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561" w:rsidRPr="00EC7561" w:rsidRDefault="00EC7561" w:rsidP="00EC7561">
      <w:pPr>
        <w:tabs>
          <w:tab w:val="left" w:pos="0"/>
        </w:tabs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zh-CN"/>
        </w:rPr>
      </w:pPr>
    </w:p>
    <w:p w:rsidR="00EC7561" w:rsidRPr="00EC7561" w:rsidRDefault="00EC7561" w:rsidP="00EC7561">
      <w:pPr>
        <w:tabs>
          <w:tab w:val="left" w:pos="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-20"/>
          <w:sz w:val="24"/>
          <w:szCs w:val="24"/>
          <w:u w:val="single"/>
          <w:lang w:eastAsia="zh-CN"/>
        </w:rPr>
      </w:pPr>
      <w:r w:rsidRPr="00EC7561">
        <w:rPr>
          <w:rFonts w:ascii="Times New Roman" w:eastAsia="Times New Roman" w:hAnsi="Times New Roman" w:cs="Times New Roman"/>
          <w:b/>
          <w:bCs/>
          <w:spacing w:val="-20"/>
          <w:sz w:val="24"/>
          <w:szCs w:val="24"/>
          <w:u w:val="single"/>
          <w:lang w:eastAsia="zh-CN"/>
        </w:rPr>
        <w:t xml:space="preserve">Uchwała Rady Dziedziny Nauk Humanistycznych UKW Nr  15/2019/2020 z dnia 14 listopada 2019 r. </w:t>
      </w:r>
    </w:p>
    <w:p w:rsidR="00EC7561" w:rsidRPr="00EC7561" w:rsidRDefault="00EC7561" w:rsidP="00EC7561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0"/>
          <w:sz w:val="24"/>
          <w:szCs w:val="24"/>
          <w:u w:val="single"/>
          <w:lang w:eastAsia="zh-CN"/>
        </w:rPr>
      </w:pPr>
      <w:r w:rsidRPr="00EC7561">
        <w:rPr>
          <w:rFonts w:ascii="Times New Roman" w:eastAsia="Times New Roman" w:hAnsi="Times New Roman" w:cs="Calibri"/>
          <w:sz w:val="24"/>
          <w:szCs w:val="24"/>
          <w:lang w:eastAsia="zh-CN"/>
        </w:rPr>
        <w:t>w sprawie powołania komisji egzaminu doktorskiego z dyscypliny podstawowej w przewodzie doktorskim mgra Piotra Kulpy</w:t>
      </w:r>
    </w:p>
    <w:p w:rsidR="00EC7561" w:rsidRPr="00EC7561" w:rsidRDefault="00EC7561" w:rsidP="00EC7561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C756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Rada Dziedziny Nauk Humanistycznych Uniwersytetu Kazimierza Wielkiego, działając na podstawie art. 12 ust. 2 Ustawy z dnia 14 marca 2003 r. o stopniach naukowych i tytule naukowym oraz o stopniach i tytule w zakresie sztuki (</w:t>
      </w:r>
      <w:proofErr w:type="spellStart"/>
      <w:r w:rsidRPr="00EC7561">
        <w:rPr>
          <w:rFonts w:ascii="Times New Roman" w:eastAsia="Times New Roman" w:hAnsi="Times New Roman" w:cs="Times New Roman"/>
          <w:sz w:val="24"/>
          <w:szCs w:val="24"/>
          <w:lang w:eastAsia="zh-CN"/>
        </w:rPr>
        <w:t>t.j</w:t>
      </w:r>
      <w:proofErr w:type="spellEnd"/>
      <w:r w:rsidRPr="00EC7561">
        <w:rPr>
          <w:rFonts w:ascii="Times New Roman" w:eastAsia="Times New Roman" w:hAnsi="Times New Roman" w:cs="Times New Roman"/>
          <w:sz w:val="24"/>
          <w:szCs w:val="24"/>
          <w:lang w:eastAsia="zh-CN"/>
        </w:rPr>
        <w:t>. Dz. U. 2017 poz. 1789</w:t>
      </w:r>
      <w:r w:rsidRPr="00EC756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), § 3 ust. 1 pkt 1) </w:t>
      </w:r>
      <w:r w:rsidRPr="00EC756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>Rozporządzenia  Ministra Nauki i Szkolnictwa Wyższego z 19 stycznia 2018 r. w sprawie szczegółowego trybu i warunków przeprowadzania czynności w przewodzie doktorskim, w postępowaniu habilitacyjnym oraz w postępowaniu  o nadanie tytułu profesora</w:t>
      </w:r>
      <w:r w:rsidRPr="00EC756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oraz na podstawie art. 179 ust. 1 Ustawy z dnia 3 lipca 2018 r</w:t>
      </w:r>
      <w:r w:rsidRPr="00EC756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>. Przepisy wprowadzające ustawę – Prawo o szkolnictwie wyższym i nauce</w:t>
      </w:r>
      <w:r w:rsidRPr="00EC756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(Dz.U. 2018 poz. 1669 ze zm.), uchwala, co następuje:</w:t>
      </w:r>
    </w:p>
    <w:p w:rsidR="00EC7561" w:rsidRPr="00EC7561" w:rsidRDefault="00EC7561" w:rsidP="00EC7561">
      <w:pPr>
        <w:tabs>
          <w:tab w:val="left" w:pos="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i/>
          <w:spacing w:val="20"/>
          <w:sz w:val="24"/>
          <w:szCs w:val="24"/>
          <w:lang w:eastAsia="zh-CN"/>
        </w:rPr>
      </w:pP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zh-CN"/>
        </w:rPr>
        <w:t xml:space="preserve">powołuje się komisję egzaminu doktorskiego z dyscypliny podstawowej </w:t>
      </w: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zh-CN"/>
        </w:rPr>
        <w:br/>
        <w:t xml:space="preserve">w przewodzie doktorskim </w:t>
      </w:r>
      <w:r w:rsidRPr="00EC7561">
        <w:rPr>
          <w:rFonts w:ascii="Times New Roman" w:eastAsia="Times New Roman" w:hAnsi="Times New Roman" w:cs="Calibri"/>
          <w:spacing w:val="20"/>
          <w:sz w:val="24"/>
          <w:szCs w:val="24"/>
          <w:lang w:eastAsia="ar-SA"/>
        </w:rPr>
        <w:t xml:space="preserve">mgra Piotra Kulpy </w:t>
      </w:r>
      <w:r w:rsidRPr="00EC7561">
        <w:rPr>
          <w:rFonts w:ascii="Times New Roman" w:eastAsia="Times New Roman" w:hAnsi="Times New Roman" w:cs="Calibri"/>
          <w:i/>
          <w:spacing w:val="20"/>
          <w:sz w:val="24"/>
          <w:szCs w:val="24"/>
          <w:lang w:eastAsia="ar-SA"/>
        </w:rPr>
        <w:t>(</w:t>
      </w:r>
      <w:r w:rsidRPr="00EC7561">
        <w:rPr>
          <w:rFonts w:ascii="Times New Roman" w:eastAsia="Times New Roman" w:hAnsi="Times New Roman" w:cs="Calibri"/>
          <w:i/>
          <w:spacing w:val="20"/>
          <w:sz w:val="24"/>
          <w:szCs w:val="24"/>
          <w:lang w:eastAsia="zh-CN"/>
        </w:rPr>
        <w:t>Mit nowoczesnego wynalazku. Rower w literaturze i kulturze polskiej przełomu XIX i XX wieku</w:t>
      </w:r>
      <w:r w:rsidRPr="00EC7561">
        <w:rPr>
          <w:rFonts w:ascii="Times New Roman" w:eastAsia="Times New Roman" w:hAnsi="Times New Roman" w:cs="Calibri"/>
          <w:i/>
          <w:spacing w:val="20"/>
          <w:sz w:val="24"/>
          <w:szCs w:val="24"/>
          <w:lang w:eastAsia="ar-SA"/>
        </w:rPr>
        <w:t>)</w:t>
      </w:r>
      <w:r w:rsidRPr="00EC7561">
        <w:rPr>
          <w:rFonts w:ascii="Times New Roman" w:eastAsia="Times New Roman" w:hAnsi="Times New Roman" w:cs="Times New Roman"/>
          <w:i/>
          <w:spacing w:val="20"/>
          <w:sz w:val="24"/>
          <w:szCs w:val="24"/>
          <w:lang w:eastAsia="zh-CN"/>
        </w:rPr>
        <w:t xml:space="preserve"> </w:t>
      </w: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zh-CN"/>
        </w:rPr>
        <w:t>w składzie:</w:t>
      </w:r>
    </w:p>
    <w:p w:rsidR="00EC7561" w:rsidRPr="00EC7561" w:rsidRDefault="00EC7561" w:rsidP="00EC7561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</w:pPr>
      <w:proofErr w:type="spellStart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>dr</w:t>
      </w:r>
      <w:proofErr w:type="spellEnd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 xml:space="preserve"> hab. Piotr </w:t>
      </w:r>
      <w:proofErr w:type="spellStart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>Siemaszko</w:t>
      </w:r>
      <w:proofErr w:type="spellEnd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 xml:space="preserve">, prof. </w:t>
      </w:r>
      <w:proofErr w:type="spellStart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>uczelni</w:t>
      </w:r>
      <w:proofErr w:type="spellEnd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ab/>
        <w:t>(</w:t>
      </w:r>
      <w:proofErr w:type="spellStart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>przewodniczący</w:t>
      </w:r>
      <w:proofErr w:type="spellEnd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>)</w:t>
      </w:r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ab/>
      </w:r>
    </w:p>
    <w:p w:rsidR="00EC7561" w:rsidRPr="00EC7561" w:rsidRDefault="00EC7561" w:rsidP="00EC7561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</w:pPr>
      <w:proofErr w:type="spellStart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>dr</w:t>
      </w:r>
      <w:proofErr w:type="spellEnd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 xml:space="preserve"> hab. </w:t>
      </w:r>
      <w:proofErr w:type="spellStart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>Dąbrowska</w:t>
      </w:r>
      <w:proofErr w:type="spellEnd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 xml:space="preserve"> </w:t>
      </w:r>
      <w:proofErr w:type="spellStart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>Alicja</w:t>
      </w:r>
      <w:proofErr w:type="spellEnd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 xml:space="preserve">, prof. </w:t>
      </w:r>
      <w:proofErr w:type="spellStart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>uczelni</w:t>
      </w:r>
      <w:proofErr w:type="spellEnd"/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ab/>
      </w:r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ab/>
      </w:r>
      <w:r w:rsidRPr="00EC7561">
        <w:rPr>
          <w:rFonts w:ascii="Times New Roman" w:eastAsia="Calibri" w:hAnsi="Times New Roman" w:cs="Times New Roman"/>
          <w:spacing w:val="20"/>
          <w:sz w:val="24"/>
          <w:szCs w:val="24"/>
          <w:lang w:val="en-US" w:eastAsia="ar-SA"/>
        </w:rPr>
        <w:tab/>
      </w:r>
    </w:p>
    <w:p w:rsidR="00EC7561" w:rsidRPr="00EC7561" w:rsidRDefault="00EC7561" w:rsidP="00EC756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</w:pP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>dr hab. Marek Kurkiewicz, prof. uczelni</w:t>
      </w: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ab/>
      </w: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ab/>
      </w:r>
    </w:p>
    <w:p w:rsidR="00EC7561" w:rsidRPr="00EC7561" w:rsidRDefault="00EC7561" w:rsidP="00EC756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</w:pP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 xml:space="preserve">dr hab. Robert </w:t>
      </w:r>
      <w:proofErr w:type="spellStart"/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>Mielhorski</w:t>
      </w:r>
      <w:proofErr w:type="spellEnd"/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>, prof. uczelni</w:t>
      </w: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ab/>
      </w: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ab/>
      </w:r>
    </w:p>
    <w:p w:rsidR="00EC7561" w:rsidRPr="00EC7561" w:rsidRDefault="00EC7561" w:rsidP="00EC756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</w:pP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 xml:space="preserve">dr hab. Beata </w:t>
      </w:r>
      <w:proofErr w:type="spellStart"/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>Morzyńska-Wrzosek</w:t>
      </w:r>
      <w:proofErr w:type="spellEnd"/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>, prof. uczelni</w:t>
      </w:r>
    </w:p>
    <w:p w:rsidR="00EC7561" w:rsidRPr="00EC7561" w:rsidRDefault="00EC7561" w:rsidP="00EC756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</w:pPr>
      <w:r w:rsidRPr="00EC7561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>dr hab. Ireneusz Szczukowski, prof. uczelni</w:t>
      </w:r>
    </w:p>
    <w:p w:rsidR="00EC7561" w:rsidRPr="00EC7561" w:rsidRDefault="00EC7561" w:rsidP="00EC756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</w:pPr>
      <w:r w:rsidRPr="00EC7561">
        <w:rPr>
          <w:rFonts w:ascii="Times New Roman" w:eastAsia="Times New Roman" w:hAnsi="Times New Roman" w:cs="Calibri"/>
          <w:spacing w:val="20"/>
          <w:sz w:val="24"/>
          <w:szCs w:val="24"/>
          <w:lang w:eastAsia="ar-SA"/>
        </w:rPr>
        <w:t xml:space="preserve">dr hab. Mariusz </w:t>
      </w:r>
      <w:proofErr w:type="spellStart"/>
      <w:r w:rsidRPr="00EC7561">
        <w:rPr>
          <w:rFonts w:ascii="Times New Roman" w:eastAsia="Times New Roman" w:hAnsi="Times New Roman" w:cs="Calibri"/>
          <w:spacing w:val="20"/>
          <w:sz w:val="24"/>
          <w:szCs w:val="24"/>
          <w:lang w:eastAsia="ar-SA"/>
        </w:rPr>
        <w:t>Zawodniak</w:t>
      </w:r>
      <w:proofErr w:type="spellEnd"/>
      <w:r w:rsidRPr="00EC7561">
        <w:rPr>
          <w:rFonts w:ascii="Times New Roman" w:eastAsia="Times New Roman" w:hAnsi="Times New Roman" w:cs="Calibri"/>
          <w:spacing w:val="20"/>
          <w:sz w:val="24"/>
          <w:szCs w:val="24"/>
          <w:lang w:eastAsia="ar-SA"/>
        </w:rPr>
        <w:t>, prof. uczelni</w:t>
      </w:r>
    </w:p>
    <w:p w:rsidR="00EC7561" w:rsidRPr="00EC7561" w:rsidRDefault="00EC7561" w:rsidP="00EC7561">
      <w:pPr>
        <w:tabs>
          <w:tab w:val="left" w:pos="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EC7561" w:rsidRPr="00EC7561" w:rsidRDefault="00EC7561" w:rsidP="00EC7561">
      <w:pPr>
        <w:tabs>
          <w:tab w:val="left" w:pos="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7561">
        <w:rPr>
          <w:rFonts w:ascii="Times New Roman" w:eastAsia="Times New Roman" w:hAnsi="Times New Roman" w:cs="Times New Roman"/>
          <w:sz w:val="24"/>
          <w:szCs w:val="24"/>
          <w:lang w:eastAsia="zh-CN"/>
        </w:rPr>
        <w:t>Uchwała wchodzi w życie z dniem podjęcia.</w:t>
      </w:r>
    </w:p>
    <w:p w:rsidR="00D066BF" w:rsidRDefault="00EC7561">
      <w:bookmarkStart w:id="0" w:name="_GoBack"/>
      <w:bookmarkEnd w:id="0"/>
    </w:p>
    <w:sectPr w:rsidR="00D066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B58AC"/>
    <w:multiLevelType w:val="hybridMultilevel"/>
    <w:tmpl w:val="2932E8BE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561"/>
    <w:rsid w:val="00861FB2"/>
    <w:rsid w:val="00D56966"/>
    <w:rsid w:val="00EC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8C7192-128A-44B2-B22E-14FB1972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1282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dc:description/>
  <cp:lastModifiedBy>Ja</cp:lastModifiedBy>
  <cp:revision>1</cp:revision>
  <dcterms:created xsi:type="dcterms:W3CDTF">2020-02-18T07:36:00Z</dcterms:created>
  <dcterms:modified xsi:type="dcterms:W3CDTF">2020-02-18T07:36:00Z</dcterms:modified>
</cp:coreProperties>
</file>