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CE" w:rsidRPr="00C975CE" w:rsidRDefault="00C975CE" w:rsidP="00C975CE">
      <w:pPr>
        <w:spacing w:after="0" w:line="260" w:lineRule="atLeast"/>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975CE" w:rsidRPr="00C975CE" w:rsidRDefault="00C975CE" w:rsidP="00C975CE">
      <w:pPr>
        <w:spacing w:after="240" w:line="260" w:lineRule="atLeast"/>
        <w:rPr>
          <w:rFonts w:ascii="Times New Roman" w:eastAsia="Times New Roman" w:hAnsi="Times New Roman" w:cs="Times New Roman"/>
          <w:sz w:val="24"/>
          <w:szCs w:val="24"/>
          <w:lang w:eastAsia="pl-PL"/>
        </w:rPr>
      </w:pPr>
      <w:hyperlink r:id="rId6" w:tgtFrame="_blank" w:history="1">
        <w:r w:rsidRPr="00C975CE">
          <w:rPr>
            <w:rFonts w:ascii="Times New Roman" w:eastAsia="Times New Roman" w:hAnsi="Times New Roman" w:cs="Times New Roman"/>
            <w:color w:val="0000FF"/>
            <w:sz w:val="24"/>
            <w:szCs w:val="24"/>
            <w:u w:val="single"/>
            <w:lang w:eastAsia="pl-PL"/>
          </w:rPr>
          <w:t>www.ukw.edu.pl</w:t>
        </w:r>
      </w:hyperlink>
    </w:p>
    <w:p w:rsidR="00C975CE" w:rsidRPr="00C975CE" w:rsidRDefault="00C975CE" w:rsidP="00C975CE">
      <w:pPr>
        <w:spacing w:after="0"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975CE" w:rsidRPr="00C975CE" w:rsidRDefault="00C975CE" w:rsidP="00C975CE">
      <w:pPr>
        <w:spacing w:before="100" w:beforeAutospacing="1" w:after="240"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Bydgoszcz: DOSTAWA CIĄGNIKA KOMUNALNEGO WRAZ Z OSPRZĘTEM</w:t>
      </w:r>
      <w:r w:rsidRPr="00C975CE">
        <w:rPr>
          <w:rFonts w:ascii="Times New Roman" w:eastAsia="Times New Roman" w:hAnsi="Times New Roman" w:cs="Times New Roman"/>
          <w:sz w:val="24"/>
          <w:szCs w:val="24"/>
          <w:lang w:eastAsia="pl-PL"/>
        </w:rPr>
        <w:br/>
      </w:r>
      <w:r w:rsidRPr="00C975CE">
        <w:rPr>
          <w:rFonts w:ascii="Times New Roman" w:eastAsia="Times New Roman" w:hAnsi="Times New Roman" w:cs="Times New Roman"/>
          <w:b/>
          <w:bCs/>
          <w:sz w:val="24"/>
          <w:szCs w:val="24"/>
          <w:lang w:eastAsia="pl-PL"/>
        </w:rPr>
        <w:t>Numer ogłoszenia: 484776 - 2013; data zamieszczenia: 26.11.2013</w:t>
      </w:r>
      <w:r w:rsidRPr="00C975CE">
        <w:rPr>
          <w:rFonts w:ascii="Times New Roman" w:eastAsia="Times New Roman" w:hAnsi="Times New Roman" w:cs="Times New Roman"/>
          <w:sz w:val="24"/>
          <w:szCs w:val="24"/>
          <w:lang w:eastAsia="pl-PL"/>
        </w:rPr>
        <w:br/>
        <w:t>OGŁOSZENIE O ZAMÓWIENIU - dostawy</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Zamieszczanie ogłoszenia:</w:t>
      </w:r>
      <w:r w:rsidRPr="00C975CE">
        <w:rPr>
          <w:rFonts w:ascii="Times New Roman" w:eastAsia="Times New Roman" w:hAnsi="Times New Roman" w:cs="Times New Roman"/>
          <w:sz w:val="24"/>
          <w:szCs w:val="24"/>
          <w:lang w:eastAsia="pl-PL"/>
        </w:rPr>
        <w:t xml:space="preserve"> obowiązkowe.</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Ogłoszenie dotyczy:</w:t>
      </w:r>
      <w:r w:rsidRPr="00C975CE">
        <w:rPr>
          <w:rFonts w:ascii="Times New Roman" w:eastAsia="Times New Roman" w:hAnsi="Times New Roman" w:cs="Times New Roman"/>
          <w:sz w:val="24"/>
          <w:szCs w:val="24"/>
          <w:lang w:eastAsia="pl-PL"/>
        </w:rPr>
        <w:t xml:space="preserve"> zamówienia publicznego.</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SEKCJA I: ZAMAWIAJĄCY</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 1) NAZWA I ADRES:</w:t>
      </w:r>
      <w:r w:rsidRPr="00C975CE">
        <w:rPr>
          <w:rFonts w:ascii="Times New Roman" w:eastAsia="Times New Roman" w:hAnsi="Times New Roman" w:cs="Times New Roman"/>
          <w:sz w:val="24"/>
          <w:szCs w:val="24"/>
          <w:lang w:eastAsia="pl-PL"/>
        </w:rPr>
        <w:t xml:space="preserve"> Uniwersytet Kazimierza Wielkiego , ul. Chodkiewicza 30, 85-064 Bydgoszcz, woj. kujawsko-pomorskie, tel. 052 3419100, faks 052 3608206.</w:t>
      </w:r>
    </w:p>
    <w:p w:rsidR="00C975CE" w:rsidRPr="00C975CE" w:rsidRDefault="00C975CE" w:rsidP="00C975C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Adres strony internetowej zamawiającego:</w:t>
      </w:r>
      <w:r w:rsidRPr="00C975CE">
        <w:rPr>
          <w:rFonts w:ascii="Times New Roman" w:eastAsia="Times New Roman" w:hAnsi="Times New Roman" w:cs="Times New Roman"/>
          <w:sz w:val="24"/>
          <w:szCs w:val="24"/>
          <w:lang w:eastAsia="pl-PL"/>
        </w:rPr>
        <w:t xml:space="preserve"> www.ukw.edu.pl</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 2) RODZAJ ZAMAWIAJĄCEGO:</w:t>
      </w:r>
      <w:r w:rsidRPr="00C975CE">
        <w:rPr>
          <w:rFonts w:ascii="Times New Roman" w:eastAsia="Times New Roman" w:hAnsi="Times New Roman" w:cs="Times New Roman"/>
          <w:sz w:val="24"/>
          <w:szCs w:val="24"/>
          <w:lang w:eastAsia="pl-PL"/>
        </w:rPr>
        <w:t xml:space="preserve"> Uczelnia publiczna.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SEKCJA II: PRZEDMIOT ZAMÓWIENIA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 OKREŚLENIE PRZEDMIOTU ZAMÓWIENIA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II.1.1) Nazwa nadana zamówieniu przez zamawiającego:</w:t>
      </w:r>
      <w:r w:rsidRPr="00C975CE">
        <w:rPr>
          <w:rFonts w:ascii="Times New Roman" w:eastAsia="Times New Roman" w:hAnsi="Times New Roman" w:cs="Times New Roman"/>
          <w:sz w:val="24"/>
          <w:szCs w:val="24"/>
          <w:lang w:eastAsia="pl-PL"/>
        </w:rPr>
        <w:t xml:space="preserve"> DOSTAWA CIĄGNIKA KOMUNALNEGO WRAZ Z OSPRZĘTEM.</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II.1.2) Rodzaj zamówienia:</w:t>
      </w:r>
      <w:r w:rsidRPr="00C975CE">
        <w:rPr>
          <w:rFonts w:ascii="Times New Roman" w:eastAsia="Times New Roman" w:hAnsi="Times New Roman" w:cs="Times New Roman"/>
          <w:sz w:val="24"/>
          <w:szCs w:val="24"/>
          <w:lang w:eastAsia="pl-PL"/>
        </w:rPr>
        <w:t xml:space="preserve"> dostawy.</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II.1.4) Określenie przedmiotu oraz wielkości lub zakresu zamówienia:</w:t>
      </w:r>
      <w:r w:rsidRPr="00C975CE">
        <w:rPr>
          <w:rFonts w:ascii="Times New Roman" w:eastAsia="Times New Roman" w:hAnsi="Times New Roman" w:cs="Times New Roman"/>
          <w:sz w:val="24"/>
          <w:szCs w:val="24"/>
          <w:lang w:eastAsia="pl-PL"/>
        </w:rPr>
        <w:t xml:space="preserve"> OPIS PRZEDMIOTU ZAMÓWIENIA I. Ciągnik komunalny 1. Ciągnik komunalny z kabiną w pełni przeszkloną fabrycznie nowy Rok produkcji 2012/2013. 2. Układ kierowniczy ze wspomaganiem - hydrostatyczna przekładnia kierownicza. 3. Podnośnik tylny mechaniczny o udźwigu min. 600 kg 4. Wydajność pompy hydraulicznej min. 30 l/min. 5. Rozdzielacz hydrauliczny 2-sekcyjny 6.Ilość złączy hydraulicznych min. 1 tył 7.Tylny wałek odbioru mocy pracujący z prędkością 540 8.TUZ przedni dwu siłownikowy o udźwigu min 500 kg za sworzniami, z zestawem przedniej hydrauliki KAT 0 Sterowany dźwigniami 9.Kabina bezpieczna z wentylacją i ogrzewaniem. (Kabina ochronna - nie dopuszcza się zastosowania wymiennie ramy ochronnej 10. Elektryczna wycieraczka i spryskiwacz szyby przedniej 11. Elektryczna wycieraczka szyby tylnej 12. Liczba drzwi 2 szt. 13. System hamulcowy mokry-sterowany mechanicznie 14. Silnik min. 3-cylindrowy, wysokoprężny zasilany olejem napędowym, chłodzony cieczą, spełniający normę emisji spalin EURO III - STAGE III 15. Maksymalny moment obrotowy min. 120 </w:t>
      </w:r>
      <w:proofErr w:type="spellStart"/>
      <w:r w:rsidRPr="00C975CE">
        <w:rPr>
          <w:rFonts w:ascii="Times New Roman" w:eastAsia="Times New Roman" w:hAnsi="Times New Roman" w:cs="Times New Roman"/>
          <w:sz w:val="24"/>
          <w:szCs w:val="24"/>
          <w:lang w:eastAsia="pl-PL"/>
        </w:rPr>
        <w:t>Nm</w:t>
      </w:r>
      <w:proofErr w:type="spellEnd"/>
      <w:r w:rsidRPr="00C975CE">
        <w:rPr>
          <w:rFonts w:ascii="Times New Roman" w:eastAsia="Times New Roman" w:hAnsi="Times New Roman" w:cs="Times New Roman"/>
          <w:sz w:val="24"/>
          <w:szCs w:val="24"/>
          <w:lang w:eastAsia="pl-PL"/>
        </w:rPr>
        <w:t xml:space="preserve"> 16. Pojemność silnika nie mniejsza niż 1400 cm3 17. Moc silnika nie mniejsza niż 25 kW (34 KM) 18. Skrzynia biegów hydrostatyczna 19. Napęd na cztery koła 20. Blokada mechanizmu różnicowego osi tylnej - włączana mechanicznie 21. Długość całkowita pojazdu nie większa niż 3500 mm;( bez ramion podnośnika) 22. Szerokość całkowita pojazdu nie większa niż 1700 mm 23. Rozstaw osi max. </w:t>
      </w:r>
      <w:r w:rsidRPr="00C975CE">
        <w:rPr>
          <w:rFonts w:ascii="Times New Roman" w:eastAsia="Times New Roman" w:hAnsi="Times New Roman" w:cs="Times New Roman"/>
          <w:sz w:val="24"/>
          <w:szCs w:val="24"/>
          <w:lang w:eastAsia="pl-PL"/>
        </w:rPr>
        <w:lastRenderedPageBreak/>
        <w:t>2000 mm. 24. Masa pojazdu max. 2000 kg. 25. Min. dwa komplety kluczyków do pojazdu 26. Halogeny robocze z przodu min 2 szt. i z tyły pojazdu min. 2 szt. 27. Licznik motogodzin 28. Trójkąt; 29. Apteczka spełniająca normę DIN (13164 lub 13157) 30. Gaśnica 31. Koła przedmie i tylne o profilu przemysłowym 32. Światło ostrzegawcze koloru pomarańczowego II. Pług do śniegu 1.Czteropozycyjny sterowany rozdzielaczem elektrohydraulicznym (łamany na środku) 2. Szerokość robocza w zakresie 1800 - 2000 mm 3. Montowany na przednim TUZ-</w:t>
      </w:r>
      <w:proofErr w:type="spellStart"/>
      <w:r w:rsidRPr="00C975CE">
        <w:rPr>
          <w:rFonts w:ascii="Times New Roman" w:eastAsia="Times New Roman" w:hAnsi="Times New Roman" w:cs="Times New Roman"/>
          <w:sz w:val="24"/>
          <w:szCs w:val="24"/>
          <w:lang w:eastAsia="pl-PL"/>
        </w:rPr>
        <w:t>ie</w:t>
      </w:r>
      <w:proofErr w:type="spellEnd"/>
      <w:r w:rsidRPr="00C975CE">
        <w:rPr>
          <w:rFonts w:ascii="Times New Roman" w:eastAsia="Times New Roman" w:hAnsi="Times New Roman" w:cs="Times New Roman"/>
          <w:sz w:val="24"/>
          <w:szCs w:val="24"/>
          <w:lang w:eastAsia="pl-PL"/>
        </w:rPr>
        <w:t xml:space="preserve"> 4. Gumowe listwy zgarniające, ze sprężynami amortyzującymi 5. Ciężar max. 270 kg 6. Sterowany z pozycji operatora III. Posypywarka piasku 1. Kompatybilny z ciągnikiem komunalnym 2. Zawieszana na tylnym Tuz-e 3. Napęd od wałka WOM 4. System wysiewu Tarczowo- Odśrodkowy 5. Pojemność zbiornika min 0,32 m3 6. Masa nie większa niż 110 kg I. Ciągnik komunalny - minimalny okres gwarancji 12 miesięcy II. Pług do śniegu - minimalny okres gwarancji 12 miesięcy III. Posypywarka piasku - minimalny okres gwarancji 12 miesięcy Ciągnik musi: - spełniać wymagania określone w ustawie z dnia 20.06.1997 Prawo o ruchu drogowym (Dz. U. z 2005 r. Nr 108, poz. 908 z </w:t>
      </w:r>
      <w:proofErr w:type="spellStart"/>
      <w:r w:rsidRPr="00C975CE">
        <w:rPr>
          <w:rFonts w:ascii="Times New Roman" w:eastAsia="Times New Roman" w:hAnsi="Times New Roman" w:cs="Times New Roman"/>
          <w:sz w:val="24"/>
          <w:szCs w:val="24"/>
          <w:lang w:eastAsia="pl-PL"/>
        </w:rPr>
        <w:t>późn</w:t>
      </w:r>
      <w:proofErr w:type="spellEnd"/>
      <w:r w:rsidRPr="00C975CE">
        <w:rPr>
          <w:rFonts w:ascii="Times New Roman" w:eastAsia="Times New Roman" w:hAnsi="Times New Roman" w:cs="Times New Roman"/>
          <w:sz w:val="24"/>
          <w:szCs w:val="24"/>
          <w:lang w:eastAsia="pl-PL"/>
        </w:rPr>
        <w:t>. zm.) oraz być dopuszczony do poruszania się po drogach publicznych zgodnie rozporządzeniami wydanymi na podstawie ww. ustawy - celem rejestracji na terenie kraju; - posiadać wpis w książce gwarancyjnej, dotyczący informacji o okresie obowiązywania gwarancji w przypadku występowania różnic wynikających z podpisanej umowy; -mieć możliwość agregowania maszyn i urządzeń komunalnych zawieszanych i przyczepianych (układ zawieszania maszyn i narzędzi), spełniający wymagania z zakresu ergonomii i BHP. Podczas dokonywania odbioru przedmiotu zamówienia Wykonawca przeszkoli pracowników Zamawiającego w zakresie obsługi ciągnika i osprzętu. Zaleca się dołączenie do oferty katalogu oferowanego sprzętu..</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II.1.6) Wspólny Słownik Zamówień (CPV):</w:t>
      </w:r>
      <w:r w:rsidRPr="00C975CE">
        <w:rPr>
          <w:rFonts w:ascii="Times New Roman" w:eastAsia="Times New Roman" w:hAnsi="Times New Roman" w:cs="Times New Roman"/>
          <w:sz w:val="24"/>
          <w:szCs w:val="24"/>
          <w:lang w:eastAsia="pl-PL"/>
        </w:rPr>
        <w:t xml:space="preserve"> 16.70.00.00-2, 34.39.00.00-7.</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II.1.7) Czy dopuszcza się złożenie oferty częściowej:</w:t>
      </w:r>
      <w:r w:rsidRPr="00C975CE">
        <w:rPr>
          <w:rFonts w:ascii="Times New Roman" w:eastAsia="Times New Roman" w:hAnsi="Times New Roman" w:cs="Times New Roman"/>
          <w:sz w:val="24"/>
          <w:szCs w:val="24"/>
          <w:lang w:eastAsia="pl-PL"/>
        </w:rPr>
        <w:t xml:space="preserve"> nie.</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II.1.8) Czy dopuszcza się złożenie oferty wariantowej:</w:t>
      </w:r>
      <w:r w:rsidRPr="00C975CE">
        <w:rPr>
          <w:rFonts w:ascii="Times New Roman" w:eastAsia="Times New Roman" w:hAnsi="Times New Roman" w:cs="Times New Roman"/>
          <w:sz w:val="24"/>
          <w:szCs w:val="24"/>
          <w:lang w:eastAsia="pl-PL"/>
        </w:rPr>
        <w:t xml:space="preserve"> nie.</w:t>
      </w:r>
    </w:p>
    <w:p w:rsidR="00C975CE" w:rsidRPr="00C975CE" w:rsidRDefault="00C975CE" w:rsidP="00C975CE">
      <w:pPr>
        <w:spacing w:after="0" w:line="240" w:lineRule="auto"/>
        <w:rPr>
          <w:rFonts w:ascii="Times New Roman" w:eastAsia="Times New Roman" w:hAnsi="Times New Roman" w:cs="Times New Roman"/>
          <w:sz w:val="24"/>
          <w:szCs w:val="24"/>
          <w:lang w:eastAsia="pl-PL"/>
        </w:rPr>
      </w:pP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II.2) CZAS TRWANIA ZAMÓWIENIA LUB TERMIN WYKONANIA:</w:t>
      </w:r>
      <w:r w:rsidRPr="00C975CE">
        <w:rPr>
          <w:rFonts w:ascii="Times New Roman" w:eastAsia="Times New Roman" w:hAnsi="Times New Roman" w:cs="Times New Roman"/>
          <w:sz w:val="24"/>
          <w:szCs w:val="24"/>
          <w:lang w:eastAsia="pl-PL"/>
        </w:rPr>
        <w:t xml:space="preserve"> Zakończenie: 31.12.2013.</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SEKCJA III: INFORMACJE O CHARAKTERZE PRAWNYM, EKONOMICZNYM, FINANSOWYM I TECHNICZNYM</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III.2) ZALICZKI</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975CE" w:rsidRPr="00C975CE" w:rsidRDefault="00C975CE" w:rsidP="00C975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975CE" w:rsidRPr="00C975CE" w:rsidRDefault="00C975CE" w:rsidP="00C975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Opis sposobu dokonywania oceny spełniania tego warunku</w:t>
      </w:r>
    </w:p>
    <w:p w:rsidR="00C975CE" w:rsidRPr="00C975CE" w:rsidRDefault="00C975CE" w:rsidP="00C975C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SIWZ.</w:t>
      </w:r>
    </w:p>
    <w:p w:rsidR="00C975CE" w:rsidRPr="00C975CE" w:rsidRDefault="00C975CE" w:rsidP="00C975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III.3.2) Wiedza i doświadczenie</w:t>
      </w:r>
    </w:p>
    <w:p w:rsidR="00C975CE" w:rsidRPr="00C975CE" w:rsidRDefault="00C975CE" w:rsidP="00C975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Opis sposobu dokonywania oceny spełniania tego warunku</w:t>
      </w:r>
    </w:p>
    <w:p w:rsidR="00C975CE" w:rsidRPr="00C975CE" w:rsidRDefault="00C975CE" w:rsidP="00C975C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Wykonawca musi wykazać, że w okresie ostatnich 3 lat przed upływem terminu składania ofert, a jeżeli okres prowadzenia działalności jest krótszy - w tym okresie, wykonał co najmniej 2 dostawy ciągnika komunalnego z osprzętem o wartości co najmniej 100.000,00 zł brutto każda.</w:t>
      </w:r>
    </w:p>
    <w:p w:rsidR="00C975CE" w:rsidRPr="00C975CE" w:rsidRDefault="00C975CE" w:rsidP="00C975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III.3.3) Potencjał techniczny</w:t>
      </w:r>
    </w:p>
    <w:p w:rsidR="00C975CE" w:rsidRPr="00C975CE" w:rsidRDefault="00C975CE" w:rsidP="00C975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Opis sposobu dokonywania oceny spełniania tego warunku</w:t>
      </w:r>
    </w:p>
    <w:p w:rsidR="00C975CE" w:rsidRPr="00C975CE" w:rsidRDefault="00C975CE" w:rsidP="00C975C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SIWZ.</w:t>
      </w:r>
    </w:p>
    <w:p w:rsidR="00C975CE" w:rsidRPr="00C975CE" w:rsidRDefault="00C975CE" w:rsidP="00C975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III.3.4) Osoby zdolne do wykonania zamówienia</w:t>
      </w:r>
    </w:p>
    <w:p w:rsidR="00C975CE" w:rsidRPr="00C975CE" w:rsidRDefault="00C975CE" w:rsidP="00C975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Opis sposobu dokonywania oceny spełniania tego warunku</w:t>
      </w:r>
    </w:p>
    <w:p w:rsidR="00C975CE" w:rsidRPr="00C975CE" w:rsidRDefault="00C975CE" w:rsidP="00C975C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SIWZ.</w:t>
      </w:r>
    </w:p>
    <w:p w:rsidR="00C975CE" w:rsidRPr="00C975CE" w:rsidRDefault="00C975CE" w:rsidP="00C975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III.3.5) Sytuacja ekonomiczna i finansowa</w:t>
      </w:r>
    </w:p>
    <w:p w:rsidR="00C975CE" w:rsidRPr="00C975CE" w:rsidRDefault="00C975CE" w:rsidP="00C975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Opis sposobu dokonywania oceny spełniania tego warunku</w:t>
      </w:r>
    </w:p>
    <w:p w:rsidR="00C975CE" w:rsidRPr="00C975CE" w:rsidRDefault="00C975CE" w:rsidP="00C975C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8.2.1. SIWZ.</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975CE" w:rsidRPr="00C975CE" w:rsidRDefault="00C975CE" w:rsidP="00C975C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975CE" w:rsidRPr="00C975CE" w:rsidRDefault="00C975CE" w:rsidP="00C975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oświadczenie o braku podstaw do wykluczenia;</w:t>
      </w:r>
    </w:p>
    <w:p w:rsidR="00C975CE" w:rsidRPr="00C975CE" w:rsidRDefault="00C975CE" w:rsidP="00C975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III.4.3) Dokumenty podmiotów zagranicznych</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III.4.3.1) dokument wystawiony w kraju, w którym ma siedzibę lub miejsce zamieszkania potwierdzający, że:</w:t>
      </w:r>
    </w:p>
    <w:p w:rsidR="00C975CE" w:rsidRPr="00C975CE" w:rsidRDefault="00C975CE" w:rsidP="00C975C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975CE" w:rsidRPr="00C975CE" w:rsidRDefault="00C975CE" w:rsidP="00C975C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975CE" w:rsidRPr="00C975CE" w:rsidRDefault="00C975CE" w:rsidP="00C975C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III.4.4) Dokumenty dotyczące przynależności do tej samej grupy kapitałowej</w:t>
      </w:r>
    </w:p>
    <w:p w:rsidR="00C975CE" w:rsidRPr="00C975CE" w:rsidRDefault="00C975CE" w:rsidP="00C975C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sz w:val="24"/>
          <w:szCs w:val="24"/>
          <w:lang w:eastAsia="pl-PL"/>
        </w:rPr>
        <w:t>SEKCJA IV: PROCEDURA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IV.1) TRYB UDZIELENIA ZAMÓWIENIA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IV.1.1) Tryb udzielenia zamówienia:</w:t>
      </w:r>
      <w:r w:rsidRPr="00C975CE">
        <w:rPr>
          <w:rFonts w:ascii="Times New Roman" w:eastAsia="Times New Roman" w:hAnsi="Times New Roman" w:cs="Times New Roman"/>
          <w:sz w:val="24"/>
          <w:szCs w:val="24"/>
          <w:lang w:eastAsia="pl-PL"/>
        </w:rPr>
        <w:t xml:space="preserve"> przetarg nieograniczony.</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IV.2) KRYTERIA OCENY OFERT</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 xml:space="preserve">IV.2.1) Kryteria oceny ofert: </w:t>
      </w:r>
      <w:r w:rsidRPr="00C975CE">
        <w:rPr>
          <w:rFonts w:ascii="Times New Roman" w:eastAsia="Times New Roman" w:hAnsi="Times New Roman" w:cs="Times New Roman"/>
          <w:sz w:val="24"/>
          <w:szCs w:val="24"/>
          <w:lang w:eastAsia="pl-PL"/>
        </w:rPr>
        <w:t>najniższa cena.</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IV.4) INFORMACJE ADMINISTRACYJNE</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IV.4.1)</w:t>
      </w:r>
      <w:r w:rsidRPr="00C975CE">
        <w:rPr>
          <w:rFonts w:ascii="Times New Roman" w:eastAsia="Times New Roman" w:hAnsi="Times New Roman" w:cs="Times New Roman"/>
          <w:sz w:val="24"/>
          <w:szCs w:val="24"/>
          <w:lang w:eastAsia="pl-PL"/>
        </w:rPr>
        <w:t> </w:t>
      </w:r>
      <w:r w:rsidRPr="00C975CE">
        <w:rPr>
          <w:rFonts w:ascii="Times New Roman" w:eastAsia="Times New Roman" w:hAnsi="Times New Roman" w:cs="Times New Roman"/>
          <w:b/>
          <w:bCs/>
          <w:sz w:val="24"/>
          <w:szCs w:val="24"/>
          <w:lang w:eastAsia="pl-PL"/>
        </w:rPr>
        <w:t>Adres strony internetowej, na której jest dostępna specyfikacja istotnych warunków zamówienia:</w:t>
      </w:r>
      <w:r w:rsidRPr="00C975CE">
        <w:rPr>
          <w:rFonts w:ascii="Times New Roman" w:eastAsia="Times New Roman" w:hAnsi="Times New Roman" w:cs="Times New Roman"/>
          <w:sz w:val="24"/>
          <w:szCs w:val="24"/>
          <w:lang w:eastAsia="pl-PL"/>
        </w:rPr>
        <w:t xml:space="preserve"> www.ukw.edu.pl</w:t>
      </w:r>
      <w:r w:rsidRPr="00C975CE">
        <w:rPr>
          <w:rFonts w:ascii="Times New Roman" w:eastAsia="Times New Roman" w:hAnsi="Times New Roman" w:cs="Times New Roman"/>
          <w:sz w:val="24"/>
          <w:szCs w:val="24"/>
          <w:lang w:eastAsia="pl-PL"/>
        </w:rPr>
        <w:br/>
      </w:r>
      <w:r w:rsidRPr="00C975CE">
        <w:rPr>
          <w:rFonts w:ascii="Times New Roman" w:eastAsia="Times New Roman" w:hAnsi="Times New Roman" w:cs="Times New Roman"/>
          <w:b/>
          <w:bCs/>
          <w:sz w:val="24"/>
          <w:szCs w:val="24"/>
          <w:lang w:eastAsia="pl-PL"/>
        </w:rPr>
        <w:t>Specyfikację istotnych warunków zamówienia można uzyskać pod adresem:</w:t>
      </w:r>
      <w:r w:rsidRPr="00C975CE">
        <w:rPr>
          <w:rFonts w:ascii="Times New Roman" w:eastAsia="Times New Roman" w:hAnsi="Times New Roman" w:cs="Times New Roman"/>
          <w:sz w:val="24"/>
          <w:szCs w:val="24"/>
          <w:lang w:eastAsia="pl-PL"/>
        </w:rPr>
        <w:t xml:space="preserve"> Uniwersytet Kazimierza Wielkiego w Bydgoszczy Adres: 85-064 Bydgoszcz, ul. Chodkiewicza 30.</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IV.4.4) Termin składania wniosków o dopuszczenie do udziału w postępowaniu lub ofert:</w:t>
      </w:r>
      <w:r w:rsidRPr="00C975CE">
        <w:rPr>
          <w:rFonts w:ascii="Times New Roman" w:eastAsia="Times New Roman" w:hAnsi="Times New Roman" w:cs="Times New Roman"/>
          <w:sz w:val="24"/>
          <w:szCs w:val="24"/>
          <w:lang w:eastAsia="pl-PL"/>
        </w:rPr>
        <w:t xml:space="preserve"> 04.12.2013 godzina 10:00, miejsce: Uniwersytet Kazimierza Wielkiego w Bydgoszczy Adres: 85-064 Bydgoszcz, ul. Chodkiewicza 30 w pokoju nr 61.</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IV.4.5) Termin związania ofertą:</w:t>
      </w:r>
      <w:r w:rsidRPr="00C975CE">
        <w:rPr>
          <w:rFonts w:ascii="Times New Roman" w:eastAsia="Times New Roman" w:hAnsi="Times New Roman" w:cs="Times New Roman"/>
          <w:sz w:val="24"/>
          <w:szCs w:val="24"/>
          <w:lang w:eastAsia="pl-PL"/>
        </w:rPr>
        <w:t xml:space="preserve"> okres w dniach: 30 (od ostatecznego terminu składania ofert).</w:t>
      </w:r>
    </w:p>
    <w:p w:rsidR="00C975CE" w:rsidRPr="00C975CE" w:rsidRDefault="00C975CE" w:rsidP="00C975CE">
      <w:pPr>
        <w:spacing w:before="100" w:beforeAutospacing="1" w:after="100" w:afterAutospacing="1" w:line="240" w:lineRule="auto"/>
        <w:rPr>
          <w:rFonts w:ascii="Times New Roman" w:eastAsia="Times New Roman" w:hAnsi="Times New Roman" w:cs="Times New Roman"/>
          <w:sz w:val="24"/>
          <w:szCs w:val="24"/>
          <w:lang w:eastAsia="pl-PL"/>
        </w:rPr>
      </w:pPr>
      <w:r w:rsidRPr="00C975C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975CE">
        <w:rPr>
          <w:rFonts w:ascii="Times New Roman" w:eastAsia="Times New Roman" w:hAnsi="Times New Roman" w:cs="Times New Roman"/>
          <w:sz w:val="24"/>
          <w:szCs w:val="24"/>
          <w:lang w:eastAsia="pl-PL"/>
        </w:rPr>
        <w:t>nie</w:t>
      </w:r>
    </w:p>
    <w:p w:rsidR="00C975CE" w:rsidRPr="00C975CE" w:rsidRDefault="00C975CE" w:rsidP="00C975CE">
      <w:pPr>
        <w:spacing w:after="0" w:line="240" w:lineRule="auto"/>
        <w:rPr>
          <w:rFonts w:ascii="Times New Roman" w:eastAsia="Times New Roman" w:hAnsi="Times New Roman" w:cs="Times New Roman"/>
          <w:sz w:val="24"/>
          <w:szCs w:val="24"/>
          <w:lang w:eastAsia="pl-PL"/>
        </w:rPr>
      </w:pPr>
    </w:p>
    <w:p w:rsidR="00307271" w:rsidRDefault="00307271">
      <w:bookmarkStart w:id="0" w:name="_GoBack"/>
      <w:bookmarkEnd w:id="0"/>
    </w:p>
    <w:sectPr w:rsidR="00307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A4"/>
    <w:multiLevelType w:val="multilevel"/>
    <w:tmpl w:val="4E0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83C63"/>
    <w:multiLevelType w:val="multilevel"/>
    <w:tmpl w:val="AC04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C363B"/>
    <w:multiLevelType w:val="multilevel"/>
    <w:tmpl w:val="7CE4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FD4513"/>
    <w:multiLevelType w:val="multilevel"/>
    <w:tmpl w:val="4E3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13640"/>
    <w:multiLevelType w:val="multilevel"/>
    <w:tmpl w:val="F64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70713D"/>
    <w:multiLevelType w:val="multilevel"/>
    <w:tmpl w:val="DE505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CE"/>
    <w:rsid w:val="00307271"/>
    <w:rsid w:val="00C9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975CE"/>
  </w:style>
  <w:style w:type="character" w:styleId="Hipercze">
    <w:name w:val="Hyperlink"/>
    <w:basedOn w:val="Domylnaczcionkaakapitu"/>
    <w:uiPriority w:val="99"/>
    <w:semiHidden/>
    <w:unhideWhenUsed/>
    <w:rsid w:val="00C975CE"/>
    <w:rPr>
      <w:color w:val="0000FF"/>
      <w:u w:val="single"/>
    </w:rPr>
  </w:style>
  <w:style w:type="paragraph" w:styleId="NormalnyWeb">
    <w:name w:val="Normal (Web)"/>
    <w:basedOn w:val="Normalny"/>
    <w:uiPriority w:val="99"/>
    <w:semiHidden/>
    <w:unhideWhenUsed/>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975CE"/>
  </w:style>
  <w:style w:type="character" w:styleId="Hipercze">
    <w:name w:val="Hyperlink"/>
    <w:basedOn w:val="Domylnaczcionkaakapitu"/>
    <w:uiPriority w:val="99"/>
    <w:semiHidden/>
    <w:unhideWhenUsed/>
    <w:rsid w:val="00C975CE"/>
    <w:rPr>
      <w:color w:val="0000FF"/>
      <w:u w:val="single"/>
    </w:rPr>
  </w:style>
  <w:style w:type="paragraph" w:styleId="NormalnyWeb">
    <w:name w:val="Normal (Web)"/>
    <w:basedOn w:val="Normalny"/>
    <w:uiPriority w:val="99"/>
    <w:semiHidden/>
    <w:unhideWhenUsed/>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975C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01753">
      <w:bodyDiv w:val="1"/>
      <w:marLeft w:val="0"/>
      <w:marRight w:val="0"/>
      <w:marTop w:val="0"/>
      <w:marBottom w:val="0"/>
      <w:divBdr>
        <w:top w:val="none" w:sz="0" w:space="0" w:color="auto"/>
        <w:left w:val="none" w:sz="0" w:space="0" w:color="auto"/>
        <w:bottom w:val="none" w:sz="0" w:space="0" w:color="auto"/>
        <w:right w:val="none" w:sz="0" w:space="0" w:color="auto"/>
      </w:divBdr>
      <w:divsChild>
        <w:div w:id="16731423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w.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1</cp:revision>
  <dcterms:created xsi:type="dcterms:W3CDTF">2013-11-26T12:38:00Z</dcterms:created>
  <dcterms:modified xsi:type="dcterms:W3CDTF">2013-11-26T12:39:00Z</dcterms:modified>
</cp:coreProperties>
</file>