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DF38A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iCs/>
          <w:sz w:val="16"/>
          <w:szCs w:val="16"/>
          <w:lang w:val="x-none" w:eastAsia="x-none"/>
        </w:rPr>
      </w:pPr>
      <w:r w:rsidRPr="00CC315C">
        <w:rPr>
          <w:rFonts w:ascii="Times New Roman" w:hAnsi="Times New Roman" w:cs="Times New Roman"/>
          <w:i/>
          <w:iCs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487601664" behindDoc="1" locked="0" layoutInCell="1" allowOverlap="1" wp14:anchorId="78A55D5D" wp14:editId="7AFBA7F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257425" cy="1251585"/>
                <wp:effectExtent l="0" t="0" r="28575" b="24765"/>
                <wp:wrapTight wrapText="bothSides">
                  <wp:wrapPolygon edited="0">
                    <wp:start x="911" y="0"/>
                    <wp:lineTo x="0" y="1644"/>
                    <wp:lineTo x="0" y="19726"/>
                    <wp:lineTo x="365" y="21041"/>
                    <wp:lineTo x="911" y="21699"/>
                    <wp:lineTo x="20962" y="21699"/>
                    <wp:lineTo x="21509" y="21041"/>
                    <wp:lineTo x="21691" y="20055"/>
                    <wp:lineTo x="21691" y="1644"/>
                    <wp:lineTo x="20780" y="0"/>
                    <wp:lineTo x="911" y="0"/>
                  </wp:wrapPolygon>
                </wp:wrapTight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7425" cy="12515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069C5C" w14:textId="77777777" w:rsidR="000A1EC4" w:rsidRPr="006E3760" w:rsidRDefault="000A1EC4" w:rsidP="006E37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6E376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Nazwa jednostki składającej korektę lub pieczęć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A55D5D" id="Prostokąt zaokrąglony 6" o:spid="_x0000_s1026" style="position:absolute;left:0;text-align:left;margin-left:0;margin-top:0;width:177.75pt;height:98.55pt;z-index:-15714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">
                <v:textbox>
                  <w:txbxContent>
                    <w:p w14:paraId="31069C5C" w14:textId="77777777" w:rsidR="000A1EC4" w:rsidRPr="006E3760" w:rsidRDefault="000A1EC4" w:rsidP="006E3760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6E376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Nazwa jednostki składającej korektę lub pieczęć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x-none"/>
        </w:rPr>
        <w:t>Załącznik nr 10 do R</w: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val="x-none" w:eastAsia="x-none"/>
        </w:rPr>
        <w:t xml:space="preserve">regulaminu </w:t>
      </w:r>
    </w:p>
    <w:p w14:paraId="05A4C54F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 xml:space="preserve">udzielenia zamówień realizowanych ze środków publicznych </w: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br/>
        <w:t>przez UKW</w:t>
      </w:r>
    </w:p>
    <w:p w14:paraId="1D3228D0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lang w:eastAsia="pl-PL"/>
        </w:rPr>
      </w:pPr>
      <w:r w:rsidRPr="00CC315C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2854877C" w14:textId="77777777" w:rsidR="006E3760" w:rsidRPr="00CC315C" w:rsidRDefault="006E3760" w:rsidP="006E3760">
      <w:pPr>
        <w:spacing w:line="240" w:lineRule="auto"/>
        <w:ind w:left="9204" w:firstLine="708"/>
        <w:jc w:val="right"/>
        <w:rPr>
          <w:rFonts w:ascii="Times New Roman" w:eastAsia="Times New Roman" w:hAnsi="Times New Roman" w:cs="Times New Roman"/>
          <w:i/>
          <w:lang w:eastAsia="x-none"/>
        </w:rPr>
      </w:pPr>
    </w:p>
    <w:p w14:paraId="4DDE644E" w14:textId="77777777" w:rsidR="006E3760" w:rsidRPr="00CC315C" w:rsidRDefault="006E3760" w:rsidP="006E3760">
      <w:pPr>
        <w:spacing w:line="240" w:lineRule="auto"/>
        <w:ind w:left="9204" w:firstLine="708"/>
        <w:jc w:val="right"/>
        <w:rPr>
          <w:rFonts w:ascii="Times New Roman" w:eastAsia="Times New Roman" w:hAnsi="Times New Roman" w:cs="Times New Roman"/>
          <w:i/>
          <w:lang w:eastAsia="x-none"/>
        </w:rPr>
      </w:pPr>
    </w:p>
    <w:p w14:paraId="67BAF061" w14:textId="77777777" w:rsidR="006E3760" w:rsidRPr="00CC315C" w:rsidRDefault="006E3760" w:rsidP="006E3760">
      <w:pPr>
        <w:keepNext/>
        <w:tabs>
          <w:tab w:val="left" w:pos="5040"/>
        </w:tabs>
        <w:spacing w:line="240" w:lineRule="auto"/>
        <w:outlineLvl w:val="0"/>
        <w:rPr>
          <w:rFonts w:ascii="Times New Roman" w:eastAsia="Times New Roman" w:hAnsi="Times New Roman" w:cs="Times New Roman"/>
          <w:b/>
          <w:lang w:eastAsia="pl-PL"/>
        </w:rPr>
      </w:pPr>
    </w:p>
    <w:p w14:paraId="09A4B699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EFDBAA4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6EDDBC1" w14:textId="77777777" w:rsidR="006E3760" w:rsidRPr="00CC315C" w:rsidRDefault="006E3760" w:rsidP="006E3760">
      <w:pPr>
        <w:keepNext/>
        <w:spacing w:before="60" w:line="288" w:lineRule="auto"/>
        <w:jc w:val="center"/>
        <w:outlineLvl w:val="0"/>
        <w:rPr>
          <w:rFonts w:ascii="Times New Roman" w:eastAsia="Times New Roman" w:hAnsi="Times New Roman" w:cs="Times New Roman"/>
          <w:b/>
          <w:bCs/>
          <w:lang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Korekta do plan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 xml:space="preserve">u 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zamówień w roku</w:t>
      </w:r>
      <w:r w:rsidRPr="00CC315C">
        <w:rPr>
          <w:rFonts w:ascii="Times New Roman" w:eastAsia="Times New Roman" w:hAnsi="Times New Roman" w:cs="Times New Roman"/>
          <w:b/>
          <w:bCs/>
          <w:vertAlign w:val="superscript"/>
          <w:lang w:val="x-none" w:eastAsia="x-none"/>
        </w:rPr>
        <w:t xml:space="preserve"> 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……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………</w:t>
      </w:r>
    </w:p>
    <w:p w14:paraId="5E143B1A" w14:textId="77777777" w:rsidR="006E3760" w:rsidRPr="00CC315C" w:rsidRDefault="006E3760" w:rsidP="006E3760">
      <w:pPr>
        <w:keepNext/>
        <w:spacing w:before="60" w:line="288" w:lineRule="auto"/>
        <w:jc w:val="center"/>
        <w:outlineLvl w:val="0"/>
        <w:rPr>
          <w:rFonts w:ascii="Times New Roman" w:eastAsia="Times New Roman" w:hAnsi="Times New Roman" w:cs="Times New Roman"/>
          <w:lang w:val="x-none"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 xml:space="preserve">    </w:t>
      </w:r>
    </w:p>
    <w:p w14:paraId="492C32EE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val="x-none" w:eastAsia="x-none"/>
        </w:rPr>
      </w:pPr>
    </w:p>
    <w:p w14:paraId="3FAAB02C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b/>
          <w:bCs/>
          <w:u w:val="single"/>
          <w:lang w:val="x-none"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Dostawy/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Usług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i/Roboty budowlane*</w:t>
      </w:r>
    </w:p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1"/>
        <w:gridCol w:w="3099"/>
        <w:gridCol w:w="2915"/>
        <w:gridCol w:w="2268"/>
        <w:gridCol w:w="814"/>
        <w:gridCol w:w="2152"/>
        <w:gridCol w:w="1533"/>
      </w:tblGrid>
      <w:tr w:rsidR="00CC315C" w:rsidRPr="00CC315C" w14:paraId="78792E86" w14:textId="77777777" w:rsidTr="00EB5E1D">
        <w:trPr>
          <w:jc w:val="center"/>
        </w:trPr>
        <w:tc>
          <w:tcPr>
            <w:tcW w:w="1211" w:type="dxa"/>
            <w:vAlign w:val="center"/>
          </w:tcPr>
          <w:p w14:paraId="12356E6A" w14:textId="77777777" w:rsidR="006E3760" w:rsidRPr="00CC315C" w:rsidRDefault="006E3760" w:rsidP="00EB5E1D">
            <w:pPr>
              <w:spacing w:line="240" w:lineRule="auto"/>
              <w:ind w:left="-501" w:firstLine="501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099" w:type="dxa"/>
            <w:vAlign w:val="center"/>
          </w:tcPr>
          <w:p w14:paraId="26D99799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2915" w:type="dxa"/>
            <w:vAlign w:val="center"/>
          </w:tcPr>
          <w:p w14:paraId="0499A02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Grupa asortymentowa i pozycja z Plany zamówień publicznych, której korekta dotyczy</w:t>
            </w:r>
          </w:p>
        </w:tc>
        <w:tc>
          <w:tcPr>
            <w:tcW w:w="2268" w:type="dxa"/>
            <w:vAlign w:val="center"/>
          </w:tcPr>
          <w:p w14:paraId="14A29ECA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Orientacyjna wartość złoty netto korekty </w:t>
            </w:r>
          </w:p>
        </w:tc>
        <w:tc>
          <w:tcPr>
            <w:tcW w:w="814" w:type="dxa"/>
          </w:tcPr>
          <w:p w14:paraId="3DB266F4" w14:textId="7E34D458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„+”, </w:t>
            </w: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br/>
              <w:t>„ – ” lub „N”</w:t>
            </w:r>
          </w:p>
        </w:tc>
        <w:tc>
          <w:tcPr>
            <w:tcW w:w="2152" w:type="dxa"/>
            <w:vAlign w:val="center"/>
          </w:tcPr>
          <w:p w14:paraId="002461A1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Pożądany termin zawarcia umowy</w:t>
            </w:r>
          </w:p>
          <w:p w14:paraId="0EC21FC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(miesiąc)</w:t>
            </w:r>
          </w:p>
        </w:tc>
        <w:tc>
          <w:tcPr>
            <w:tcW w:w="1533" w:type="dxa"/>
            <w:vAlign w:val="center"/>
          </w:tcPr>
          <w:p w14:paraId="484ACBC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Uwagi</w:t>
            </w:r>
          </w:p>
        </w:tc>
      </w:tr>
      <w:tr w:rsidR="00CC315C" w:rsidRPr="00CC315C" w14:paraId="0323577C" w14:textId="77777777" w:rsidTr="00EB5E1D">
        <w:trPr>
          <w:jc w:val="center"/>
        </w:trPr>
        <w:tc>
          <w:tcPr>
            <w:tcW w:w="1211" w:type="dxa"/>
            <w:vAlign w:val="center"/>
          </w:tcPr>
          <w:p w14:paraId="5BFABFCB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3099" w:type="dxa"/>
            <w:vAlign w:val="center"/>
          </w:tcPr>
          <w:p w14:paraId="3D9CA4F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2915" w:type="dxa"/>
            <w:vAlign w:val="center"/>
          </w:tcPr>
          <w:p w14:paraId="3D725A5F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2268" w:type="dxa"/>
            <w:vAlign w:val="center"/>
          </w:tcPr>
          <w:p w14:paraId="6701CDE5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814" w:type="dxa"/>
          </w:tcPr>
          <w:p w14:paraId="4B44ACC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2152" w:type="dxa"/>
            <w:vAlign w:val="center"/>
          </w:tcPr>
          <w:p w14:paraId="24A5E973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533" w:type="dxa"/>
            <w:vAlign w:val="center"/>
          </w:tcPr>
          <w:p w14:paraId="0BF9A45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6</w:t>
            </w:r>
          </w:p>
        </w:tc>
      </w:tr>
      <w:tr w:rsidR="00CC315C" w:rsidRPr="00CC315C" w14:paraId="3154FC3D" w14:textId="77777777" w:rsidTr="00EB5E1D">
        <w:trPr>
          <w:jc w:val="center"/>
        </w:trPr>
        <w:tc>
          <w:tcPr>
            <w:tcW w:w="1211" w:type="dxa"/>
          </w:tcPr>
          <w:p w14:paraId="7DDFDF66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3099" w:type="dxa"/>
          </w:tcPr>
          <w:p w14:paraId="108A4478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  <w:p w14:paraId="2371761A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915" w:type="dxa"/>
          </w:tcPr>
          <w:p w14:paraId="52CC9A5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268" w:type="dxa"/>
          </w:tcPr>
          <w:p w14:paraId="0E4AB03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814" w:type="dxa"/>
          </w:tcPr>
          <w:p w14:paraId="6257CE7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152" w:type="dxa"/>
          </w:tcPr>
          <w:p w14:paraId="5D981E1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1533" w:type="dxa"/>
          </w:tcPr>
          <w:p w14:paraId="2FC846E8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</w:tr>
      <w:tr w:rsidR="00CC315C" w:rsidRPr="00CC315C" w14:paraId="1C082A66" w14:textId="77777777" w:rsidTr="00EB5E1D">
        <w:trPr>
          <w:jc w:val="center"/>
        </w:trPr>
        <w:tc>
          <w:tcPr>
            <w:tcW w:w="1211" w:type="dxa"/>
          </w:tcPr>
          <w:p w14:paraId="245D6E5A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3099" w:type="dxa"/>
          </w:tcPr>
          <w:p w14:paraId="2F5F4365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  <w:p w14:paraId="74A94537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915" w:type="dxa"/>
          </w:tcPr>
          <w:p w14:paraId="1CD152C8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268" w:type="dxa"/>
          </w:tcPr>
          <w:p w14:paraId="2561899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814" w:type="dxa"/>
          </w:tcPr>
          <w:p w14:paraId="29E92666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152" w:type="dxa"/>
          </w:tcPr>
          <w:p w14:paraId="7072F32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1533" w:type="dxa"/>
          </w:tcPr>
          <w:p w14:paraId="04E68EFD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</w:tr>
      <w:tr w:rsidR="006E3760" w:rsidRPr="00CC315C" w14:paraId="7313F2E4" w14:textId="77777777" w:rsidTr="00EB5E1D">
        <w:trPr>
          <w:jc w:val="center"/>
        </w:trPr>
        <w:tc>
          <w:tcPr>
            <w:tcW w:w="1211" w:type="dxa"/>
          </w:tcPr>
          <w:p w14:paraId="004F3E29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099" w:type="dxa"/>
          </w:tcPr>
          <w:p w14:paraId="7B1059B9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D4EFC34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915" w:type="dxa"/>
          </w:tcPr>
          <w:p w14:paraId="1A2E31A2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</w:tcPr>
          <w:p w14:paraId="7932C60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14" w:type="dxa"/>
          </w:tcPr>
          <w:p w14:paraId="2BE4D563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152" w:type="dxa"/>
          </w:tcPr>
          <w:p w14:paraId="04DB09C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33" w:type="dxa"/>
          </w:tcPr>
          <w:p w14:paraId="62124CAA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5F5A0C9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CA0D458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 xml:space="preserve">Bydgoszcz, dnia ………………………………..  </w:t>
      </w:r>
    </w:p>
    <w:p w14:paraId="60FEFA4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0D351A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5EF41F0" w14:textId="0E7B3CDB" w:rsidR="006E3760" w:rsidRPr="00CC315C" w:rsidRDefault="006E3760" w:rsidP="006E3760">
      <w:pPr>
        <w:spacing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="001B0D78">
        <w:rPr>
          <w:rFonts w:ascii="Times New Roman" w:eastAsia="Times New Roman" w:hAnsi="Times New Roman" w:cs="Times New Roman"/>
          <w:lang w:eastAsia="pl-PL"/>
        </w:rPr>
        <w:t>………</w:t>
      </w:r>
      <w:r w:rsidRPr="00CC315C">
        <w:rPr>
          <w:rFonts w:ascii="Times New Roman" w:eastAsia="Times New Roman" w:hAnsi="Times New Roman" w:cs="Times New Roman"/>
          <w:lang w:eastAsia="pl-PL"/>
        </w:rPr>
        <w:t>.…..……………………</w:t>
      </w:r>
      <w:r w:rsidR="001B0D78">
        <w:rPr>
          <w:rFonts w:ascii="Times New Roman" w:eastAsia="Times New Roman" w:hAnsi="Times New Roman" w:cs="Times New Roman"/>
          <w:lang w:eastAsia="pl-PL"/>
        </w:rPr>
        <w:t>………</w:t>
      </w:r>
    </w:p>
    <w:p w14:paraId="36C173B9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  <w:t xml:space="preserve">   podpis kierownika komórki/ Dysponent środków</w:t>
      </w:r>
    </w:p>
    <w:p w14:paraId="36814A63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90F8B1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456A927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BA3E376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959D26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5E882AA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lastRenderedPageBreak/>
        <w:t>„ +”  zwiększenie kwoty podanej do GPZP o wartość z kolumny 4</w:t>
      </w:r>
    </w:p>
    <w:p w14:paraId="73E9B322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>„ - ”  zmniejszenie kwoty podanej do GPZP o wartość z kolumny 4</w:t>
      </w:r>
    </w:p>
    <w:p w14:paraId="43587988" w14:textId="0F36A16E" w:rsidR="006E3760" w:rsidRPr="00CC315C" w:rsidRDefault="006E3760" w:rsidP="0090529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lang w:eastAsia="pl-PL"/>
        </w:rPr>
        <w:t>„ N ” nowa kwota nie zgłoszona do GPZP</w:t>
      </w:r>
    </w:p>
    <w:sectPr w:rsidR="006E3760" w:rsidRPr="00CC315C" w:rsidSect="00905294">
      <w:headerReference w:type="default" r:id="rId8"/>
      <w:footerReference w:type="default" r:id="rId9"/>
      <w:pgSz w:w="16840" w:h="11910" w:orient="landscape"/>
      <w:pgMar w:top="995" w:right="1276" w:bottom="1134" w:left="11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14593" w14:textId="77777777" w:rsidR="00A02E77" w:rsidRDefault="00A02E77" w:rsidP="000E5363">
      <w:r>
        <w:separator/>
      </w:r>
    </w:p>
  </w:endnote>
  <w:endnote w:type="continuationSeparator" w:id="0">
    <w:p w14:paraId="7C2ABA8D" w14:textId="77777777" w:rsidR="00A02E77" w:rsidRDefault="00A02E77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ra">
    <w:altName w:val="Calibri"/>
    <w:charset w:val="EE"/>
    <w:family w:val="auto"/>
    <w:pitch w:val="variable"/>
    <w:sig w:usb0="A000006F" w:usb1="5000004B" w:usb2="00010000" w:usb3="00000000" w:csb0="00000093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2E753" w14:textId="77777777" w:rsidR="00A02E77" w:rsidRDefault="00A02E77" w:rsidP="000E5363">
      <w:r>
        <w:separator/>
      </w:r>
    </w:p>
  </w:footnote>
  <w:footnote w:type="continuationSeparator" w:id="0">
    <w:p w14:paraId="5D89254C" w14:textId="77777777" w:rsidR="00A02E77" w:rsidRDefault="00A02E77" w:rsidP="000E5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1"/>
      <w:tblW w:w="73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2977"/>
      <w:gridCol w:w="4394"/>
    </w:tblGrid>
    <w:tr w:rsidR="00184B53" w:rsidRPr="00623567" w14:paraId="1DB04264" w14:textId="77777777" w:rsidTr="004131EF">
      <w:trPr>
        <w:jc w:val="center"/>
      </w:trPr>
      <w:tc>
        <w:tcPr>
          <w:tcW w:w="2977" w:type="dxa"/>
          <w:tcBorders>
            <w:top w:val="nil"/>
            <w:left w:val="nil"/>
            <w:bottom w:val="nil"/>
            <w:right w:val="single" w:sz="8" w:space="0" w:color="C00000"/>
          </w:tcBorders>
          <w:hideMark/>
        </w:tcPr>
        <w:p w14:paraId="49117469" w14:textId="77777777" w:rsidR="00184B53" w:rsidRPr="00623567" w:rsidRDefault="00184B53" w:rsidP="00184B53">
          <w:pPr>
            <w:tabs>
              <w:tab w:val="center" w:pos="4536"/>
              <w:tab w:val="right" w:pos="9072"/>
            </w:tabs>
            <w:rPr>
              <w:rFonts w:ascii="Sora" w:eastAsia="Sora" w:hAnsi="Sora" w:cs="Sora"/>
            </w:rPr>
          </w:pPr>
          <w:r w:rsidRPr="00623567">
            <w:rPr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 wp14:anchorId="0DEFC8A9" wp14:editId="42F1A847">
                <wp:simplePos x="0" y="0"/>
                <wp:positionH relativeFrom="margin">
                  <wp:posOffset>-68580</wp:posOffset>
                </wp:positionH>
                <wp:positionV relativeFrom="margin">
                  <wp:posOffset>0</wp:posOffset>
                </wp:positionV>
                <wp:extent cx="1532890" cy="617220"/>
                <wp:effectExtent l="0" t="0" r="0" b="0"/>
                <wp:wrapSquare wrapText="bothSides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289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  <w:tcBorders>
            <w:top w:val="nil"/>
            <w:left w:val="single" w:sz="8" w:space="0" w:color="C00000"/>
            <w:bottom w:val="nil"/>
            <w:right w:val="nil"/>
          </w:tcBorders>
          <w:vAlign w:val="center"/>
          <w:hideMark/>
        </w:tcPr>
        <w:p w14:paraId="3DABBBC8" w14:textId="77777777" w:rsidR="00184B53" w:rsidRPr="00623567" w:rsidRDefault="00184B53" w:rsidP="00184B5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 SemiBold" w:hAnsi="Sora SemiBold"/>
              <w:sz w:val="18"/>
              <w:szCs w:val="18"/>
            </w:rPr>
          </w:pPr>
          <w:r w:rsidRPr="00623567">
            <w:rPr>
              <w:rFonts w:ascii="Sora SemiBold" w:hAnsi="Sora SemiBold"/>
              <w:sz w:val="18"/>
              <w:szCs w:val="18"/>
            </w:rPr>
            <w:t xml:space="preserve">Uniwersytet Kazimierza Wielkiego </w:t>
          </w:r>
        </w:p>
        <w:p w14:paraId="004FC71E" w14:textId="77777777" w:rsidR="00184B53" w:rsidRPr="00623567" w:rsidRDefault="00184B53" w:rsidP="00184B5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ul. Chodkiewicza 30, 85-064 Bydgoszcz</w:t>
          </w:r>
        </w:p>
        <w:p w14:paraId="0F968D1D" w14:textId="77777777" w:rsidR="00184B53" w:rsidRPr="00623567" w:rsidRDefault="00184B53" w:rsidP="00184B53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tel. 52 34 19 100</w:t>
          </w:r>
        </w:p>
      </w:tc>
    </w:tr>
  </w:tbl>
  <w:p w14:paraId="513C2E31" w14:textId="78F423E1" w:rsidR="000A1EC4" w:rsidRDefault="000A1EC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3B2E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007F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4B53"/>
    <w:rsid w:val="001871AB"/>
    <w:rsid w:val="001952BD"/>
    <w:rsid w:val="001A186F"/>
    <w:rsid w:val="001A7243"/>
    <w:rsid w:val="001B0A30"/>
    <w:rsid w:val="001B0D78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C02AF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57B79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40301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05294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2E77"/>
    <w:rsid w:val="00A05364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5A5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  <w:style w:type="table" w:customStyle="1" w:styleId="Tabela-Siatka1">
    <w:name w:val="Tabela - Siatka1"/>
    <w:basedOn w:val="Standardowy"/>
    <w:next w:val="Tabela-Siatka"/>
    <w:uiPriority w:val="59"/>
    <w:rsid w:val="00184B53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p</cp:lastModifiedBy>
  <cp:revision>2</cp:revision>
  <cp:lastPrinted>2025-01-30T11:18:00Z</cp:lastPrinted>
  <dcterms:created xsi:type="dcterms:W3CDTF">2026-01-26T13:00:00Z</dcterms:created>
  <dcterms:modified xsi:type="dcterms:W3CDTF">2026-01-26T13:00:00Z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