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5D8" w:rsidRDefault="007B392E" w:rsidP="000D05D8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71246117" r:id="rId7"/>
        </w:pict>
      </w:r>
    </w:p>
    <w:p w:rsidR="000D05D8" w:rsidRDefault="000D05D8" w:rsidP="000D05D8">
      <w:pPr>
        <w:jc w:val="center"/>
        <w:rPr>
          <w:noProof/>
        </w:rPr>
      </w:pPr>
    </w:p>
    <w:p w:rsidR="000D05D8" w:rsidRPr="000B5B08" w:rsidRDefault="000D05D8" w:rsidP="000D05D8">
      <w:pPr>
        <w:ind w:left="708"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UNIWERSYTET KAZIMIERZA WIELKIEGO </w:t>
      </w:r>
    </w:p>
    <w:p w:rsidR="000D05D8" w:rsidRPr="000B5B08" w:rsidRDefault="000D05D8" w:rsidP="000D05D8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20"/>
          <w:szCs w:val="20"/>
        </w:rPr>
      </w:pPr>
      <w:r w:rsidRPr="000B5B08">
        <w:rPr>
          <w:rFonts w:ascii="Century Gothic" w:hAnsi="Century Gothic"/>
          <w:b/>
          <w:sz w:val="20"/>
          <w:szCs w:val="20"/>
        </w:rPr>
        <w:t xml:space="preserve">                                  W BYDGOSZCZY</w:t>
      </w:r>
    </w:p>
    <w:p w:rsidR="000D05D8" w:rsidRPr="000B5B08" w:rsidRDefault="000D05D8" w:rsidP="000D05D8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0B5B08">
        <w:rPr>
          <w:rFonts w:ascii="Century Gothic" w:hAnsi="Century Gothic"/>
          <w:sz w:val="18"/>
          <w:szCs w:val="18"/>
        </w:rPr>
        <w:t>ul. Chodkiewicza 30, 85 – 064 Bydgoszcz, tel. (52) 341 91 35, fax (52) 360 82 06</w:t>
      </w:r>
    </w:p>
    <w:p w:rsidR="000D05D8" w:rsidRPr="000B5B08" w:rsidRDefault="000D05D8" w:rsidP="000D05D8">
      <w:pPr>
        <w:jc w:val="center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>NIP 5542647568 REGON 340057695</w:t>
      </w:r>
    </w:p>
    <w:p w:rsidR="000D05D8" w:rsidRPr="000B5B08" w:rsidRDefault="007B392E" w:rsidP="000D05D8">
      <w:pPr>
        <w:jc w:val="center"/>
        <w:rPr>
          <w:rFonts w:ascii="Century Gothic" w:hAnsi="Century Gothic"/>
          <w:sz w:val="18"/>
          <w:szCs w:val="18"/>
          <w:u w:val="single"/>
        </w:rPr>
      </w:pPr>
      <w:hyperlink r:id="rId8" w:history="1">
        <w:r w:rsidR="000D05D8" w:rsidRPr="000B5B08">
          <w:rPr>
            <w:rStyle w:val="Hipercze"/>
            <w:rFonts w:ascii="Century Gothic" w:hAnsi="Century Gothic"/>
            <w:sz w:val="18"/>
            <w:szCs w:val="18"/>
          </w:rPr>
          <w:t>www.ukw.edu.pl</w:t>
        </w:r>
      </w:hyperlink>
    </w:p>
    <w:p w:rsidR="000D05D8" w:rsidRPr="000B5B08" w:rsidRDefault="000D05D8" w:rsidP="000D05D8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0B5B08">
        <w:rPr>
          <w:rFonts w:ascii="Century Gothic" w:hAnsi="Century Gothic"/>
          <w:sz w:val="20"/>
          <w:szCs w:val="20"/>
        </w:rPr>
        <w:t xml:space="preserve">Bydgoszcz, </w:t>
      </w:r>
      <w:r w:rsidR="00553231">
        <w:rPr>
          <w:rFonts w:ascii="Century Gothic" w:hAnsi="Century Gothic"/>
          <w:sz w:val="20"/>
          <w:szCs w:val="20"/>
        </w:rPr>
        <w:t>dn. 02</w:t>
      </w:r>
      <w:r w:rsidRPr="000B5B08">
        <w:rPr>
          <w:rFonts w:ascii="Century Gothic" w:hAnsi="Century Gothic"/>
          <w:sz w:val="20"/>
          <w:szCs w:val="20"/>
        </w:rPr>
        <w:t xml:space="preserve">. </w:t>
      </w:r>
      <w:r w:rsidR="00553231">
        <w:rPr>
          <w:rFonts w:ascii="Century Gothic" w:hAnsi="Century Gothic"/>
          <w:sz w:val="20"/>
          <w:szCs w:val="20"/>
        </w:rPr>
        <w:t>09</w:t>
      </w:r>
      <w:r w:rsidRPr="000B5B08">
        <w:rPr>
          <w:rFonts w:ascii="Century Gothic" w:hAnsi="Century Gothic"/>
          <w:sz w:val="20"/>
          <w:szCs w:val="20"/>
        </w:rPr>
        <w:t xml:space="preserve">. 2014 r. </w:t>
      </w:r>
    </w:p>
    <w:p w:rsidR="000D05D8" w:rsidRDefault="000D05D8" w:rsidP="000D05D8">
      <w:pPr>
        <w:jc w:val="center"/>
        <w:rPr>
          <w:rFonts w:ascii="Bookman Old Style" w:hAnsi="Bookman Old Style"/>
          <w:sz w:val="20"/>
          <w:szCs w:val="20"/>
        </w:rPr>
      </w:pPr>
    </w:p>
    <w:p w:rsidR="000D05D8" w:rsidRDefault="000D05D8" w:rsidP="000D05D8">
      <w:pPr>
        <w:jc w:val="center"/>
        <w:rPr>
          <w:rFonts w:ascii="Century Gothic" w:hAnsi="Century Gothic"/>
          <w:b/>
        </w:rPr>
      </w:pP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WYBORZE OFERTY</w:t>
      </w: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0D05D8" w:rsidRDefault="000D05D8" w:rsidP="000D05D8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0D05D8" w:rsidRDefault="000D05D8" w:rsidP="000D05D8">
      <w:pPr>
        <w:jc w:val="both"/>
        <w:rPr>
          <w:rFonts w:ascii="Century Gothic" w:hAnsi="Century Gothic"/>
          <w:b/>
        </w:rPr>
      </w:pPr>
    </w:p>
    <w:p w:rsidR="00C6058B" w:rsidRPr="00553231" w:rsidRDefault="000D05D8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553231">
        <w:rPr>
          <w:rFonts w:ascii="Century Gothic" w:hAnsi="Century Gothic"/>
          <w:sz w:val="20"/>
          <w:szCs w:val="20"/>
        </w:rPr>
        <w:t xml:space="preserve">Uniwersytet Kazimierza Wielkiego w Bydgoszczy z siedzibą przy ul. Chodkiewicza 30, 85-064 Bydgoszcz informuje, iż w wyniku przeprowadzonego </w:t>
      </w:r>
      <w:r w:rsidRPr="00553231">
        <w:rPr>
          <w:rFonts w:ascii="Century Gothic" w:hAnsi="Century Gothic"/>
          <w:b/>
          <w:sz w:val="20"/>
          <w:szCs w:val="20"/>
        </w:rPr>
        <w:t>Zapytania Ofertowego</w:t>
      </w:r>
      <w:r w:rsidRPr="00553231">
        <w:rPr>
          <w:rFonts w:ascii="Century Gothic" w:hAnsi="Century Gothic"/>
          <w:sz w:val="20"/>
          <w:szCs w:val="20"/>
        </w:rPr>
        <w:t xml:space="preserve"> </w:t>
      </w:r>
      <w:r w:rsidRPr="00553231">
        <w:rPr>
          <w:rFonts w:ascii="Century Gothic" w:hAnsi="Century Gothic"/>
          <w:b/>
          <w:sz w:val="20"/>
          <w:szCs w:val="20"/>
        </w:rPr>
        <w:t>Nr BZP-ZO-29/2014</w:t>
      </w:r>
      <w:r w:rsidRPr="00553231">
        <w:rPr>
          <w:rFonts w:ascii="Century Gothic" w:hAnsi="Century Gothic"/>
          <w:sz w:val="20"/>
          <w:szCs w:val="20"/>
        </w:rPr>
        <w:t xml:space="preserve"> dotyczącego</w:t>
      </w:r>
      <w:r w:rsidRPr="00553231">
        <w:rPr>
          <w:rFonts w:ascii="Century Gothic" w:hAnsi="Century Gothic"/>
          <w:i/>
          <w:sz w:val="20"/>
          <w:szCs w:val="20"/>
        </w:rPr>
        <w:t>,</w:t>
      </w:r>
      <w:r w:rsidRPr="00553231">
        <w:rPr>
          <w:rFonts w:ascii="Century Gothic" w:hAnsi="Century Gothic"/>
          <w:sz w:val="20"/>
          <w:szCs w:val="20"/>
        </w:rPr>
        <w:t xml:space="preserve"> </w:t>
      </w:r>
      <w:r w:rsidRPr="00553231">
        <w:rPr>
          <w:rFonts w:ascii="Century Gothic" w:hAnsi="Century Gothic"/>
          <w:b/>
          <w:i/>
          <w:sz w:val="20"/>
          <w:szCs w:val="20"/>
        </w:rPr>
        <w:t>„Dostawy, wykonania i montażu okien, drzwi i parapetów dla obiektów Uniwersytetu Kazimierza Wielkiego w Bydgoszczy”</w:t>
      </w:r>
      <w:r w:rsidRPr="00553231">
        <w:rPr>
          <w:rFonts w:ascii="Century Gothic" w:hAnsi="Century Gothic"/>
          <w:sz w:val="20"/>
          <w:szCs w:val="20"/>
        </w:rPr>
        <w:t>, została wybrana oferta nr 2 firmy:</w:t>
      </w:r>
    </w:p>
    <w:p w:rsidR="000D05D8" w:rsidRDefault="000D05D8" w:rsidP="000D05D8">
      <w:pPr>
        <w:rPr>
          <w:rFonts w:ascii="Century Gothic" w:hAnsi="Century Gothic"/>
          <w:sz w:val="20"/>
          <w:szCs w:val="20"/>
        </w:rPr>
      </w:pPr>
    </w:p>
    <w:p w:rsidR="000D05D8" w:rsidRPr="003C13E1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 w:rsidRPr="003C13E1">
        <w:rPr>
          <w:rFonts w:ascii="Century Gothic" w:hAnsi="Century Gothic"/>
          <w:sz w:val="22"/>
          <w:szCs w:val="22"/>
        </w:rPr>
        <w:t xml:space="preserve">Nazwa firmy: </w:t>
      </w:r>
      <w:r>
        <w:rPr>
          <w:rFonts w:ascii="Century Gothic" w:hAnsi="Century Gothic"/>
          <w:b/>
          <w:sz w:val="22"/>
          <w:szCs w:val="22"/>
        </w:rPr>
        <w:t>MAT-MAR Mirosław Wnuk-Lipiński</w:t>
      </w:r>
    </w:p>
    <w:p w:rsidR="000D05D8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 w:rsidRPr="00A004B1">
        <w:rPr>
          <w:rFonts w:ascii="Century Gothic" w:hAnsi="Century Gothic"/>
          <w:sz w:val="22"/>
          <w:szCs w:val="22"/>
        </w:rPr>
        <w:t xml:space="preserve">Adres: </w:t>
      </w:r>
      <w:r w:rsidRPr="00A004B1">
        <w:rPr>
          <w:rFonts w:ascii="Century Gothic" w:hAnsi="Century Gothic"/>
          <w:b/>
          <w:sz w:val="22"/>
          <w:szCs w:val="22"/>
        </w:rPr>
        <w:t xml:space="preserve">ul. </w:t>
      </w:r>
      <w:r>
        <w:rPr>
          <w:rFonts w:ascii="Century Gothic" w:hAnsi="Century Gothic"/>
          <w:b/>
          <w:sz w:val="22"/>
          <w:szCs w:val="22"/>
        </w:rPr>
        <w:t>Gawronia 88, 85-430 Bydgoszcz</w:t>
      </w:r>
    </w:p>
    <w:p w:rsidR="000D05D8" w:rsidRPr="003C13E1" w:rsidRDefault="000D05D8" w:rsidP="000D05D8">
      <w:pPr>
        <w:numPr>
          <w:ilvl w:val="0"/>
          <w:numId w:val="1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Cena oferty: </w:t>
      </w:r>
      <w:r w:rsidR="007B392E">
        <w:rPr>
          <w:rFonts w:ascii="Century Gothic" w:hAnsi="Century Gothic"/>
          <w:b/>
          <w:sz w:val="22"/>
          <w:szCs w:val="22"/>
        </w:rPr>
        <w:t>10.925,89</w:t>
      </w:r>
      <w:bookmarkStart w:id="0" w:name="_GoBack"/>
      <w:bookmarkEnd w:id="0"/>
      <w:r>
        <w:rPr>
          <w:rFonts w:ascii="Century Gothic" w:hAnsi="Century Gothic"/>
          <w:b/>
          <w:sz w:val="22"/>
          <w:szCs w:val="22"/>
        </w:rPr>
        <w:t xml:space="preserve"> zł brutto</w:t>
      </w:r>
    </w:p>
    <w:p w:rsidR="000D05D8" w:rsidRDefault="000D05D8" w:rsidP="000D05D8"/>
    <w:p w:rsidR="00553231" w:rsidRDefault="00553231" w:rsidP="000D05D8"/>
    <w:p w:rsidR="000D05D8" w:rsidRPr="003C13E1" w:rsidRDefault="000D05D8" w:rsidP="000D05D8">
      <w:pPr>
        <w:spacing w:line="360" w:lineRule="auto"/>
        <w:jc w:val="both"/>
        <w:rPr>
          <w:rFonts w:ascii="Century Gothic" w:hAnsi="Century Gothic"/>
          <w:b/>
          <w:sz w:val="22"/>
          <w:szCs w:val="22"/>
          <w:u w:val="single"/>
        </w:rPr>
      </w:pPr>
      <w:r w:rsidRPr="00294948">
        <w:rPr>
          <w:rFonts w:ascii="Century Gothic" w:hAnsi="Century Gothic"/>
          <w:b/>
          <w:sz w:val="22"/>
          <w:szCs w:val="22"/>
          <w:u w:val="single"/>
        </w:rPr>
        <w:t>Uzasadnienie w</w:t>
      </w:r>
      <w:r w:rsidRPr="003C13E1">
        <w:rPr>
          <w:rFonts w:ascii="Century Gothic" w:hAnsi="Century Gothic"/>
          <w:b/>
          <w:sz w:val="22"/>
          <w:szCs w:val="22"/>
          <w:u w:val="single"/>
        </w:rPr>
        <w:t>yboru:</w:t>
      </w:r>
    </w:p>
    <w:p w:rsidR="000D05D8" w:rsidRDefault="000D05D8" w:rsidP="00553231">
      <w:pPr>
        <w:spacing w:line="360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104B8D">
        <w:rPr>
          <w:rFonts w:ascii="Century Gothic" w:hAnsi="Century Gothic"/>
          <w:sz w:val="20"/>
          <w:szCs w:val="20"/>
        </w:rPr>
        <w:t xml:space="preserve">Oferta </w:t>
      </w:r>
      <w:r w:rsidR="00415031">
        <w:rPr>
          <w:rFonts w:ascii="Century Gothic" w:hAnsi="Century Gothic"/>
          <w:sz w:val="20"/>
          <w:szCs w:val="20"/>
        </w:rPr>
        <w:t>firmy MAT-MAR Mirosław Wnuk-Lipiński</w:t>
      </w:r>
      <w:r w:rsidRPr="00104B8D">
        <w:rPr>
          <w:rFonts w:ascii="Century Gothic" w:hAnsi="Century Gothic"/>
          <w:b/>
          <w:sz w:val="22"/>
          <w:szCs w:val="22"/>
        </w:rPr>
        <w:t xml:space="preserve"> </w:t>
      </w:r>
      <w:r>
        <w:rPr>
          <w:rFonts w:ascii="Century Gothic" w:hAnsi="Century Gothic"/>
          <w:sz w:val="20"/>
          <w:szCs w:val="20"/>
        </w:rPr>
        <w:t>spełnia</w:t>
      </w:r>
      <w:r w:rsidRPr="00D54E96">
        <w:rPr>
          <w:rFonts w:ascii="Century Gothic" w:hAnsi="Century Gothic"/>
          <w:sz w:val="20"/>
          <w:szCs w:val="20"/>
        </w:rPr>
        <w:t xml:space="preserve"> wszystkie wymagania i oczekiwania Zamawiającego.</w:t>
      </w:r>
      <w:r>
        <w:rPr>
          <w:rFonts w:ascii="Century Gothic" w:hAnsi="Century Gothic"/>
          <w:sz w:val="20"/>
          <w:szCs w:val="20"/>
        </w:rPr>
        <w:t xml:space="preserve"> Cena oferty mieści się w kwocie jaką Zamawiający przeznaczył na realizację zamówienia.</w:t>
      </w:r>
    </w:p>
    <w:p w:rsidR="000D05D8" w:rsidRDefault="000D05D8" w:rsidP="00553231">
      <w:pPr>
        <w:spacing w:line="360" w:lineRule="auto"/>
        <w:ind w:left="709"/>
        <w:rPr>
          <w:rFonts w:ascii="Century Gothic" w:hAnsi="Century Gothic"/>
          <w:sz w:val="20"/>
          <w:szCs w:val="20"/>
        </w:rPr>
      </w:pPr>
    </w:p>
    <w:p w:rsidR="00553231" w:rsidRDefault="00553231" w:rsidP="00553231">
      <w:pPr>
        <w:spacing w:line="360" w:lineRule="auto"/>
        <w:ind w:left="709"/>
        <w:rPr>
          <w:rFonts w:ascii="Century Gothic" w:hAnsi="Century Gothic"/>
          <w:sz w:val="20"/>
          <w:szCs w:val="20"/>
        </w:rPr>
      </w:pPr>
    </w:p>
    <w:p w:rsidR="000D05D8" w:rsidRDefault="000D05D8" w:rsidP="000D05D8">
      <w:pPr>
        <w:spacing w:line="360" w:lineRule="auto"/>
        <w:jc w:val="both"/>
        <w:rPr>
          <w:rFonts w:ascii="Century Gothic" w:hAnsi="Century Gothic"/>
          <w:b/>
          <w:sz w:val="22"/>
          <w:szCs w:val="22"/>
          <w:u w:val="single"/>
        </w:rPr>
      </w:pPr>
      <w:r>
        <w:rPr>
          <w:rFonts w:ascii="Century Gothic" w:hAnsi="Century Gothic"/>
          <w:b/>
          <w:sz w:val="22"/>
          <w:szCs w:val="22"/>
          <w:u w:val="single"/>
        </w:rPr>
        <w:t xml:space="preserve">I. </w:t>
      </w:r>
      <w:r w:rsidRPr="00E478C6">
        <w:rPr>
          <w:rFonts w:ascii="Century Gothic" w:hAnsi="Century Gothic"/>
          <w:b/>
          <w:sz w:val="22"/>
          <w:szCs w:val="22"/>
          <w:u w:val="single"/>
        </w:rPr>
        <w:t>Pozostałe oferty złożone w postępowaniu:</w:t>
      </w:r>
    </w:p>
    <w:p w:rsidR="000D05D8" w:rsidRPr="00553231" w:rsidRDefault="000D05D8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53231">
        <w:rPr>
          <w:rFonts w:ascii="Century Gothic" w:hAnsi="Century Gothic"/>
          <w:b/>
          <w:sz w:val="20"/>
          <w:szCs w:val="20"/>
        </w:rPr>
        <w:t xml:space="preserve">1. </w:t>
      </w:r>
      <w:r w:rsidR="004055AF" w:rsidRPr="00553231">
        <w:rPr>
          <w:rFonts w:ascii="Century Gothic" w:hAnsi="Century Gothic"/>
          <w:b/>
          <w:sz w:val="20"/>
          <w:szCs w:val="20"/>
        </w:rPr>
        <w:t>Oferta nr 3</w:t>
      </w:r>
      <w:r w:rsidR="004055AF" w:rsidRPr="00553231">
        <w:rPr>
          <w:rFonts w:ascii="Century Gothic" w:hAnsi="Century Gothic"/>
          <w:sz w:val="20"/>
          <w:szCs w:val="20"/>
        </w:rPr>
        <w:t xml:space="preserve"> – P.H.U. CELPLAST, z siedzibą w Bydgoszczy, przy ul. Rynkowskiej 1, 85-503 Bydgoszcz</w:t>
      </w:r>
    </w:p>
    <w:p w:rsidR="004055AF" w:rsidRPr="00553231" w:rsidRDefault="00553231" w:rsidP="0055323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</w:t>
      </w:r>
      <w:r w:rsidR="004055AF" w:rsidRPr="00553231">
        <w:rPr>
          <w:rFonts w:ascii="Century Gothic" w:hAnsi="Century Gothic"/>
          <w:b/>
          <w:sz w:val="20"/>
          <w:szCs w:val="20"/>
        </w:rPr>
        <w:t>ena oferty: 19.926,00 zł brutto</w:t>
      </w:r>
    </w:p>
    <w:p w:rsidR="004055AF" w:rsidRPr="00553231" w:rsidRDefault="004055AF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53231">
        <w:rPr>
          <w:rFonts w:ascii="Century Gothic" w:hAnsi="Century Gothic"/>
          <w:b/>
          <w:sz w:val="20"/>
          <w:szCs w:val="20"/>
        </w:rPr>
        <w:t>2. Oferta nr 4</w:t>
      </w:r>
      <w:r w:rsidRPr="00553231">
        <w:rPr>
          <w:rFonts w:ascii="Century Gothic" w:hAnsi="Century Gothic"/>
          <w:sz w:val="20"/>
          <w:szCs w:val="20"/>
        </w:rPr>
        <w:t xml:space="preserve"> – POL-AZJA </w:t>
      </w:r>
      <w:proofErr w:type="spellStart"/>
      <w:r w:rsidRPr="00553231">
        <w:rPr>
          <w:rFonts w:ascii="Century Gothic" w:hAnsi="Century Gothic"/>
          <w:sz w:val="20"/>
          <w:szCs w:val="20"/>
        </w:rPr>
        <w:t>LingLing</w:t>
      </w:r>
      <w:proofErr w:type="spellEnd"/>
      <w:r w:rsidRPr="00553231">
        <w:rPr>
          <w:rFonts w:ascii="Century Gothic" w:hAnsi="Century Gothic"/>
          <w:sz w:val="20"/>
          <w:szCs w:val="20"/>
        </w:rPr>
        <w:t xml:space="preserve"> Kujawska, z siedzibą w Osielsku, przy ul. Jana Pawła II 73, 86-031 Osielsko</w:t>
      </w:r>
    </w:p>
    <w:p w:rsidR="004055AF" w:rsidRPr="00553231" w:rsidRDefault="00553231" w:rsidP="0055323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</w:t>
      </w:r>
      <w:r w:rsidR="004055AF" w:rsidRPr="00553231">
        <w:rPr>
          <w:rFonts w:ascii="Century Gothic" w:hAnsi="Century Gothic"/>
          <w:b/>
          <w:sz w:val="20"/>
          <w:szCs w:val="20"/>
        </w:rPr>
        <w:t>ena oferty: 20.319,60 zł brutto</w:t>
      </w:r>
    </w:p>
    <w:p w:rsidR="004055AF" w:rsidRPr="00553231" w:rsidRDefault="004055AF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53231">
        <w:rPr>
          <w:rFonts w:ascii="Century Gothic" w:hAnsi="Century Gothic"/>
          <w:b/>
          <w:sz w:val="20"/>
          <w:szCs w:val="20"/>
        </w:rPr>
        <w:t>3. Oferta nr 5</w:t>
      </w:r>
      <w:r w:rsidRPr="00553231">
        <w:rPr>
          <w:rFonts w:ascii="Century Gothic" w:hAnsi="Century Gothic"/>
          <w:sz w:val="20"/>
          <w:szCs w:val="20"/>
        </w:rPr>
        <w:t xml:space="preserve"> – P.P.H.U. DARDOR Dariusz </w:t>
      </w:r>
      <w:proofErr w:type="spellStart"/>
      <w:r w:rsidRPr="00553231">
        <w:rPr>
          <w:rFonts w:ascii="Century Gothic" w:hAnsi="Century Gothic"/>
          <w:sz w:val="20"/>
          <w:szCs w:val="20"/>
        </w:rPr>
        <w:t>Glamowski</w:t>
      </w:r>
      <w:proofErr w:type="spellEnd"/>
      <w:r w:rsidRPr="00553231">
        <w:rPr>
          <w:rFonts w:ascii="Century Gothic" w:hAnsi="Century Gothic"/>
          <w:sz w:val="20"/>
          <w:szCs w:val="20"/>
        </w:rPr>
        <w:t>, z siedzibą w Bydgoszczy, przy ul. Wojska Polskiego 24/10, 85-825 Bydgoszcz</w:t>
      </w:r>
    </w:p>
    <w:p w:rsidR="004055AF" w:rsidRPr="00553231" w:rsidRDefault="00553231" w:rsidP="0055323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</w:t>
      </w:r>
      <w:r w:rsidR="004055AF" w:rsidRPr="00553231">
        <w:rPr>
          <w:rFonts w:ascii="Century Gothic" w:hAnsi="Century Gothic"/>
          <w:b/>
          <w:sz w:val="20"/>
          <w:szCs w:val="20"/>
        </w:rPr>
        <w:t>ena oferty: 18.389,20 zł brutto</w:t>
      </w:r>
    </w:p>
    <w:p w:rsidR="004055AF" w:rsidRDefault="004055AF" w:rsidP="0055323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8837DE">
        <w:rPr>
          <w:rFonts w:ascii="Century Gothic" w:hAnsi="Century Gothic"/>
          <w:b/>
          <w:sz w:val="20"/>
          <w:szCs w:val="20"/>
        </w:rPr>
        <w:lastRenderedPageBreak/>
        <w:t>I</w:t>
      </w:r>
      <w:r>
        <w:rPr>
          <w:rFonts w:ascii="Century Gothic" w:hAnsi="Century Gothic"/>
          <w:b/>
          <w:sz w:val="20"/>
          <w:szCs w:val="20"/>
        </w:rPr>
        <w:t>I</w:t>
      </w:r>
      <w:r w:rsidRPr="008837DE">
        <w:rPr>
          <w:rFonts w:ascii="Century Gothic" w:hAnsi="Century Gothic"/>
          <w:b/>
          <w:sz w:val="20"/>
          <w:szCs w:val="20"/>
        </w:rPr>
        <w:t>.</w:t>
      </w:r>
      <w:r w:rsidRPr="008837DE">
        <w:rPr>
          <w:rFonts w:ascii="Century Gothic" w:hAnsi="Century Gothic"/>
          <w:b/>
          <w:i/>
          <w:sz w:val="20"/>
          <w:szCs w:val="20"/>
        </w:rPr>
        <w:t xml:space="preserve"> </w:t>
      </w:r>
      <w:r w:rsidRPr="008837DE">
        <w:rPr>
          <w:rFonts w:ascii="Century Gothic" w:hAnsi="Century Gothic" w:cs="Arial"/>
          <w:b/>
          <w:sz w:val="20"/>
          <w:szCs w:val="20"/>
        </w:rPr>
        <w:t>Inf</w:t>
      </w:r>
      <w:r w:rsidRPr="008837DE">
        <w:rPr>
          <w:rFonts w:ascii="Century Gothic" w:hAnsi="Century Gothic" w:cs="Arial"/>
          <w:b/>
          <w:bCs/>
          <w:sz w:val="20"/>
          <w:szCs w:val="20"/>
        </w:rPr>
        <w:t>ormacja o Wykonawcach, których oferty zostały odrzucone.</w:t>
      </w:r>
    </w:p>
    <w:p w:rsidR="004055AF" w:rsidRPr="00553231" w:rsidRDefault="004055AF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53231">
        <w:rPr>
          <w:rFonts w:ascii="Century Gothic" w:hAnsi="Century Gothic"/>
          <w:b/>
          <w:sz w:val="20"/>
          <w:szCs w:val="20"/>
        </w:rPr>
        <w:t>Oferta nr 1</w:t>
      </w:r>
      <w:r w:rsidRPr="00553231">
        <w:rPr>
          <w:rFonts w:ascii="Century Gothic" w:hAnsi="Century Gothic"/>
          <w:sz w:val="20"/>
          <w:szCs w:val="20"/>
        </w:rPr>
        <w:t xml:space="preserve"> – TESSA STOLARKA Sp. j., z siedzibą w Lisim Ogonie, przy ul. Spokojnej 1, Lisi Ogon</w:t>
      </w:r>
    </w:p>
    <w:p w:rsidR="004055AF" w:rsidRPr="00553231" w:rsidRDefault="00553231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</w:t>
      </w:r>
      <w:r w:rsidR="004055AF" w:rsidRPr="00553231">
        <w:rPr>
          <w:rFonts w:ascii="Century Gothic" w:hAnsi="Century Gothic"/>
          <w:sz w:val="20"/>
          <w:szCs w:val="20"/>
        </w:rPr>
        <w:t>ena oferty: 9.566,45 zł brutto</w:t>
      </w:r>
    </w:p>
    <w:p w:rsidR="004055AF" w:rsidRPr="00553231" w:rsidRDefault="004055AF" w:rsidP="0055323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53231">
        <w:rPr>
          <w:rFonts w:ascii="Century Gothic" w:hAnsi="Century Gothic"/>
          <w:sz w:val="20"/>
          <w:szCs w:val="20"/>
        </w:rPr>
        <w:t xml:space="preserve">Oferta została odrzucona, ponieważ </w:t>
      </w:r>
      <w:r w:rsidR="00415031">
        <w:rPr>
          <w:rFonts w:ascii="Century Gothic" w:hAnsi="Century Gothic"/>
          <w:sz w:val="20"/>
          <w:szCs w:val="20"/>
        </w:rPr>
        <w:t xml:space="preserve">Wykonawca uzależnił wykonanie zamówienia od wpłaty zaliczki. </w:t>
      </w:r>
      <w:r w:rsidRPr="00553231">
        <w:rPr>
          <w:rFonts w:ascii="Century Gothic" w:hAnsi="Century Gothic"/>
          <w:sz w:val="20"/>
          <w:szCs w:val="20"/>
        </w:rPr>
        <w:t>Zamawiający nie przewidział w Zapytaniu Ofertowym</w:t>
      </w:r>
      <w:r w:rsidR="00553231" w:rsidRPr="00553231">
        <w:rPr>
          <w:rFonts w:ascii="Century Gothic" w:hAnsi="Century Gothic"/>
          <w:sz w:val="20"/>
          <w:szCs w:val="20"/>
        </w:rPr>
        <w:t xml:space="preserve"> wpłaty zaliczki</w:t>
      </w:r>
      <w:r w:rsidR="00415031">
        <w:rPr>
          <w:rFonts w:ascii="Century Gothic" w:hAnsi="Century Gothic"/>
          <w:sz w:val="20"/>
          <w:szCs w:val="20"/>
        </w:rPr>
        <w:t xml:space="preserve"> przed realizacją zamówienia</w:t>
      </w:r>
      <w:r w:rsidR="00553231" w:rsidRPr="00553231">
        <w:rPr>
          <w:rFonts w:ascii="Century Gothic" w:hAnsi="Century Gothic"/>
          <w:sz w:val="20"/>
          <w:szCs w:val="20"/>
        </w:rPr>
        <w:t>.</w:t>
      </w:r>
    </w:p>
    <w:sectPr w:rsidR="004055AF" w:rsidRPr="005532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5D8"/>
    <w:rsid w:val="000D05D8"/>
    <w:rsid w:val="004055AF"/>
    <w:rsid w:val="00415031"/>
    <w:rsid w:val="00553231"/>
    <w:rsid w:val="007B392E"/>
    <w:rsid w:val="00C6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0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0D05D8"/>
    <w:rPr>
      <w:rFonts w:ascii="Arial" w:eastAsia="Calibri" w:hAnsi="Arial" w:cs="Arial"/>
    </w:rPr>
  </w:style>
  <w:style w:type="character" w:styleId="Hipercze">
    <w:name w:val="Hyperlink"/>
    <w:basedOn w:val="Domylnaczcionkaakapitu"/>
    <w:rsid w:val="000D05D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05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0D05D8"/>
    <w:rPr>
      <w:rFonts w:ascii="Arial" w:eastAsia="Calibri" w:hAnsi="Arial" w:cs="Arial"/>
    </w:rPr>
  </w:style>
  <w:style w:type="character" w:styleId="Hipercze">
    <w:name w:val="Hyperlink"/>
    <w:basedOn w:val="Domylnaczcionkaakapitu"/>
    <w:rsid w:val="000D0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271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2014-09-02T10:29:00Z</dcterms:created>
  <dcterms:modified xsi:type="dcterms:W3CDTF">2014-09-03T08:42:00Z</dcterms:modified>
</cp:coreProperties>
</file>