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693EF5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B-13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693EF5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materiałów zużywalnych</w:t>
      </w:r>
      <w:r w:rsidR="007C771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do badań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B410F2">
        <w:rPr>
          <w:rFonts w:ascii="Century Gothic" w:hAnsi="Century Gothic"/>
          <w:sz w:val="20"/>
          <w:szCs w:val="20"/>
        </w:rPr>
        <w:t>ytania Ofertowego nr BZP-ZO-B-13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5632BC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5632BC">
        <w:trPr>
          <w:trHeight w:val="612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693EF5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OCHRAPREP </w:t>
            </w:r>
            <w:r w:rsidR="00074359">
              <w:rPr>
                <w:rFonts w:ascii="Century Gothic" w:hAnsi="Century Gothic"/>
                <w:spacing w:val="-4"/>
                <w:sz w:val="20"/>
                <w:szCs w:val="20"/>
              </w:rPr>
              <w:t xml:space="preserve">– kolumienki powinowactwa immunologicznego (50 </w:t>
            </w:r>
            <w:proofErr w:type="spellStart"/>
            <w:r w:rsidR="00074359">
              <w:rPr>
                <w:rFonts w:ascii="Century Gothic" w:hAnsi="Century Gothic"/>
                <w:spacing w:val="-4"/>
                <w:sz w:val="20"/>
                <w:szCs w:val="20"/>
              </w:rPr>
              <w:t>sz</w:t>
            </w:r>
            <w:proofErr w:type="spellEnd"/>
            <w:r w:rsidR="00074359">
              <w:rPr>
                <w:rFonts w:ascii="Century Gothic" w:hAnsi="Century Gothic"/>
                <w:spacing w:val="-4"/>
                <w:sz w:val="20"/>
                <w:szCs w:val="20"/>
              </w:rPr>
              <w:t>/</w:t>
            </w:r>
            <w:proofErr w:type="spellStart"/>
            <w:r w:rsidR="00074359">
              <w:rPr>
                <w:rFonts w:ascii="Century Gothic" w:hAnsi="Century Gothic"/>
                <w:spacing w:val="-4"/>
                <w:sz w:val="20"/>
                <w:szCs w:val="20"/>
              </w:rPr>
              <w:t>op</w:t>
            </w:r>
            <w:proofErr w:type="spellEnd"/>
            <w:r w:rsidR="00074359">
              <w:rPr>
                <w:rFonts w:ascii="Century Gothic" w:hAnsi="Century Gothic"/>
                <w:spacing w:val="-4"/>
                <w:sz w:val="20"/>
                <w:szCs w:val="20"/>
              </w:rPr>
              <w:t xml:space="preserve">),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nr kat. P14B</w:t>
            </w:r>
            <w:r w:rsidR="00FD1D16"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074359" w:rsidP="0007435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</w:t>
            </w:r>
            <w:r w:rsidR="00EF5D4A">
              <w:rPr>
                <w:rFonts w:ascii="Century Gothic" w:hAnsi="Century Gothic"/>
                <w:sz w:val="20"/>
                <w:szCs w:val="20"/>
              </w:rPr>
              <w:t>p</w:t>
            </w:r>
            <w:r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693EF5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5632BC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074359"/>
    <w:rsid w:val="00104E03"/>
    <w:rsid w:val="00121B2C"/>
    <w:rsid w:val="002559ED"/>
    <w:rsid w:val="00326DA3"/>
    <w:rsid w:val="003F016E"/>
    <w:rsid w:val="00511973"/>
    <w:rsid w:val="005632BC"/>
    <w:rsid w:val="00574D21"/>
    <w:rsid w:val="005924CA"/>
    <w:rsid w:val="005C355F"/>
    <w:rsid w:val="00693EF5"/>
    <w:rsid w:val="00777A7F"/>
    <w:rsid w:val="007C7717"/>
    <w:rsid w:val="00916334"/>
    <w:rsid w:val="00956AAC"/>
    <w:rsid w:val="009D4123"/>
    <w:rsid w:val="00A261E3"/>
    <w:rsid w:val="00B410F2"/>
    <w:rsid w:val="00BC4C93"/>
    <w:rsid w:val="00C002D0"/>
    <w:rsid w:val="00C24D21"/>
    <w:rsid w:val="00C824BF"/>
    <w:rsid w:val="00C97A88"/>
    <w:rsid w:val="00CB6088"/>
    <w:rsid w:val="00CE23B3"/>
    <w:rsid w:val="00DE5943"/>
    <w:rsid w:val="00E67DD1"/>
    <w:rsid w:val="00E86834"/>
    <w:rsid w:val="00EA1A49"/>
    <w:rsid w:val="00EF5D4A"/>
    <w:rsid w:val="00F66014"/>
    <w:rsid w:val="00F83A8A"/>
    <w:rsid w:val="00FD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394</Words>
  <Characters>2364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6</cp:revision>
  <cp:lastPrinted>2014-09-16T07:18:00Z</cp:lastPrinted>
  <dcterms:created xsi:type="dcterms:W3CDTF">2014-09-19T10:26:00Z</dcterms:created>
  <dcterms:modified xsi:type="dcterms:W3CDTF">2014-09-19T11:29:00Z</dcterms:modified>
</cp:coreProperties>
</file>