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F60045" w:rsidRDefault="00742F89" w:rsidP="00E3097D">
      <w:pPr>
        <w:spacing w:after="0" w:line="240" w:lineRule="auto"/>
        <w:jc w:val="right"/>
        <w:rPr>
          <w:rFonts w:ascii="Century Gothic" w:eastAsia="Times New Roman" w:hAnsi="Century Gothic"/>
          <w:sz w:val="20"/>
          <w:szCs w:val="20"/>
          <w:lang w:eastAsia="pl-PL"/>
        </w:rPr>
      </w:pP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Bydgoszcz, dnia </w:t>
      </w:r>
      <w:r w:rsidR="0094502C">
        <w:rPr>
          <w:rFonts w:ascii="Century Gothic" w:eastAsia="Times New Roman" w:hAnsi="Century Gothic"/>
          <w:sz w:val="20"/>
          <w:szCs w:val="20"/>
          <w:lang w:eastAsia="pl-PL"/>
        </w:rPr>
        <w:t>14</w:t>
      </w:r>
      <w:r w:rsidR="00C26F2B">
        <w:rPr>
          <w:rFonts w:ascii="Century Gothic" w:eastAsia="Times New Roman" w:hAnsi="Century Gothic"/>
          <w:sz w:val="20"/>
          <w:szCs w:val="20"/>
          <w:lang w:eastAsia="pl-PL"/>
        </w:rPr>
        <w:t>.10.2014</w:t>
      </w: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 r.</w:t>
      </w:r>
    </w:p>
    <w:p w:rsidR="00742F89" w:rsidRPr="00F60045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Uniwersytet Kazimierza Wielkiego w Bydgoszczy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Adres: 85-064 Bydgoszcz,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ul. Chodkiewicza 30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ZAPYTANIE OFERTOWE NR </w:t>
      </w:r>
      <w:r w:rsidR="00C26F2B">
        <w:rPr>
          <w:rFonts w:ascii="Times New Roman" w:eastAsia="Times New Roman" w:hAnsi="Times New Roman"/>
          <w:b/>
          <w:sz w:val="28"/>
          <w:szCs w:val="28"/>
          <w:lang w:eastAsia="pl-PL"/>
        </w:rPr>
        <w:t>BZP-ZO-48</w:t>
      </w: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>/</w:t>
      </w:r>
      <w:r w:rsidR="00E3097D">
        <w:rPr>
          <w:rFonts w:ascii="Times New Roman" w:eastAsia="Times New Roman" w:hAnsi="Times New Roman"/>
          <w:b/>
          <w:sz w:val="28"/>
          <w:szCs w:val="28"/>
          <w:lang w:eastAsia="pl-PL"/>
        </w:rPr>
        <w:t>2014</w:t>
      </w: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lang w:eastAsia="pl-PL"/>
        </w:rPr>
      </w:pPr>
      <w:r w:rsidRPr="00F60045">
        <w:rPr>
          <w:rFonts w:ascii="Times New Roman" w:eastAsia="Times New Roman" w:hAnsi="Times New Roman"/>
          <w:b/>
          <w:lang w:eastAsia="pl-PL"/>
        </w:rPr>
        <w:t xml:space="preserve">Nr sprawy: </w:t>
      </w:r>
      <w:r w:rsidR="00C26F2B">
        <w:rPr>
          <w:rFonts w:ascii="Times New Roman" w:eastAsia="Times New Roman" w:hAnsi="Times New Roman"/>
          <w:b/>
          <w:lang w:eastAsia="pl-PL"/>
        </w:rPr>
        <w:t>BZP-ZO-48</w:t>
      </w:r>
      <w:r w:rsidRPr="00F60045">
        <w:rPr>
          <w:rFonts w:ascii="Times New Roman" w:eastAsia="Times New Roman" w:hAnsi="Times New Roman"/>
          <w:b/>
          <w:lang w:eastAsia="pl-PL"/>
        </w:rPr>
        <w:t>/</w:t>
      </w:r>
      <w:r w:rsidR="00E3097D">
        <w:rPr>
          <w:rFonts w:ascii="Times New Roman" w:eastAsia="Times New Roman" w:hAnsi="Times New Roman"/>
          <w:b/>
          <w:lang w:eastAsia="pl-PL"/>
        </w:rPr>
        <w:t>2014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0D4F3C" w:rsidRDefault="00742F89" w:rsidP="000D4F3C">
      <w:pPr>
        <w:spacing w:after="0" w:line="360" w:lineRule="auto"/>
        <w:ind w:firstLine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0D4F3C" w:rsidRDefault="00742F89" w:rsidP="000D4F3C">
      <w:pPr>
        <w:spacing w:after="0" w:line="36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0D4F3C" w:rsidRDefault="00742F89" w:rsidP="000D4F3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Tytuł zamówienia: </w:t>
      </w:r>
      <w:r w:rsidR="00E3097D" w:rsidRPr="000D4F3C">
        <w:rPr>
          <w:rFonts w:ascii="Century Gothic" w:hAnsi="Century Gothic" w:cs="Arial"/>
          <w:sz w:val="20"/>
          <w:szCs w:val="20"/>
        </w:rPr>
        <w:t>Prenumerata czasopism zagranicznych dla Biblioteki Uniwersytetu Kazimierza Wielkiego w Bydgoszczy.</w:t>
      </w:r>
    </w:p>
    <w:p w:rsidR="00742F89" w:rsidRPr="000D4F3C" w:rsidRDefault="00742F89" w:rsidP="000D4F3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b/>
          <w:strike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Rodzaj zamówienia: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 usługa</w:t>
      </w: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/</w:t>
      </w:r>
      <w:r w:rsidRPr="000D4F3C">
        <w:rPr>
          <w:rFonts w:ascii="Century Gothic" w:eastAsia="Times New Roman" w:hAnsi="Century Gothic"/>
          <w:strike/>
          <w:sz w:val="20"/>
          <w:szCs w:val="20"/>
          <w:lang w:eastAsia="pl-PL"/>
        </w:rPr>
        <w:t>dostawa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/</w:t>
      </w:r>
      <w:r w:rsidRPr="000D4F3C">
        <w:rPr>
          <w:rFonts w:ascii="Century Gothic" w:eastAsia="Times New Roman" w:hAnsi="Century Gothic"/>
          <w:strike/>
          <w:sz w:val="20"/>
          <w:szCs w:val="20"/>
          <w:lang w:eastAsia="pl-PL"/>
        </w:rPr>
        <w:t>roboty budowlane</w:t>
      </w:r>
      <w:r w:rsidRPr="000D4F3C">
        <w:rPr>
          <w:rFonts w:ascii="Century Gothic" w:eastAsia="Times New Roman" w:hAnsi="Century Gothic"/>
          <w:sz w:val="20"/>
          <w:szCs w:val="20"/>
          <w:vertAlign w:val="superscript"/>
          <w:lang w:eastAsia="pl-PL"/>
        </w:rPr>
        <w:t xml:space="preserve"> 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(niepotrzebne skreślić)</w:t>
      </w:r>
    </w:p>
    <w:p w:rsidR="000D4F3C" w:rsidRPr="00743AB3" w:rsidRDefault="000D4F3C" w:rsidP="00BB6AD2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hanging="720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743AB3">
        <w:rPr>
          <w:rFonts w:ascii="Century Gothic" w:eastAsia="Times New Roman" w:hAnsi="Century Gothic"/>
          <w:b/>
          <w:sz w:val="20"/>
          <w:szCs w:val="20"/>
          <w:lang w:eastAsia="pl-PL"/>
        </w:rPr>
        <w:t>Opis przedmiotu zamówienia:</w:t>
      </w:r>
    </w:p>
    <w:p w:rsidR="00E3097D" w:rsidRDefault="00E3097D" w:rsidP="00BB6AD2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0D4F3C">
        <w:rPr>
          <w:rFonts w:ascii="Century Gothic" w:hAnsi="Century Gothic" w:cs="Arial"/>
          <w:sz w:val="20"/>
          <w:szCs w:val="20"/>
        </w:rPr>
        <w:t>Przedmiotem zamówienia jest prenumerata zagranicznych wydawnictw ciągłych na rok 2015 wraz z kompleksową obsługą tej prenumeraty (dostawa czasopism we wskazane miejsca, przyjmowanie reklamacji, niezwłoczna realizacja zareklamowanych czasopism, zapewnienie dostępu on-</w:t>
      </w:r>
      <w:proofErr w:type="spellStart"/>
      <w:r w:rsidRPr="000D4F3C">
        <w:rPr>
          <w:rFonts w:ascii="Century Gothic" w:hAnsi="Century Gothic" w:cs="Arial"/>
          <w:sz w:val="20"/>
          <w:szCs w:val="20"/>
        </w:rPr>
        <w:t>line</w:t>
      </w:r>
      <w:proofErr w:type="spellEnd"/>
      <w:r w:rsidRPr="000D4F3C">
        <w:rPr>
          <w:rFonts w:ascii="Century Gothic" w:hAnsi="Century Gothic" w:cs="Arial"/>
          <w:sz w:val="20"/>
          <w:szCs w:val="20"/>
        </w:rPr>
        <w:t xml:space="preserve"> do czasopism, które posiadają bezpłatny dostęp)</w:t>
      </w:r>
      <w:r w:rsidR="001D77D7">
        <w:rPr>
          <w:rFonts w:ascii="Century Gothic" w:hAnsi="Century Gothic" w:cs="Arial"/>
          <w:sz w:val="20"/>
          <w:szCs w:val="20"/>
        </w:rPr>
        <w:t>.</w:t>
      </w:r>
    </w:p>
    <w:p w:rsidR="001D77D7" w:rsidRPr="001D77D7" w:rsidRDefault="001D77D7" w:rsidP="00BB6AD2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BB6AD2">
        <w:rPr>
          <w:rFonts w:ascii="Century Gothic" w:hAnsi="Century Gothic" w:cs="Arial"/>
          <w:sz w:val="20"/>
          <w:szCs w:val="20"/>
        </w:rPr>
        <w:t>Wykonawca zobowiązany jest dostarczyć wszystkie numery tytułów, które dotyczą prenumeraty na rok 2015, nawet jeżeli ukazywać się będą już po upływie 2015 roku lub przed jego rozpoczęciem.</w:t>
      </w:r>
    </w:p>
    <w:p w:rsidR="00E3097D" w:rsidRPr="00BB6AD2" w:rsidRDefault="00BB6AD2" w:rsidP="00BB6AD2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4</w:t>
      </w:r>
      <w:r w:rsidR="00E3097D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</w:t>
      </w:r>
      <w:r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Termin wykonania zamówienia: </w:t>
      </w:r>
      <w:r w:rsidR="00E3097D" w:rsidRPr="000D4F3C">
        <w:rPr>
          <w:rFonts w:ascii="Century Gothic" w:hAnsi="Century Gothic" w:cs="Arial"/>
          <w:sz w:val="20"/>
          <w:szCs w:val="20"/>
        </w:rPr>
        <w:t>od chwili ukazania się pierwszego numeru za 2015 r</w:t>
      </w:r>
      <w:r w:rsidR="005C4F9D" w:rsidRPr="000D4F3C">
        <w:rPr>
          <w:rFonts w:ascii="Century Gothic" w:hAnsi="Century Gothic" w:cs="Arial"/>
          <w:sz w:val="20"/>
          <w:szCs w:val="20"/>
        </w:rPr>
        <w:t>ok</w:t>
      </w:r>
      <w:r w:rsidR="00E3097D" w:rsidRPr="000D4F3C">
        <w:rPr>
          <w:rFonts w:ascii="Century Gothic" w:hAnsi="Century Gothic" w:cs="Arial"/>
          <w:sz w:val="20"/>
          <w:szCs w:val="20"/>
        </w:rPr>
        <w:t xml:space="preserve"> przez okres prenumeraty na rok 2015, tj. do wydania przez Wydawcę ostatniego nr czasopisma za rok 2015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5</w:t>
      </w:r>
      <w:r w:rsidR="00742F89"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. 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Opis sposobu obliczania ceny:</w:t>
      </w:r>
    </w:p>
    <w:p w:rsidR="00742F89" w:rsidRPr="00BB6AD2" w:rsidRDefault="00742F89" w:rsidP="000D4F3C">
      <w:pPr>
        <w:spacing w:after="0" w:line="360" w:lineRule="auto"/>
        <w:ind w:left="426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B6AD2">
        <w:rPr>
          <w:rFonts w:ascii="Century Gothic" w:eastAsia="Times New Roman" w:hAnsi="Century Gothic"/>
          <w:sz w:val="20"/>
          <w:szCs w:val="20"/>
          <w:lang w:eastAsia="pl-PL"/>
        </w:rPr>
        <w:t>Cena of</w:t>
      </w:r>
      <w:r w:rsidR="00612886" w:rsidRPr="00BB6AD2">
        <w:rPr>
          <w:rFonts w:ascii="Century Gothic" w:eastAsia="Times New Roman" w:hAnsi="Century Gothic"/>
          <w:sz w:val="20"/>
          <w:szCs w:val="20"/>
          <w:lang w:eastAsia="pl-PL"/>
        </w:rPr>
        <w:t>erty powinna zawierać wszystkie</w:t>
      </w:r>
      <w:r w:rsidRPr="00BB6AD2">
        <w:rPr>
          <w:rFonts w:ascii="Century Gothic" w:eastAsia="Times New Roman" w:hAnsi="Century Gothic"/>
          <w:sz w:val="20"/>
          <w:szCs w:val="20"/>
          <w:lang w:eastAsia="pl-PL"/>
        </w:rPr>
        <w:t xml:space="preserve"> koszty dostawy, transportu, rozładunku  itp. towaru do  </w:t>
      </w:r>
      <w:r w:rsidR="00641C66">
        <w:rPr>
          <w:rFonts w:ascii="Century Gothic" w:eastAsia="Times New Roman" w:hAnsi="Century Gothic"/>
          <w:sz w:val="20"/>
          <w:szCs w:val="20"/>
          <w:lang w:eastAsia="pl-PL"/>
        </w:rPr>
        <w:t>miejsca wskazanego przez</w:t>
      </w:r>
      <w:r w:rsidRPr="00BB6AD2">
        <w:rPr>
          <w:rFonts w:ascii="Century Gothic" w:eastAsia="Times New Roman" w:hAnsi="Century Gothic"/>
          <w:sz w:val="20"/>
          <w:szCs w:val="20"/>
          <w:lang w:eastAsia="pl-PL"/>
        </w:rPr>
        <w:t xml:space="preserve"> Zamawiającego.</w:t>
      </w:r>
    </w:p>
    <w:p w:rsidR="00742F89" w:rsidRPr="000D4F3C" w:rsidRDefault="00BB6AD2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6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. Kryteria wyboru oferty:</w:t>
      </w:r>
    </w:p>
    <w:p w:rsidR="00742F89" w:rsidRPr="000D4F3C" w:rsidRDefault="00742F89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a) Nazwa: </w:t>
      </w:r>
      <w:r w:rsidR="00612886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np. </w:t>
      </w:r>
      <w:r w:rsidR="00612886" w:rsidRPr="000D4F3C">
        <w:rPr>
          <w:rFonts w:ascii="Century Gothic" w:eastAsia="Times New Roman" w:hAnsi="Century Gothic"/>
          <w:sz w:val="20"/>
          <w:szCs w:val="20"/>
          <w:lang w:eastAsia="pl-PL"/>
        </w:rPr>
        <w:t>c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ena ofertowa brutto za wykonanie przedmiotu zamówienia:</w:t>
      </w:r>
    </w:p>
    <w:p w:rsidR="00742F89" w:rsidRPr="000D4F3C" w:rsidRDefault="00742F89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znaczenie kryterium (waga) ; 100%</w:t>
      </w:r>
    </w:p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 b) Opis kryterium:</w:t>
      </w:r>
    </w:p>
    <w:p w:rsidR="00742F89" w:rsidRPr="000D4F3C" w:rsidRDefault="00742F89" w:rsidP="000D4F3C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lastRenderedPageBreak/>
        <w:t xml:space="preserve">      cena: 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7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. Sposób przygotowania oferty:</w:t>
      </w:r>
    </w:p>
    <w:p w:rsidR="00742F89" w:rsidRDefault="00742F89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 Każdy Wykonawca może złożyć tylko jedną ofertę.</w:t>
      </w:r>
    </w:p>
    <w:p w:rsidR="00BB6AD2" w:rsidRDefault="00BB6AD2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BB6AD2" w:rsidRDefault="00BB6AD2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BB6AD2" w:rsidRPr="000D4F3C" w:rsidRDefault="00BB6AD2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Zamawiający dopuszcza składanie ofert na poszczególne zadania.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8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. Miejsce i termin składania oferty:</w:t>
      </w:r>
    </w:p>
    <w:p w:rsidR="00742F89" w:rsidRPr="000D4F3C" w:rsidRDefault="00742F89" w:rsidP="000D4F3C">
      <w:pPr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E3097D" w:rsidRPr="000D4F3C">
        <w:rPr>
          <w:rFonts w:ascii="Century Gothic" w:eastAsia="Times New Roman" w:hAnsi="Century Gothic"/>
          <w:sz w:val="20"/>
          <w:szCs w:val="20"/>
          <w:lang w:eastAsia="pl-PL"/>
        </w:rPr>
        <w:t>Kancelaria</w:t>
      </w:r>
      <w:r w:rsidR="00A33C1D">
        <w:rPr>
          <w:rFonts w:ascii="Century Gothic" w:eastAsia="Times New Roman" w:hAnsi="Century Gothic"/>
          <w:sz w:val="20"/>
          <w:szCs w:val="20"/>
          <w:lang w:eastAsia="pl-PL"/>
        </w:rPr>
        <w:t xml:space="preserve"> pokój 108</w:t>
      </w:r>
      <w:r w:rsidR="00021654">
        <w:rPr>
          <w:rFonts w:ascii="Century Gothic" w:eastAsia="Times New Roman" w:hAnsi="Century Gothic"/>
          <w:sz w:val="20"/>
          <w:szCs w:val="20"/>
          <w:lang w:eastAsia="pl-PL"/>
        </w:rPr>
        <w:t>,</w:t>
      </w:r>
      <w:r w:rsidR="00E3097D"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w nieprzekraczalnym terminie: </w:t>
      </w:r>
    </w:p>
    <w:p w:rsidR="00742F89" w:rsidRPr="000D4F3C" w:rsidRDefault="00742F89" w:rsidP="000D4F3C">
      <w:pPr>
        <w:spacing w:after="0" w:line="360" w:lineRule="auto"/>
        <w:ind w:left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0D4F3C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0D4F3C" w:rsidRDefault="00742F89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0D4F3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BB6AD2" w:rsidRDefault="00E3097D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</w:pPr>
            <w:r w:rsidRPr="00BB6AD2"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  <w:t>27.10.2014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0D4F3C" w:rsidRDefault="00742F89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0D4F3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BB6AD2" w:rsidRDefault="00E3097D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</w:pPr>
            <w:r w:rsidRPr="00BB6AD2"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  <w:t>12:00</w:t>
            </w:r>
          </w:p>
        </w:tc>
      </w:tr>
    </w:tbl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42F89" w:rsidRPr="000D4F3C" w:rsidRDefault="00742F89" w:rsidP="000D4F3C">
      <w:pPr>
        <w:spacing w:after="0" w:line="360" w:lineRule="auto"/>
        <w:ind w:left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Oferta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Nazwa i adres Wykonawcy: </w:t>
      </w: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>Nazwa i adres Zamawiającego</w:t>
      </w: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: Uniwersytet Kazimierza Wielkiego w Bydgoszczy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E3097D" w:rsidRPr="000D4F3C" w:rsidRDefault="00742F89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0D4F3C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      Tytuł zamówienia: </w:t>
      </w: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</w:t>
      </w:r>
      <w:r w:rsidR="00E3097D"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</w:t>
      </w:r>
      <w:r w:rsidR="00E3097D" w:rsidRPr="000D4F3C">
        <w:rPr>
          <w:rFonts w:ascii="Century Gothic" w:hAnsi="Century Gothic" w:cs="Arial"/>
          <w:sz w:val="20"/>
          <w:szCs w:val="20"/>
        </w:rPr>
        <w:t>Prenumerata czasopism zagranicznych dla Biblioteki Uniwersytetu Kazimierza Wielkiego w Bydgoszczy.</w:t>
      </w:r>
    </w:p>
    <w:p w:rsidR="00E3097D" w:rsidRPr="000D4F3C" w:rsidRDefault="00C26F2B" w:rsidP="000D4F3C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>
        <w:rPr>
          <w:rFonts w:ascii="Century Gothic" w:hAnsi="Century Gothic" w:cs="Arial"/>
          <w:sz w:val="20"/>
          <w:szCs w:val="20"/>
        </w:rPr>
        <w:t>(nr sprawy BZP-ZO-48</w:t>
      </w:r>
      <w:r w:rsidR="00E3097D" w:rsidRPr="000D4F3C">
        <w:rPr>
          <w:rFonts w:ascii="Century Gothic" w:hAnsi="Century Gothic" w:cs="Arial"/>
          <w:sz w:val="20"/>
          <w:szCs w:val="20"/>
        </w:rPr>
        <w:t>/2014)</w:t>
      </w:r>
    </w:p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b/>
          <w:i/>
          <w:sz w:val="20"/>
          <w:szCs w:val="20"/>
          <w:lang w:eastAsia="pl-PL"/>
        </w:rPr>
      </w:pPr>
    </w:p>
    <w:p w:rsidR="00742F89" w:rsidRPr="000D4F3C" w:rsidRDefault="00BB6AD2" w:rsidP="000D4F3C">
      <w:pPr>
        <w:spacing w:after="0" w:line="360" w:lineRule="auto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9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Opis warunków udziału w postępowaniu </w:t>
      </w:r>
      <w:r w:rsidR="00742F89" w:rsidRPr="000D4F3C">
        <w:rPr>
          <w:rFonts w:ascii="Century Gothic" w:eastAsia="Times New Roman" w:hAnsi="Century Gothic"/>
          <w:sz w:val="20"/>
          <w:szCs w:val="20"/>
          <w:lang w:eastAsia="pl-PL"/>
        </w:rPr>
        <w:t>(je</w:t>
      </w:r>
      <w:r w:rsidR="00742F89" w:rsidRPr="000D4F3C">
        <w:rPr>
          <w:rFonts w:ascii="Century Gothic" w:eastAsia="TimesNewRoman" w:hAnsi="Century Gothic"/>
          <w:sz w:val="20"/>
          <w:szCs w:val="20"/>
          <w:lang w:eastAsia="pl-PL"/>
        </w:rPr>
        <w:t>ż</w:t>
      </w:r>
      <w:r w:rsidR="00742F89" w:rsidRPr="000D4F3C">
        <w:rPr>
          <w:rFonts w:ascii="Century Gothic" w:eastAsia="Times New Roman" w:hAnsi="Century Gothic"/>
          <w:sz w:val="20"/>
          <w:szCs w:val="20"/>
          <w:lang w:eastAsia="pl-PL"/>
        </w:rPr>
        <w:t>eli wymagane)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:</w:t>
      </w:r>
    </w:p>
    <w:p w:rsidR="00742F89" w:rsidRPr="000D4F3C" w:rsidRDefault="00742F89" w:rsidP="000D4F3C">
      <w:pPr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Warunki dodatkowe:</w:t>
      </w:r>
    </w:p>
    <w:p w:rsidR="00E3097D" w:rsidRPr="000D4F3C" w:rsidRDefault="00E3097D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0D4F3C">
        <w:rPr>
          <w:rFonts w:ascii="Century Gothic" w:hAnsi="Century Gothic"/>
          <w:sz w:val="20"/>
          <w:szCs w:val="20"/>
        </w:rPr>
        <w:t xml:space="preserve">Przedstawienie </w:t>
      </w:r>
      <w:r w:rsidRPr="000D4F3C">
        <w:rPr>
          <w:rFonts w:ascii="Century Gothic" w:hAnsi="Century Gothic" w:cs="CenturyGothic,Bold"/>
          <w:b/>
          <w:bCs/>
          <w:sz w:val="20"/>
          <w:szCs w:val="20"/>
        </w:rPr>
        <w:t xml:space="preserve">zaświadczenia o wpisie do rejestru CEIDG </w:t>
      </w:r>
      <w:r w:rsidRPr="000D4F3C">
        <w:rPr>
          <w:rFonts w:ascii="Century Gothic" w:hAnsi="Century Gothic" w:cs="CenturyGothic"/>
          <w:sz w:val="20"/>
          <w:szCs w:val="20"/>
        </w:rPr>
        <w:t>(Centralna Ewidencja i Informacja o Działalności Gospodarczej)</w:t>
      </w:r>
      <w:r w:rsidRPr="000D4F3C">
        <w:rPr>
          <w:rFonts w:ascii="Century Gothic" w:hAnsi="Century Gothic"/>
          <w:sz w:val="20"/>
          <w:szCs w:val="20"/>
        </w:rPr>
        <w:t xml:space="preserve"> lub </w:t>
      </w:r>
      <w:r w:rsidR="009E3A8F">
        <w:rPr>
          <w:rFonts w:ascii="Century Gothic" w:hAnsi="Century Gothic"/>
          <w:b/>
          <w:sz w:val="20"/>
          <w:szCs w:val="20"/>
        </w:rPr>
        <w:t>od</w:t>
      </w:r>
      <w:r w:rsidRPr="000D4F3C">
        <w:rPr>
          <w:rFonts w:ascii="Century Gothic" w:hAnsi="Century Gothic"/>
          <w:b/>
          <w:sz w:val="20"/>
          <w:szCs w:val="20"/>
        </w:rPr>
        <w:t>pis z KRS</w:t>
      </w:r>
      <w:r w:rsidRPr="000D4F3C">
        <w:rPr>
          <w:rFonts w:ascii="Century Gothic" w:hAnsi="Century Gothic"/>
          <w:sz w:val="20"/>
          <w:szCs w:val="20"/>
        </w:rPr>
        <w:t>.</w:t>
      </w:r>
    </w:p>
    <w:p w:rsidR="00E3097D" w:rsidRDefault="00E3097D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0D4F3C">
        <w:rPr>
          <w:rFonts w:ascii="Century Gothic" w:hAnsi="Century Gothic"/>
          <w:sz w:val="20"/>
          <w:szCs w:val="20"/>
        </w:rPr>
        <w:t>Pełnomocnictwo do podpisania ofert (oryginał lub kopia potwierdzona za zgodność z oryginałem), względnie do podpisania innych dokumentów składanych wraz z ofertą, o ile prawo do ich podpisania nie wynika z innych dokumentów złożonych wraz z ofertą.</w:t>
      </w:r>
    </w:p>
    <w:p w:rsidR="00E3451F" w:rsidRPr="000D4F3C" w:rsidRDefault="00E3451F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Podpisany projekt umowy.</w:t>
      </w:r>
      <w:bookmarkStart w:id="0" w:name="_GoBack"/>
      <w:bookmarkEnd w:id="0"/>
    </w:p>
    <w:p w:rsidR="00E3097D" w:rsidRPr="000D4F3C" w:rsidRDefault="00E3097D" w:rsidP="000D4F3C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:rsidR="00742F89" w:rsidRPr="00BB6AD2" w:rsidRDefault="00BB6AD2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B6AD2">
        <w:rPr>
          <w:rFonts w:ascii="Century Gothic" w:eastAsia="Times New Roman" w:hAnsi="Century Gothic"/>
          <w:b/>
          <w:sz w:val="20"/>
          <w:szCs w:val="20"/>
          <w:lang w:eastAsia="pl-PL"/>
        </w:rPr>
        <w:t>10</w:t>
      </w:r>
      <w:r w:rsidR="00742F89" w:rsidRPr="00BB6AD2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3097D" w:rsidRPr="00BB6AD2" w:rsidRDefault="00E3097D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742F89" w:rsidRPr="00BB6AD2" w:rsidRDefault="00742F89" w:rsidP="000D4F3C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B6AD2">
        <w:rPr>
          <w:rFonts w:ascii="Century Gothic" w:eastAsia="Times New Roman" w:hAnsi="Century Gothic"/>
          <w:b/>
          <w:sz w:val="20"/>
          <w:szCs w:val="20"/>
          <w:lang w:eastAsia="pl-PL"/>
        </w:rPr>
        <w:t>1</w:t>
      </w:r>
      <w:r w:rsidR="00BB6AD2" w:rsidRPr="00BB6AD2">
        <w:rPr>
          <w:rFonts w:ascii="Century Gothic" w:eastAsia="Times New Roman" w:hAnsi="Century Gothic"/>
          <w:b/>
          <w:sz w:val="20"/>
          <w:szCs w:val="20"/>
          <w:lang w:eastAsia="pl-PL"/>
        </w:rPr>
        <w:t>1</w:t>
      </w:r>
      <w:r w:rsidRPr="00BB6AD2">
        <w:rPr>
          <w:rFonts w:ascii="Century Gothic" w:eastAsia="Times New Roman" w:hAnsi="Century Gothic"/>
          <w:b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E3097D" w:rsidRPr="000D4F3C" w:rsidRDefault="00E3097D" w:rsidP="000D4F3C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BB6AD2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B6AD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1</w:t>
      </w:r>
      <w:r w:rsidR="00BB6AD2" w:rsidRPr="00BB6AD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2</w:t>
      </w:r>
      <w:r w:rsidRPr="00BB6AD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Pr="00BB6AD2">
        <w:rPr>
          <w:rFonts w:ascii="Century Gothic" w:eastAsia="TimesNewRoman,Bold" w:hAnsi="Century Gothic"/>
          <w:b/>
          <w:bCs/>
          <w:color w:val="000000"/>
          <w:sz w:val="20"/>
          <w:szCs w:val="20"/>
          <w:lang w:eastAsia="pl-PL"/>
        </w:rPr>
        <w:t>ą</w:t>
      </w:r>
      <w:r w:rsidRPr="00BB6AD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cego:</w:t>
      </w:r>
    </w:p>
    <w:p w:rsidR="00E3097D" w:rsidRPr="000D4F3C" w:rsidRDefault="00E3097D" w:rsidP="000D4F3C">
      <w:pPr>
        <w:spacing w:after="0" w:line="360" w:lineRule="auto"/>
        <w:rPr>
          <w:rFonts w:ascii="Century Gothic" w:hAnsi="Century Gothic" w:cs="Arial"/>
          <w:color w:val="000000"/>
          <w:sz w:val="20"/>
          <w:szCs w:val="20"/>
        </w:rPr>
      </w:pPr>
      <w:r w:rsidRPr="000D4F3C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 xml:space="preserve">         </w:t>
      </w:r>
      <w:r w:rsidRPr="000D4F3C">
        <w:rPr>
          <w:rFonts w:ascii="Century Gothic" w:hAnsi="Century Gothic" w:cs="Arial"/>
          <w:color w:val="000000"/>
          <w:sz w:val="20"/>
          <w:szCs w:val="20"/>
        </w:rPr>
        <w:t xml:space="preserve">mgr Elżbieta </w:t>
      </w:r>
      <w:proofErr w:type="spellStart"/>
      <w:r w:rsidRPr="000D4F3C">
        <w:rPr>
          <w:rFonts w:ascii="Century Gothic" w:hAnsi="Century Gothic" w:cs="Arial"/>
          <w:color w:val="000000"/>
          <w:sz w:val="20"/>
          <w:szCs w:val="20"/>
        </w:rPr>
        <w:t>Sobkiewicz</w:t>
      </w:r>
      <w:proofErr w:type="spellEnd"/>
    </w:p>
    <w:p w:rsidR="00E3097D" w:rsidRPr="000D4F3C" w:rsidRDefault="00BB6AD2" w:rsidP="000D4F3C">
      <w:pPr>
        <w:spacing w:after="0"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 xml:space="preserve">         </w:t>
      </w:r>
      <w:r w:rsidR="00E3097D" w:rsidRPr="000D4F3C">
        <w:rPr>
          <w:rFonts w:ascii="Century Gothic" w:hAnsi="Century Gothic" w:cs="Arial"/>
          <w:color w:val="000000"/>
          <w:sz w:val="20"/>
          <w:szCs w:val="20"/>
        </w:rPr>
        <w:t>Czytelnia Czasopism przy ul. Szymanowskiego 3</w:t>
      </w:r>
      <w:r w:rsidR="00E3097D" w:rsidRPr="000D4F3C">
        <w:rPr>
          <w:rFonts w:ascii="Century Gothic" w:hAnsi="Century Gothic" w:cs="Arial"/>
          <w:sz w:val="20"/>
          <w:szCs w:val="20"/>
        </w:rPr>
        <w:t xml:space="preserve">, </w:t>
      </w:r>
    </w:p>
    <w:p w:rsidR="00E3097D" w:rsidRPr="000D4F3C" w:rsidRDefault="00BB6AD2" w:rsidP="000D4F3C">
      <w:pPr>
        <w:spacing w:after="0" w:line="360" w:lineRule="auto"/>
        <w:rPr>
          <w:rFonts w:ascii="Century Gothic" w:hAnsi="Century Gothic" w:cs="Arial"/>
          <w:color w:val="008080"/>
          <w:sz w:val="20"/>
          <w:szCs w:val="20"/>
          <w:lang w:val="en-US"/>
        </w:rPr>
      </w:pPr>
      <w:r>
        <w:rPr>
          <w:rFonts w:ascii="Century Gothic" w:hAnsi="Century Gothic" w:cs="Arial"/>
          <w:sz w:val="20"/>
          <w:szCs w:val="20"/>
        </w:rPr>
        <w:t xml:space="preserve">         </w:t>
      </w:r>
      <w:r w:rsidR="00E3097D" w:rsidRPr="000D4F3C">
        <w:rPr>
          <w:rFonts w:ascii="Century Gothic" w:hAnsi="Century Gothic" w:cs="Arial"/>
          <w:sz w:val="20"/>
          <w:szCs w:val="20"/>
          <w:lang w:val="en-US"/>
        </w:rPr>
        <w:t>tel. 052 32 66 422, e-mail: elzbieta.sobkiewicz@ukw.edu.pl</w:t>
      </w:r>
      <w:r w:rsidR="00E3097D" w:rsidRPr="000D4F3C">
        <w:rPr>
          <w:rFonts w:ascii="Century Gothic" w:hAnsi="Century Gothic" w:cs="Arial"/>
          <w:color w:val="008080"/>
          <w:sz w:val="20"/>
          <w:szCs w:val="20"/>
          <w:lang w:val="en-US"/>
        </w:rPr>
        <w:t xml:space="preserve"> 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  <w:r>
        <w:rPr>
          <w:rFonts w:ascii="Century Gothic" w:hAnsi="Century Gothic" w:cs="Arial"/>
          <w:sz w:val="20"/>
          <w:szCs w:val="20"/>
          <w:lang w:val="en-US"/>
        </w:rPr>
        <w:t xml:space="preserve">       </w:t>
      </w:r>
      <w:r w:rsidR="00E3097D" w:rsidRPr="000D4F3C">
        <w:rPr>
          <w:rFonts w:ascii="Century Gothic" w:hAnsi="Century Gothic" w:cs="Arial"/>
          <w:sz w:val="20"/>
          <w:szCs w:val="20"/>
          <w:lang w:val="en-US"/>
        </w:rPr>
        <w:t xml:space="preserve"> </w:t>
      </w:r>
      <w:r w:rsidR="00E3097D" w:rsidRPr="000D4F3C">
        <w:rPr>
          <w:rFonts w:ascii="Century Gothic" w:hAnsi="Century Gothic" w:cs="Arial"/>
          <w:sz w:val="20"/>
          <w:szCs w:val="20"/>
        </w:rPr>
        <w:t>poniedziałek – piątek 8</w:t>
      </w:r>
      <w:r w:rsidR="00E3097D" w:rsidRPr="000D4F3C">
        <w:rPr>
          <w:rFonts w:ascii="Century Gothic" w:hAnsi="Century Gothic" w:cs="Arial"/>
          <w:sz w:val="20"/>
          <w:szCs w:val="20"/>
          <w:vertAlign w:val="superscript"/>
        </w:rPr>
        <w:t>00</w:t>
      </w:r>
      <w:r w:rsidR="00E3097D" w:rsidRPr="000D4F3C">
        <w:rPr>
          <w:rFonts w:ascii="Century Gothic" w:hAnsi="Century Gothic" w:cs="Arial"/>
          <w:sz w:val="20"/>
          <w:szCs w:val="20"/>
        </w:rPr>
        <w:t>-15</w:t>
      </w:r>
      <w:r w:rsidR="00E3097D" w:rsidRPr="000D4F3C">
        <w:rPr>
          <w:rFonts w:ascii="Century Gothic" w:hAnsi="Century Gothic" w:cs="Arial"/>
          <w:sz w:val="20"/>
          <w:szCs w:val="20"/>
          <w:vertAlign w:val="superscript"/>
        </w:rPr>
        <w:t>00</w:t>
      </w:r>
    </w:p>
    <w:p w:rsidR="00E3097D" w:rsidRPr="000D4F3C" w:rsidRDefault="00E3097D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</w:p>
    <w:p w:rsidR="00E3097D" w:rsidRDefault="00E3097D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</w:p>
    <w:p w:rsidR="0094502C" w:rsidRPr="000D4F3C" w:rsidRDefault="0094502C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</w:p>
    <w:p w:rsidR="0094502C" w:rsidRDefault="0094502C" w:rsidP="0094502C">
      <w:pPr>
        <w:ind w:left="4956" w:firstLine="708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</w:t>
      </w:r>
      <w:r>
        <w:rPr>
          <w:rFonts w:ascii="Century Gothic" w:hAnsi="Century Gothic"/>
          <w:sz w:val="20"/>
          <w:szCs w:val="20"/>
        </w:rPr>
        <w:t>p.o. Kanclerza</w:t>
      </w:r>
    </w:p>
    <w:p w:rsidR="00742F89" w:rsidRPr="000D4F3C" w:rsidRDefault="0094502C" w:rsidP="000D4F3C">
      <w:pPr>
        <w:spacing w:after="0" w:line="360" w:lineRule="auto"/>
        <w:jc w:val="both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</w:t>
      </w:r>
      <w:r>
        <w:rPr>
          <w:rFonts w:ascii="Century Gothic" w:hAnsi="Century Gothic"/>
          <w:sz w:val="20"/>
          <w:szCs w:val="20"/>
        </w:rPr>
        <w:t xml:space="preserve">         </w:t>
      </w:r>
      <w:r>
        <w:rPr>
          <w:rFonts w:ascii="Century Gothic" w:hAnsi="Century Gothic"/>
          <w:sz w:val="20"/>
          <w:szCs w:val="20"/>
        </w:rPr>
        <w:t xml:space="preserve">  mgr Renata Malak</w:t>
      </w:r>
    </w:p>
    <w:p w:rsidR="00742F89" w:rsidRPr="000D4F3C" w:rsidRDefault="00742F89" w:rsidP="000D4F3C">
      <w:pPr>
        <w:spacing w:after="0" w:line="360" w:lineRule="auto"/>
        <w:jc w:val="right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BB6AD2" w:rsidRDefault="00742F89" w:rsidP="000D4F3C">
      <w:pPr>
        <w:spacing w:after="0" w:line="360" w:lineRule="auto"/>
        <w:jc w:val="center"/>
        <w:rPr>
          <w:rFonts w:ascii="Century Gothic" w:eastAsia="Times New Roman" w:hAnsi="Century Gothic"/>
          <w:bCs/>
          <w:color w:val="000000"/>
          <w:sz w:val="18"/>
          <w:szCs w:val="18"/>
          <w:lang w:eastAsia="pl-PL"/>
        </w:rPr>
      </w:pPr>
      <w:r w:rsidRPr="000D4F3C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                                                   </w:t>
      </w:r>
      <w:r w:rsidR="00BB6AD2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                                 </w:t>
      </w:r>
      <w:r w:rsidRPr="000D4F3C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</w:t>
      </w:r>
      <w:r w:rsidRPr="00BB6AD2">
        <w:rPr>
          <w:rFonts w:ascii="Century Gothic" w:eastAsia="Times New Roman" w:hAnsi="Century Gothic"/>
          <w:bCs/>
          <w:color w:val="000000"/>
          <w:sz w:val="18"/>
          <w:szCs w:val="18"/>
          <w:lang w:eastAsia="pl-PL"/>
        </w:rPr>
        <w:t>(podpis osoby uprawnionej)</w:t>
      </w:r>
    </w:p>
    <w:p w:rsidR="00442B15" w:rsidRPr="000D4F3C" w:rsidRDefault="00E3451F" w:rsidP="000D4F3C">
      <w:pPr>
        <w:spacing w:after="0" w:line="360" w:lineRule="auto"/>
        <w:rPr>
          <w:rFonts w:ascii="Century Gothic" w:hAnsi="Century Gothic"/>
          <w:sz w:val="20"/>
          <w:szCs w:val="20"/>
        </w:rPr>
      </w:pPr>
    </w:p>
    <w:sectPr w:rsidR="00442B15" w:rsidRPr="000D4F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043B0"/>
    <w:multiLevelType w:val="hybridMultilevel"/>
    <w:tmpl w:val="E87A1D6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21654"/>
    <w:rsid w:val="000A70BB"/>
    <w:rsid w:val="000B1600"/>
    <w:rsid w:val="000D4F3C"/>
    <w:rsid w:val="001D77D7"/>
    <w:rsid w:val="005C4F9D"/>
    <w:rsid w:val="005F3A68"/>
    <w:rsid w:val="00612886"/>
    <w:rsid w:val="00641C66"/>
    <w:rsid w:val="00742F89"/>
    <w:rsid w:val="00743AB3"/>
    <w:rsid w:val="0094502C"/>
    <w:rsid w:val="009E3A8F"/>
    <w:rsid w:val="00A33C1D"/>
    <w:rsid w:val="00BB6AD2"/>
    <w:rsid w:val="00C26F2B"/>
    <w:rsid w:val="00E3097D"/>
    <w:rsid w:val="00E3451F"/>
    <w:rsid w:val="00E60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4F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4F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645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ASIAP</dc:creator>
  <cp:lastModifiedBy>eleonora</cp:lastModifiedBy>
  <cp:revision>11</cp:revision>
  <dcterms:created xsi:type="dcterms:W3CDTF">2014-10-08T08:16:00Z</dcterms:created>
  <dcterms:modified xsi:type="dcterms:W3CDTF">2014-10-14T10:48:00Z</dcterms:modified>
</cp:coreProperties>
</file>