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B25618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72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D14E1F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„Dostawa </w:t>
      </w:r>
      <w:r w:rsidR="004B4B86" w:rsidRPr="00D14E1F">
        <w:rPr>
          <w:rFonts w:ascii="Century Gothic" w:hAnsi="Century Gothic"/>
          <w:b/>
          <w:i/>
          <w:sz w:val="20"/>
          <w:szCs w:val="20"/>
        </w:rPr>
        <w:t>aparatury laboratoryjnej oraz drobnego sprzętu laboratoryjnego i terenowego</w:t>
      </w:r>
      <w:r w:rsidR="00574D21" w:rsidRPr="00D14E1F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663D79" w:rsidRPr="00CE23B3" w:rsidRDefault="00663D7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4. Oświadczamy, że spełniamy warunki zgodne z Zapytaniem Ofertowym.</w:t>
      </w:r>
    </w:p>
    <w:p w:rsidR="00CE23B3" w:rsidRPr="00CE23B3" w:rsidRDefault="00663D7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="00CE23B3" w:rsidRPr="00CE23B3">
        <w:rPr>
          <w:rFonts w:ascii="Century Gothic" w:hAnsi="Century Gothic"/>
          <w:sz w:val="20"/>
          <w:szCs w:val="20"/>
        </w:rPr>
        <w:t xml:space="preserve">. Zobowiązuje/my się wykonać całość przedmiotu zamówienia </w:t>
      </w:r>
      <w:r w:rsidR="004B4B86">
        <w:rPr>
          <w:rFonts w:ascii="Century Gothic" w:hAnsi="Century Gothic"/>
          <w:sz w:val="20"/>
          <w:szCs w:val="20"/>
        </w:rPr>
        <w:t xml:space="preserve">do </w:t>
      </w:r>
      <w:r w:rsidR="00E93EDD">
        <w:rPr>
          <w:rFonts w:ascii="Century Gothic" w:hAnsi="Century Gothic"/>
          <w:sz w:val="20"/>
          <w:szCs w:val="20"/>
        </w:rPr>
        <w:t>14 dni od daty zawarcia umowy.</w:t>
      </w:r>
      <w:bookmarkStart w:id="0" w:name="_GoBack"/>
      <w:bookmarkEnd w:id="0"/>
    </w:p>
    <w:p w:rsidR="00CE23B3" w:rsidRPr="00CE23B3" w:rsidRDefault="00663D7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</w:t>
      </w:r>
      <w:r w:rsidR="004B4B86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CE23B3" w:rsidRPr="00CE23B3" w:rsidRDefault="00663D7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</w:t>
      </w:r>
      <w:r w:rsidR="004B4B86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CE23B3" w:rsidRPr="00CE23B3" w:rsidRDefault="00663D7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8</w:t>
      </w:r>
      <w:r w:rsidR="00CE23B3" w:rsidRPr="00CE23B3">
        <w:rPr>
          <w:rFonts w:ascii="Century Gothic" w:hAnsi="Century Gothic"/>
          <w:sz w:val="20"/>
          <w:szCs w:val="20"/>
        </w:rPr>
        <w:t>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DF1753">
        <w:rPr>
          <w:rFonts w:ascii="Century Gothic" w:hAnsi="Century Gothic"/>
          <w:sz w:val="20"/>
          <w:szCs w:val="20"/>
        </w:rPr>
        <w:t>ytania Ofertowego nr BZ</w:t>
      </w:r>
      <w:r w:rsidR="00B25618">
        <w:rPr>
          <w:rFonts w:ascii="Century Gothic" w:hAnsi="Century Gothic"/>
          <w:sz w:val="20"/>
          <w:szCs w:val="20"/>
        </w:rPr>
        <w:t>P-ZO-72</w:t>
      </w:r>
      <w:r w:rsidR="00CE23B3" w:rsidRPr="00CE23B3">
        <w:rPr>
          <w:rFonts w:ascii="Century Gothic" w:hAnsi="Century Gothic"/>
          <w:sz w:val="20"/>
          <w:szCs w:val="20"/>
        </w:rPr>
        <w:t>/2014 umowie.</w:t>
      </w:r>
    </w:p>
    <w:p w:rsidR="004F6879" w:rsidRDefault="004F687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4F6879" w:rsidRDefault="004F687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B25618" w:rsidRDefault="00B25618" w:rsidP="00C7025C">
      <w:pPr>
        <w:rPr>
          <w:rFonts w:ascii="Century Gothic" w:hAnsi="Century Gothic"/>
          <w:sz w:val="20"/>
          <w:szCs w:val="20"/>
        </w:rPr>
      </w:pPr>
    </w:p>
    <w:p w:rsidR="00C7025C" w:rsidRPr="005C355F" w:rsidRDefault="00C7025C" w:rsidP="00C7025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B25618">
        <w:rPr>
          <w:rFonts w:ascii="Century Gothic" w:hAnsi="Century Gothic"/>
          <w:sz w:val="20"/>
          <w:szCs w:val="20"/>
        </w:rPr>
        <w:t>1</w:t>
      </w:r>
    </w:p>
    <w:tbl>
      <w:tblPr>
        <w:tblW w:w="11239" w:type="dxa"/>
        <w:jc w:val="center"/>
        <w:tblInd w:w="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13"/>
        <w:gridCol w:w="2008"/>
        <w:gridCol w:w="708"/>
        <w:gridCol w:w="709"/>
        <w:gridCol w:w="1276"/>
        <w:gridCol w:w="1276"/>
        <w:gridCol w:w="992"/>
        <w:gridCol w:w="1457"/>
      </w:tblGrid>
      <w:tr w:rsidR="004D7519" w:rsidTr="004D7519">
        <w:trPr>
          <w:trHeight w:val="270"/>
          <w:jc w:val="center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519" w:rsidRDefault="004D7519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19" w:rsidRDefault="004D7519" w:rsidP="002E240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4D7519" w:rsidRPr="00286ABB" w:rsidRDefault="004D7519" w:rsidP="002E240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286ABB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519" w:rsidRDefault="004D7519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519" w:rsidRDefault="004D7519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519" w:rsidRDefault="004D7519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19" w:rsidRDefault="004D7519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7519" w:rsidRDefault="004D7519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519" w:rsidRDefault="004D7519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4D7519" w:rsidTr="004D7519">
        <w:trPr>
          <w:trHeight w:val="850"/>
          <w:jc w:val="center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19" w:rsidRPr="00723361" w:rsidRDefault="004D7519" w:rsidP="00BF5DC5">
            <w:pPr>
              <w:spacing w:after="0" w:line="240" w:lineRule="auto"/>
              <w:rPr>
                <w:rFonts w:ascii="Century Gothic" w:hAnsi="Century Gothic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b/>
                <w:spacing w:val="-4"/>
                <w:sz w:val="20"/>
                <w:szCs w:val="20"/>
                <w:u w:val="single"/>
              </w:rPr>
              <w:t>Oświetlacz światłowodowy pierścieniowy do mikroskopu stereoskopowego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Pr="00723361">
              <w:rPr>
                <w:rFonts w:ascii="Century Gothic" w:hAnsi="Century Gothic"/>
                <w:spacing w:val="-4"/>
                <w:sz w:val="20"/>
                <w:szCs w:val="20"/>
              </w:rPr>
              <w:t>– wymagania:</w:t>
            </w:r>
          </w:p>
          <w:p w:rsidR="004D7519" w:rsidRDefault="004D7519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aktywne chłodzenie: wentylator</w:t>
            </w:r>
          </w:p>
          <w:p w:rsidR="004D7519" w:rsidRDefault="004D7519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lampa: halogen 150W</w:t>
            </w:r>
          </w:p>
          <w:p w:rsidR="004D7519" w:rsidRDefault="004D7519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regulacja natężenia światła</w:t>
            </w:r>
          </w:p>
          <w:p w:rsidR="004D7519" w:rsidRDefault="004D7519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pierścień oświetlający montowany na obiektywie o średnicy maksymalnej 60mm</w:t>
            </w:r>
          </w:p>
          <w:p w:rsidR="004D7519" w:rsidRDefault="004D7519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- w komplecie adapter z gwintem o średnicy 49mm</w:t>
            </w:r>
          </w:p>
          <w:p w:rsidR="004D7519" w:rsidRPr="00C7025C" w:rsidRDefault="004D7519" w:rsidP="00BF5DC5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19" w:rsidRDefault="004D7519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19" w:rsidRDefault="004D7519" w:rsidP="00F60E1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19" w:rsidRDefault="004D7519" w:rsidP="00F60E1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19" w:rsidRDefault="004D7519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19" w:rsidRDefault="004D7519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19" w:rsidRDefault="004D7519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19" w:rsidRDefault="004D7519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D7519" w:rsidTr="004D7519">
        <w:trPr>
          <w:trHeight w:val="692"/>
          <w:jc w:val="center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19" w:rsidRDefault="004D7519" w:rsidP="004D751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Razem: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19" w:rsidRDefault="004D7519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163C2" w:rsidRDefault="00C7025C" w:rsidP="005163C2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B25618" w:rsidRDefault="00B25618" w:rsidP="005163C2">
      <w:pPr>
        <w:jc w:val="both"/>
        <w:rPr>
          <w:rFonts w:ascii="Century Gothic" w:hAnsi="Century Gothic"/>
          <w:sz w:val="20"/>
          <w:szCs w:val="20"/>
        </w:rPr>
      </w:pPr>
    </w:p>
    <w:p w:rsidR="00BA1E1C" w:rsidRDefault="00BA1E1C" w:rsidP="005163C2">
      <w:pPr>
        <w:jc w:val="both"/>
        <w:rPr>
          <w:rFonts w:ascii="Century Gothic" w:hAnsi="Century Gothic"/>
          <w:sz w:val="20"/>
          <w:szCs w:val="20"/>
        </w:rPr>
      </w:pPr>
    </w:p>
    <w:p w:rsidR="001336DA" w:rsidRDefault="001336DA" w:rsidP="005163C2">
      <w:pPr>
        <w:jc w:val="both"/>
        <w:rPr>
          <w:rFonts w:ascii="Century Gothic" w:hAnsi="Century Gothic"/>
          <w:sz w:val="20"/>
          <w:szCs w:val="20"/>
        </w:rPr>
      </w:pPr>
    </w:p>
    <w:p w:rsidR="0003682D" w:rsidRPr="005163C2" w:rsidRDefault="0003682D" w:rsidP="005163C2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B25618">
        <w:rPr>
          <w:rFonts w:ascii="Century Gothic" w:hAnsi="Century Gothic"/>
          <w:sz w:val="20"/>
          <w:szCs w:val="20"/>
        </w:rPr>
        <w:t>2</w:t>
      </w:r>
      <w:r>
        <w:rPr>
          <w:rFonts w:ascii="Century Gothic" w:hAnsi="Century Gothic"/>
          <w:sz w:val="20"/>
          <w:szCs w:val="20"/>
        </w:rPr>
        <w:t xml:space="preserve"> </w:t>
      </w:r>
      <w:r w:rsidR="003C4563">
        <w:rPr>
          <w:rFonts w:ascii="Century Gothic" w:hAnsi="Century Gothic"/>
          <w:sz w:val="20"/>
          <w:szCs w:val="20"/>
        </w:rPr>
        <w:t xml:space="preserve">   </w:t>
      </w:r>
    </w:p>
    <w:tbl>
      <w:tblPr>
        <w:tblW w:w="10963" w:type="dxa"/>
        <w:jc w:val="center"/>
        <w:tblInd w:w="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097"/>
        <w:gridCol w:w="2061"/>
        <w:gridCol w:w="774"/>
        <w:gridCol w:w="709"/>
        <w:gridCol w:w="1134"/>
        <w:gridCol w:w="1347"/>
        <w:gridCol w:w="997"/>
        <w:gridCol w:w="1276"/>
      </w:tblGrid>
      <w:tr w:rsidR="001336DA" w:rsidTr="00286ABB">
        <w:trPr>
          <w:trHeight w:val="27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286A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1336DA" w:rsidRPr="00286ABB" w:rsidRDefault="001336DA" w:rsidP="00286A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u w:val="single"/>
                <w:lang w:eastAsia="pl-PL"/>
              </w:rPr>
            </w:pPr>
            <w:r w:rsidRPr="00286ABB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9D13A7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1336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1336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03682D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Zlewka wysoka, 25 ml [nr kat. </w:t>
            </w:r>
            <w:hyperlink r:id="rId7" w:tooltip="zlewka wysoka. 00025 ml borokrzem CHEMLAND " w:history="1">
              <w:r w:rsidRPr="00BF5DC5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08-230.202.01</w:t>
              </w:r>
            </w:hyperlink>
            <w:r w:rsidRPr="00BF5DC5">
              <w:rPr>
                <w:rFonts w:ascii="Century Gothic" w:hAnsi="Century Gothic"/>
                <w:sz w:val="20"/>
                <w:szCs w:val="20"/>
              </w:rPr>
              <w:t>]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Zlewka niska, 150 ml</w:t>
            </w:r>
            <w:r>
              <w:rPr>
                <w:rFonts w:ascii="Century Gothic" w:hAnsi="Century Gothic"/>
                <w:sz w:val="21"/>
                <w:szCs w:val="21"/>
              </w:rPr>
              <w:t xml:space="preserve"> [nr kat. </w:t>
            </w:r>
            <w:hyperlink r:id="rId8" w:tooltip="zlewka niska 00150 ml borokrzem CHEMLAND" w:history="1">
              <w:r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08-229.202.06</w:t>
              </w:r>
            </w:hyperlink>
            <w:r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Zlewka niska, 1000 ml [nr kat. </w:t>
            </w:r>
            <w:hyperlink r:id="rId9" w:tooltip="zlewka niska 01000 ml borokrzem CHEMLAND" w:history="1">
              <w:r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08-229.202.13</w:t>
              </w:r>
            </w:hyperlink>
            <w:r>
              <w:rPr>
                <w:rFonts w:ascii="Century Gothic" w:hAnsi="Century Gothic"/>
                <w:sz w:val="20"/>
                <w:szCs w:val="20"/>
              </w:rPr>
              <w:t>]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Kolba stożkowa z szeroką szyją, 250 ml [nr kat. </w:t>
            </w:r>
            <w:hyperlink r:id="rId10" w:tooltip="kolba stożkowa szeroka szyja 00250 ml CHEMLAND" w:history="1">
              <w:r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08-232.202.05</w:t>
              </w:r>
            </w:hyperlink>
            <w:r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Kolba płaskodenna, miarowa, biała, klasa B, 250 ml [nr kat. </w:t>
            </w:r>
            <w:hyperlink r:id="rId11" w:tooltip="kolba miarowa kl B0250ml  14/23 CHEMLAND" w:history="1">
              <w:r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08-130.202.07</w:t>
              </w:r>
            </w:hyperlink>
            <w:r>
              <w:rPr>
                <w:rFonts w:ascii="Century Gothic" w:hAnsi="Century Gothic"/>
                <w:sz w:val="20"/>
                <w:szCs w:val="20"/>
              </w:rPr>
              <w:t>]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Kolba płaskodenna, miarowa, biała, klasa B, 100 ml [nr kat. </w:t>
            </w:r>
            <w:hyperlink r:id="rId12" w:tooltip="kolba miarowa kl B0100ml  14/23 CHEMLAND" w:history="1">
              <w:r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08-130.202.05</w:t>
              </w:r>
            </w:hyperlink>
            <w:r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Lejek z długą nóżką, fi 100 mm [nr kat. </w:t>
            </w:r>
            <w:hyperlink r:id="rId13" w:tooltip="lejek szklany dł.nózki 150 rozw. 60 fi 100" w:history="1">
              <w:r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</w:rPr>
                <w:t>08-238.302100</w:t>
              </w:r>
            </w:hyperlink>
            <w:r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Statyw na lejki wykonany  z PCV [nr kat. </w:t>
            </w:r>
            <w:r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02-79.476</w:t>
            </w:r>
            <w:r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Kolba próżniowa z kroćcem, 500ml [nr kat. </w:t>
            </w:r>
            <w:r w:rsidRPr="005C1F0E">
              <w:rPr>
                <w:rFonts w:ascii="Century Gothic" w:hAnsi="Century Gothic"/>
                <w:bCs/>
                <w:sz w:val="20"/>
                <w:szCs w:val="20"/>
              </w:rPr>
              <w:t>08-074.202.26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>]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Pompka wodna metalowa typ EDWARDA, chromowany mosiądz </w:t>
            </w:r>
            <w:r>
              <w:rPr>
                <w:rFonts w:ascii="Century Gothic" w:hAnsi="Century Gothic"/>
                <w:sz w:val="21"/>
                <w:szCs w:val="21"/>
              </w:rPr>
              <w:t xml:space="preserve">[nr kat. </w:t>
            </w:r>
            <w:r w:rsidRPr="005C1F0E">
              <w:rPr>
                <w:rFonts w:ascii="Century Gothic" w:hAnsi="Century Gothic"/>
                <w:bCs/>
                <w:sz w:val="20"/>
                <w:szCs w:val="20"/>
              </w:rPr>
              <w:t>03-366.303.01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>] l</w:t>
            </w:r>
            <w:r>
              <w:rPr>
                <w:rFonts w:ascii="Century Gothic" w:hAnsi="Century Gothic"/>
                <w:sz w:val="21"/>
                <w:szCs w:val="21"/>
              </w:rPr>
              <w:t>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Lejek porcelanowy BUCHNERA fi 100 mm [nr kat. </w:t>
            </w:r>
            <w:r w:rsidRPr="005C1F0E">
              <w:rPr>
                <w:rFonts w:ascii="Century Gothic" w:hAnsi="Century Gothic"/>
                <w:bCs/>
                <w:sz w:val="20"/>
                <w:szCs w:val="20"/>
              </w:rPr>
              <w:t>12-814018.100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Moździerz porowaty, fi góra 254 mm + pistel [nr kat. </w:t>
            </w:r>
            <w:r w:rsidRPr="005C1F0E">
              <w:rPr>
                <w:rFonts w:ascii="Century Gothic" w:hAnsi="Century Gothic"/>
                <w:bCs/>
                <w:sz w:val="20"/>
                <w:szCs w:val="20"/>
              </w:rPr>
              <w:t>12-814002.254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Pipeta wielomiarowa, klasa B, 10 ml [nr kat. </w:t>
            </w:r>
            <w:r w:rsidRPr="005C1F0E">
              <w:rPr>
                <w:rFonts w:ascii="Century Gothic" w:hAnsi="Century Gothic"/>
                <w:bCs/>
                <w:sz w:val="20"/>
                <w:szCs w:val="20"/>
                <w:shd w:val="clear" w:color="auto" w:fill="FFFBF5"/>
              </w:rPr>
              <w:t>08-126.202.10</w:t>
            </w:r>
            <w:r>
              <w:rPr>
                <w:rFonts w:ascii="Century Gothic" w:hAnsi="Century Gothic"/>
                <w:bCs/>
                <w:sz w:val="20"/>
                <w:szCs w:val="20"/>
                <w:shd w:val="clear" w:color="auto" w:fill="FFFBF5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Pipeta wielomiarowa, klasa B, 25 ml [nr kat. </w:t>
            </w:r>
            <w:hyperlink r:id="rId14" w:tooltip="pipeta wielomiar sk.brąz.kl B25,0ml " w:history="1">
              <w:r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08-126.202.12</w:t>
              </w:r>
            </w:hyperlink>
            <w:r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Biureta orange, 100 ml [nr kat. </w:t>
            </w:r>
            <w:r w:rsidRPr="005C1F0E">
              <w:rPr>
                <w:rFonts w:ascii="Century Gothic" w:hAnsi="Century Gothic" w:cs="Tahoma"/>
                <w:color w:val="000000"/>
                <w:sz w:val="20"/>
                <w:szCs w:val="20"/>
              </w:rPr>
              <w:t>6204321050</w:t>
            </w: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Gruszka do pipet, czerwona trzyzaworowa [nr kat. </w:t>
            </w:r>
            <w:r w:rsidRPr="005C1F0E">
              <w:rPr>
                <w:rFonts w:ascii="Century Gothic" w:hAnsi="Century Gothic"/>
                <w:bCs/>
                <w:sz w:val="20"/>
                <w:szCs w:val="20"/>
              </w:rPr>
              <w:t>01-4700001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Tryskawka z LDPE, 250 ml [nr kat. </w:t>
            </w:r>
            <w:hyperlink r:id="rId15" w:tooltip="tryskawka ( kpl ) z PP poj   250ml " w:history="1">
              <w:r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</w:rPr>
                <w:t>02-05836602</w:t>
              </w:r>
            </w:hyperlink>
            <w:r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Płyta ociekowa z PCV, wym. 45 mm x 45 mm 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Butelka z korkiem oranż, wąska szyjka, wykonana ze szkła sodowego wapniowego, 1000 ml [nr kat. </w:t>
            </w:r>
            <w:hyperlink r:id="rId16" w:tooltip="butelka z kor.oranż w/sz 01000 sod.-wapń.-krzemio" w:history="1">
              <w:r w:rsidRPr="005C1F0E">
                <w:rPr>
                  <w:rStyle w:val="Hipercze"/>
                  <w:rFonts w:ascii="Century Gothic" w:hAnsi="Century Gothic"/>
                  <w:bCs/>
                  <w:color w:val="auto"/>
                  <w:sz w:val="20"/>
                  <w:szCs w:val="20"/>
                  <w:u w:val="none"/>
                  <w:shd w:val="clear" w:color="auto" w:fill="FFFBF5"/>
                </w:rPr>
                <w:t>08-344.202.06</w:t>
              </w:r>
            </w:hyperlink>
            <w:r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Korki do kolbek, 250 ml 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Korki do kolbek, 100 ml 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Sączki jakościowo średnie, 150 mm [nr kat. </w:t>
            </w:r>
            <w:r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10-00A102.150</w:t>
            </w:r>
            <w:r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Sączki jakościowo średnie, 110 mm [nr kat. </w:t>
            </w:r>
            <w:r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10-00A102.110</w:t>
            </w:r>
            <w:r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Sito glebowa, fi 1,02 mm z pojemnikiem i pokrywką [nr kat. </w:t>
            </w:r>
            <w:r w:rsidRPr="005C1F0E">
              <w:rPr>
                <w:rFonts w:ascii="Century Gothic" w:hAnsi="Century Gothic"/>
                <w:sz w:val="20"/>
                <w:szCs w:val="20"/>
              </w:rPr>
              <w:t>139-84-1.00</w:t>
            </w:r>
            <w:r>
              <w:rPr>
                <w:rFonts w:ascii="Century Gothic" w:hAnsi="Century Gothic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Szkiełka nakrywkowe, wym. 16 mm x 16 mm [nr kat. </w:t>
            </w:r>
            <w:r w:rsidRPr="005C1F0E">
              <w:rPr>
                <w:rFonts w:ascii="Century Gothic" w:hAnsi="Century Gothic"/>
                <w:bCs/>
                <w:sz w:val="20"/>
                <w:szCs w:val="20"/>
              </w:rPr>
              <w:t>04-298.202.00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>]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Szkiełka nakrywkowe, wym. 18 mm x 18 mm [nr kat. </w:t>
            </w:r>
            <w:r w:rsidRPr="005C1F0E">
              <w:rPr>
                <w:rFonts w:ascii="Century Gothic" w:hAnsi="Century Gothic"/>
                <w:bCs/>
                <w:sz w:val="20"/>
                <w:szCs w:val="20"/>
              </w:rPr>
              <w:t>04-298.202.01</w:t>
            </w: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Pr="00323A06" w:rsidRDefault="001336DA" w:rsidP="00307796">
            <w:pPr>
              <w:rPr>
                <w:rFonts w:ascii="Century Gothic" w:hAnsi="Century Gothic"/>
                <w:color w:val="FF0000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Szkiełka podstawowe szlifowane, bez pola opisu [nr kat. </w:t>
            </w:r>
            <w:r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04-296.202.02</w:t>
            </w:r>
            <w:r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]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Pr="00323A06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Naczynka wagowe, wym. 20 mm x 20 mm [nr kat. </w:t>
            </w:r>
            <w:r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08-263.20X20</w:t>
            </w:r>
            <w:r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Pr="00323A06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Naczynka wagowe, wym. 30 mm x 30 mm [nr kat. </w:t>
            </w:r>
            <w:r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08-263.30X30</w:t>
            </w:r>
            <w:r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Pr="00323A06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Naczynka wagowe, wym. 25 mm x 40 mm [nr kat. </w:t>
            </w:r>
            <w:r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08-263.25X40</w:t>
            </w:r>
            <w:r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Pr="00323A06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Naczynka wagowe, wym. 40 mm x 30 mm [nr kat. </w:t>
            </w:r>
            <w:r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08-263.40X30</w:t>
            </w:r>
            <w:r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 xml:space="preserve">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336DA" w:rsidTr="003563AE">
        <w:trPr>
          <w:trHeight w:val="61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Pr="00307796" w:rsidRDefault="001336DA" w:rsidP="00307796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Probówka Eppendorf, 2 ml, 500szt./op. [nr kat. </w:t>
            </w:r>
            <w:r w:rsidRPr="005C1F0E"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30-63103</w:t>
            </w:r>
            <w:r>
              <w:rPr>
                <w:rFonts w:ascii="Century Gothic" w:hAnsi="Century Gothic"/>
                <w:bCs/>
                <w:color w:val="222222"/>
                <w:sz w:val="20"/>
                <w:szCs w:val="20"/>
              </w:rPr>
              <w:t>]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A500E" w:rsidTr="003563AE">
        <w:trPr>
          <w:trHeight w:val="612"/>
          <w:jc w:val="center"/>
        </w:trPr>
        <w:tc>
          <w:tcPr>
            <w:tcW w:w="96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00E" w:rsidRDefault="00CA500E" w:rsidP="00BF5DC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00E" w:rsidRDefault="00CA500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956AAC" w:rsidRDefault="0003682D" w:rsidP="00956AA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1336DA" w:rsidRDefault="001336DA" w:rsidP="00956AAC">
      <w:pPr>
        <w:jc w:val="both"/>
        <w:rPr>
          <w:rFonts w:ascii="Century Gothic" w:hAnsi="Century Gothic"/>
          <w:sz w:val="20"/>
          <w:szCs w:val="20"/>
        </w:rPr>
      </w:pPr>
    </w:p>
    <w:p w:rsidR="00BA1E1C" w:rsidRDefault="00BA1E1C" w:rsidP="00956AAC">
      <w:pPr>
        <w:jc w:val="both"/>
        <w:rPr>
          <w:rFonts w:ascii="Century Gothic" w:hAnsi="Century Gothic"/>
          <w:sz w:val="20"/>
          <w:szCs w:val="20"/>
        </w:rPr>
      </w:pPr>
    </w:p>
    <w:p w:rsidR="0003682D" w:rsidRPr="005C355F" w:rsidRDefault="0003682D" w:rsidP="0003682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1336DA">
        <w:rPr>
          <w:rFonts w:ascii="Century Gothic" w:hAnsi="Century Gothic"/>
          <w:sz w:val="20"/>
          <w:szCs w:val="20"/>
        </w:rPr>
        <w:t>3</w:t>
      </w:r>
    </w:p>
    <w:tbl>
      <w:tblPr>
        <w:tblW w:w="11130" w:type="dxa"/>
        <w:jc w:val="center"/>
        <w:tblInd w:w="7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2127"/>
        <w:gridCol w:w="850"/>
        <w:gridCol w:w="709"/>
        <w:gridCol w:w="1134"/>
        <w:gridCol w:w="1348"/>
        <w:gridCol w:w="992"/>
        <w:gridCol w:w="1276"/>
      </w:tblGrid>
      <w:tr w:rsidR="00CA500E" w:rsidTr="005C60FE">
        <w:trPr>
          <w:trHeight w:val="27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5C60F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1336DA" w:rsidRPr="00286ABB" w:rsidRDefault="001336DA" w:rsidP="005C60F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u w:val="single"/>
                <w:lang w:eastAsia="pl-PL"/>
              </w:rPr>
            </w:pPr>
            <w:r w:rsidRPr="00286ABB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9D13A7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CA500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CA500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A500E" w:rsidTr="005C60FE">
        <w:trPr>
          <w:trHeight w:val="612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Pr="00307796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Pułapka Malaise Trap, wariant samonośny z aluminiowym stelażem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A500E" w:rsidTr="005C60FE">
        <w:trPr>
          <w:trHeight w:val="612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Pułapka typu Moerickego, żołta miska o średnicy 20 cm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A500E" w:rsidTr="005C60FE">
        <w:trPr>
          <w:trHeight w:val="612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Pr="00DB2205" w:rsidRDefault="001336DA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Siatka na owady typu U + drewniana rękojeść, nierdzewna, długość 120 mm – komplet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6DA" w:rsidRDefault="001336DA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6DA" w:rsidRDefault="001336DA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A500E" w:rsidTr="005C60FE">
        <w:trPr>
          <w:trHeight w:val="612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00E" w:rsidRDefault="00CA500E" w:rsidP="00BF5DC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00E" w:rsidRDefault="00CA500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</w:p>
    <w:p w:rsidR="00BA1E1C" w:rsidRDefault="00BA1E1C" w:rsidP="00956AAC">
      <w:pPr>
        <w:jc w:val="both"/>
        <w:rPr>
          <w:rFonts w:ascii="Century Gothic" w:hAnsi="Century Gothic"/>
          <w:sz w:val="20"/>
          <w:szCs w:val="20"/>
        </w:rPr>
      </w:pPr>
    </w:p>
    <w:p w:rsidR="009D13A7" w:rsidRDefault="009D13A7" w:rsidP="0003682D">
      <w:pPr>
        <w:rPr>
          <w:rFonts w:ascii="Century Gothic" w:hAnsi="Century Gothic"/>
          <w:sz w:val="20"/>
          <w:szCs w:val="20"/>
        </w:rPr>
      </w:pPr>
    </w:p>
    <w:p w:rsidR="0003682D" w:rsidRPr="005C355F" w:rsidRDefault="0003682D" w:rsidP="0003682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CA500E">
        <w:rPr>
          <w:rFonts w:ascii="Century Gothic" w:hAnsi="Century Gothic"/>
          <w:sz w:val="20"/>
          <w:szCs w:val="20"/>
        </w:rPr>
        <w:t>4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234" w:type="dxa"/>
        <w:jc w:val="center"/>
        <w:tblInd w:w="3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2145"/>
        <w:gridCol w:w="2109"/>
        <w:gridCol w:w="850"/>
        <w:gridCol w:w="709"/>
        <w:gridCol w:w="1134"/>
        <w:gridCol w:w="1294"/>
        <w:gridCol w:w="992"/>
        <w:gridCol w:w="1364"/>
      </w:tblGrid>
      <w:tr w:rsidR="009D13A7" w:rsidTr="005C60FE">
        <w:trPr>
          <w:trHeight w:val="270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3A7" w:rsidRDefault="009D13A7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3A7" w:rsidRDefault="009D13A7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5C60F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9D13A7" w:rsidRPr="00286ABB" w:rsidRDefault="009D13A7" w:rsidP="005C60F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u w:val="single"/>
                <w:lang w:eastAsia="pl-PL"/>
              </w:rPr>
            </w:pPr>
            <w:r w:rsidRPr="00286ABB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3A7" w:rsidRDefault="009D13A7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3A7" w:rsidRDefault="009D13A7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3A7" w:rsidRDefault="009D13A7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9D13A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3A7" w:rsidRDefault="009D13A7" w:rsidP="009D13A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3A7" w:rsidRDefault="009D13A7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9D13A7" w:rsidTr="005C60FE">
        <w:trPr>
          <w:trHeight w:val="612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3A7" w:rsidRDefault="009D13A7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Zestaw UV Black Light + świetlówka UV Black Light 12 V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3A7" w:rsidRDefault="009D13A7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3A7" w:rsidRDefault="009D13A7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D13A7" w:rsidTr="005C60FE">
        <w:trPr>
          <w:trHeight w:val="612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Pr="00307796" w:rsidRDefault="009D13A7" w:rsidP="005163C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Szpilki czarne nr 1 - długość 38mm,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średnica 0,40mm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, e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>maliowane dwuwarstwowo na czarno w celu ochrony przed ko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rozją, główki koloru złocistego,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100 szt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./op. </w:t>
            </w:r>
            <w:r>
              <w:rPr>
                <w:rFonts w:ascii="Century Gothic" w:hAnsi="Century Gothic"/>
                <w:sz w:val="21"/>
                <w:szCs w:val="21"/>
              </w:rPr>
              <w:t>lub równoważne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D13A7" w:rsidTr="005C60FE">
        <w:trPr>
          <w:trHeight w:val="612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5163C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Szpilki czarne nr 0 - długość 38mm,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średnica 0,35mm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, e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>maliowane dwuwarstwowo na czarno w celu ochrony przed ko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rozją, główki koloru złocistego,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100 szt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./op. </w:t>
            </w:r>
            <w:r>
              <w:rPr>
                <w:rFonts w:ascii="Century Gothic" w:hAnsi="Century Gothic"/>
                <w:sz w:val="21"/>
                <w:szCs w:val="21"/>
              </w:rPr>
              <w:t>lub równoważne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D13A7" w:rsidTr="005C60FE">
        <w:trPr>
          <w:trHeight w:val="612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5163C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Szpilki czarne nr 00 - długość 38mm,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średnica 0,30mm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, e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>maliowane dwuwarstwowo na czarno w celu ochrony przed ko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rozją, główki koloru złocistego,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100 szt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./op. </w:t>
            </w:r>
            <w:r>
              <w:rPr>
                <w:rFonts w:ascii="Century Gothic" w:hAnsi="Century Gothic"/>
                <w:sz w:val="21"/>
                <w:szCs w:val="21"/>
              </w:rPr>
              <w:t>lub równoważne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D13A7" w:rsidTr="005C60FE">
        <w:trPr>
          <w:trHeight w:val="612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DB220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Szpilki czarne nr 000 - długość 38mm,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średnica 0,25mm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, 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e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>maliowane dwuwarstwowo na czarno w celu ochrony przed ko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rozją, główki koloru złocistego,</w:t>
            </w:r>
            <w:r w:rsidRPr="0030779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100 szt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./op. </w:t>
            </w:r>
            <w:r>
              <w:rPr>
                <w:rFonts w:ascii="Century Gothic" w:hAnsi="Century Gothic"/>
                <w:sz w:val="21"/>
                <w:szCs w:val="21"/>
              </w:rPr>
              <w:t>lub równoważne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A7" w:rsidRDefault="009D13A7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7" w:rsidRDefault="009D13A7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C60FE" w:rsidTr="0057169A">
        <w:trPr>
          <w:trHeight w:val="612"/>
          <w:jc w:val="center"/>
        </w:trPr>
        <w:tc>
          <w:tcPr>
            <w:tcW w:w="98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3682D" w:rsidRPr="00956AAC" w:rsidRDefault="0003682D" w:rsidP="00956AA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BA1E1C" w:rsidRDefault="00BA1E1C" w:rsidP="00956AAC">
      <w:pPr>
        <w:jc w:val="both"/>
        <w:rPr>
          <w:rFonts w:ascii="Century Gothic" w:hAnsi="Century Gothic"/>
          <w:sz w:val="20"/>
          <w:szCs w:val="20"/>
        </w:rPr>
      </w:pPr>
    </w:p>
    <w:p w:rsidR="0003682D" w:rsidRPr="005C355F" w:rsidRDefault="0003682D" w:rsidP="0003682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CA500E">
        <w:rPr>
          <w:rFonts w:ascii="Century Gothic" w:hAnsi="Century Gothic"/>
          <w:sz w:val="20"/>
          <w:szCs w:val="20"/>
        </w:rPr>
        <w:t>5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222" w:type="dxa"/>
        <w:jc w:val="center"/>
        <w:tblInd w:w="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2127"/>
        <w:gridCol w:w="2051"/>
        <w:gridCol w:w="850"/>
        <w:gridCol w:w="709"/>
        <w:gridCol w:w="1210"/>
        <w:gridCol w:w="1276"/>
        <w:gridCol w:w="992"/>
        <w:gridCol w:w="1510"/>
      </w:tblGrid>
      <w:tr w:rsidR="005C60FE" w:rsidTr="00286ABB">
        <w:trPr>
          <w:trHeight w:val="270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0FE" w:rsidRDefault="005C60FE" w:rsidP="00286A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5C60FE" w:rsidRPr="00286ABB" w:rsidRDefault="005C60FE" w:rsidP="00286A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u w:val="single"/>
                <w:lang w:eastAsia="pl-PL"/>
              </w:rPr>
            </w:pPr>
            <w:r w:rsidRPr="00286ABB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0FE" w:rsidRDefault="005C60FE" w:rsidP="005C60F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5C60F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5C60FE" w:rsidTr="005C60FE">
        <w:trPr>
          <w:trHeight w:val="612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Pr="005163C2" w:rsidRDefault="005C60F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Kasetka do przechowywania szkiełek podstawowych, introligatorska, czarna na 100 szkiełek 76x26mm;  wymiary kasetki 270x190x35 [ nr kat.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1-6259]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C60FE" w:rsidTr="005C60FE">
        <w:trPr>
          <w:trHeight w:val="612"/>
          <w:jc w:val="center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0FE" w:rsidRPr="005163C2" w:rsidRDefault="005C60F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Statyw Top-Rack do 2 ml, 80-miejscowy, kolor niebieski [nr kat. </w:t>
            </w:r>
            <w:r>
              <w:rPr>
                <w:rFonts w:ascii="Century Gothic" w:hAnsi="Century Gothic"/>
                <w:sz w:val="20"/>
                <w:szCs w:val="20"/>
              </w:rPr>
              <w:t>D-1022]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0FE" w:rsidRDefault="005C60F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0FE" w:rsidRDefault="005C60F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C60FE" w:rsidTr="00F80DBC">
        <w:trPr>
          <w:trHeight w:val="612"/>
          <w:jc w:val="center"/>
        </w:trPr>
        <w:tc>
          <w:tcPr>
            <w:tcW w:w="97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</w:p>
    <w:p w:rsidR="00BA1E1C" w:rsidRDefault="00BA1E1C" w:rsidP="00956AAC">
      <w:pPr>
        <w:jc w:val="both"/>
        <w:rPr>
          <w:rFonts w:ascii="Century Gothic" w:hAnsi="Century Gothic"/>
          <w:sz w:val="20"/>
          <w:szCs w:val="20"/>
        </w:rPr>
      </w:pPr>
    </w:p>
    <w:p w:rsidR="00386802" w:rsidRDefault="00386802" w:rsidP="00956AAC">
      <w:pPr>
        <w:jc w:val="both"/>
        <w:rPr>
          <w:rFonts w:ascii="Century Gothic" w:hAnsi="Century Gothic"/>
          <w:sz w:val="20"/>
          <w:szCs w:val="20"/>
        </w:rPr>
      </w:pPr>
    </w:p>
    <w:p w:rsidR="0003682D" w:rsidRPr="005C355F" w:rsidRDefault="0003682D" w:rsidP="0003682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CA500E">
        <w:rPr>
          <w:rFonts w:ascii="Century Gothic" w:hAnsi="Century Gothic"/>
          <w:sz w:val="20"/>
          <w:szCs w:val="20"/>
        </w:rPr>
        <w:t>6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353" w:type="dxa"/>
        <w:jc w:val="center"/>
        <w:tblInd w:w="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2127"/>
        <w:gridCol w:w="2126"/>
        <w:gridCol w:w="850"/>
        <w:gridCol w:w="709"/>
        <w:gridCol w:w="1134"/>
        <w:gridCol w:w="1276"/>
        <w:gridCol w:w="992"/>
        <w:gridCol w:w="1559"/>
      </w:tblGrid>
      <w:tr w:rsidR="005C60FE" w:rsidTr="00286ABB">
        <w:trPr>
          <w:trHeight w:val="27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0FE" w:rsidRDefault="005C60FE" w:rsidP="00286A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5C60FE" w:rsidRPr="00286ABB" w:rsidRDefault="005C60FE" w:rsidP="00286A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u w:val="single"/>
                <w:lang w:eastAsia="pl-PL"/>
              </w:rPr>
            </w:pPr>
            <w:r w:rsidRPr="00286ABB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5C60FE" w:rsidTr="00BA1E1C">
        <w:trPr>
          <w:trHeight w:val="612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Pinceta mikrowłosowa prosta, dł. 90:0,1 mm, nie z tytanu, model MK14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0FE" w:rsidRDefault="005C60F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C60FE" w:rsidTr="00BA1E1C">
        <w:trPr>
          <w:trHeight w:val="612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0FE" w:rsidRDefault="005C60FE" w:rsidP="00BF5DC5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Pinceta włosowa prosta, dł. 110:0,2 mm, nie z tytanu, model MK10 </w:t>
            </w:r>
            <w:r>
              <w:rPr>
                <w:rFonts w:ascii="Century Gothic" w:hAnsi="Century Gothic"/>
                <w:sz w:val="21"/>
                <w:szCs w:val="21"/>
              </w:rPr>
              <w:t>lub równoważny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0FE" w:rsidRDefault="005C60F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0FE" w:rsidRDefault="005C60FE" w:rsidP="008B4B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FE" w:rsidRDefault="005C60FE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BA1E1C" w:rsidTr="00ED1326">
        <w:trPr>
          <w:trHeight w:val="612"/>
          <w:jc w:val="center"/>
        </w:trPr>
        <w:tc>
          <w:tcPr>
            <w:tcW w:w="97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E1C" w:rsidRDefault="00BA1E1C" w:rsidP="00BF5DC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E1C" w:rsidRDefault="00BA1E1C" w:rsidP="00BF5DC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</w:p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</w:p>
    <w:p w:rsidR="0003682D" w:rsidRDefault="0003682D" w:rsidP="00956AAC">
      <w:pPr>
        <w:jc w:val="both"/>
        <w:rPr>
          <w:rFonts w:ascii="Century Gothic" w:hAnsi="Century Gothic"/>
          <w:sz w:val="20"/>
          <w:szCs w:val="20"/>
        </w:rPr>
      </w:pPr>
    </w:p>
    <w:p w:rsidR="00386802" w:rsidRDefault="00386802" w:rsidP="00956AAC">
      <w:pPr>
        <w:jc w:val="both"/>
        <w:rPr>
          <w:rFonts w:ascii="Century Gothic" w:hAnsi="Century Gothic"/>
          <w:sz w:val="20"/>
          <w:szCs w:val="20"/>
        </w:rPr>
      </w:pPr>
    </w:p>
    <w:p w:rsidR="005163C2" w:rsidRDefault="005163C2" w:rsidP="00956AAC">
      <w:pPr>
        <w:jc w:val="both"/>
        <w:rPr>
          <w:rFonts w:ascii="Century Gothic" w:hAnsi="Century Gothic"/>
          <w:sz w:val="20"/>
          <w:szCs w:val="20"/>
        </w:rPr>
      </w:pPr>
    </w:p>
    <w:p w:rsidR="005163C2" w:rsidRDefault="005163C2" w:rsidP="00956AAC">
      <w:pPr>
        <w:jc w:val="both"/>
        <w:rPr>
          <w:rFonts w:ascii="Century Gothic" w:hAnsi="Century Gothic"/>
          <w:sz w:val="20"/>
          <w:szCs w:val="20"/>
        </w:rPr>
      </w:pPr>
    </w:p>
    <w:p w:rsidR="005163C2" w:rsidRDefault="005163C2" w:rsidP="00956AAC">
      <w:pPr>
        <w:jc w:val="both"/>
        <w:rPr>
          <w:rFonts w:ascii="Century Gothic" w:hAnsi="Century Gothic"/>
          <w:sz w:val="20"/>
          <w:szCs w:val="20"/>
        </w:rPr>
      </w:pPr>
    </w:p>
    <w:p w:rsidR="00386802" w:rsidRPr="00956AAC" w:rsidRDefault="00386802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C8411E" w:rsidRDefault="00956AAC" w:rsidP="00C24D21">
      <w:pPr>
        <w:ind w:left="2832" w:firstLine="708"/>
        <w:jc w:val="both"/>
        <w:rPr>
          <w:rFonts w:ascii="Century Gothic" w:hAnsi="Century Gothic"/>
          <w:sz w:val="18"/>
          <w:szCs w:val="18"/>
        </w:rPr>
      </w:pPr>
      <w:r w:rsidRPr="00C8411E">
        <w:rPr>
          <w:rFonts w:ascii="Century Gothic" w:hAnsi="Century Gothic"/>
          <w:sz w:val="18"/>
          <w:szCs w:val="18"/>
        </w:rPr>
        <w:t>(miejsc</w:t>
      </w:r>
      <w:r w:rsidR="005163C2" w:rsidRPr="00C8411E">
        <w:rPr>
          <w:rFonts w:ascii="Century Gothic" w:hAnsi="Century Gothic"/>
          <w:sz w:val="18"/>
          <w:szCs w:val="18"/>
        </w:rPr>
        <w:t>owość, data pieczęć i podpis oso</w:t>
      </w:r>
      <w:r w:rsidRPr="00C8411E">
        <w:rPr>
          <w:rFonts w:ascii="Century Gothic" w:hAnsi="Century Gothic"/>
          <w:sz w:val="18"/>
          <w:szCs w:val="18"/>
        </w:rPr>
        <w:t>b</w:t>
      </w:r>
      <w:r w:rsidR="005163C2" w:rsidRPr="00C8411E">
        <w:rPr>
          <w:rFonts w:ascii="Century Gothic" w:hAnsi="Century Gothic"/>
          <w:sz w:val="18"/>
          <w:szCs w:val="18"/>
        </w:rPr>
        <w:t>y</w:t>
      </w:r>
      <w:r w:rsidRPr="00C8411E">
        <w:rPr>
          <w:rFonts w:ascii="Century Gothic" w:hAnsi="Century Gothic"/>
          <w:sz w:val="18"/>
          <w:szCs w:val="18"/>
        </w:rPr>
        <w:t xml:space="preserve"> uprawnion</w:t>
      </w:r>
      <w:r w:rsidR="005163C2" w:rsidRPr="00C8411E">
        <w:rPr>
          <w:rFonts w:ascii="Century Gothic" w:hAnsi="Century Gothic"/>
          <w:sz w:val="18"/>
          <w:szCs w:val="18"/>
        </w:rPr>
        <w:t>ej</w:t>
      </w:r>
    </w:p>
    <w:p w:rsidR="00956AAC" w:rsidRPr="00C8411E" w:rsidRDefault="00956AAC" w:rsidP="00956AAC">
      <w:pPr>
        <w:jc w:val="both"/>
        <w:rPr>
          <w:rFonts w:ascii="Century Gothic" w:hAnsi="Century Gothic"/>
          <w:sz w:val="18"/>
          <w:szCs w:val="18"/>
        </w:rPr>
      </w:pPr>
      <w:r w:rsidRPr="00C8411E">
        <w:rPr>
          <w:rFonts w:ascii="Century Gothic" w:hAnsi="Century Gothic"/>
          <w:sz w:val="18"/>
          <w:szCs w:val="18"/>
        </w:rPr>
        <w:t xml:space="preserve">                                                         </w:t>
      </w:r>
      <w:r w:rsidR="00FD46C4" w:rsidRPr="00C8411E">
        <w:rPr>
          <w:rFonts w:ascii="Century Gothic" w:hAnsi="Century Gothic"/>
          <w:sz w:val="18"/>
          <w:szCs w:val="18"/>
        </w:rPr>
        <w:t xml:space="preserve">             </w:t>
      </w:r>
      <w:r w:rsidRPr="00C8411E">
        <w:rPr>
          <w:rFonts w:ascii="Century Gothic" w:hAnsi="Century Gothic"/>
          <w:sz w:val="18"/>
          <w:szCs w:val="18"/>
        </w:rPr>
        <w:t xml:space="preserve">     </w:t>
      </w:r>
      <w:r w:rsidR="00C8411E">
        <w:rPr>
          <w:rFonts w:ascii="Century Gothic" w:hAnsi="Century Gothic"/>
          <w:sz w:val="18"/>
          <w:szCs w:val="18"/>
        </w:rPr>
        <w:t xml:space="preserve">                </w:t>
      </w:r>
      <w:r w:rsidRPr="00C8411E">
        <w:rPr>
          <w:rFonts w:ascii="Century Gothic" w:hAnsi="Century Gothic"/>
          <w:sz w:val="18"/>
          <w:szCs w:val="18"/>
        </w:rPr>
        <w:t xml:space="preserve">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5FF" w:rsidRDefault="008105FF" w:rsidP="001F691C">
      <w:pPr>
        <w:spacing w:after="0" w:line="240" w:lineRule="auto"/>
      </w:pPr>
      <w:r>
        <w:separator/>
      </w:r>
    </w:p>
  </w:endnote>
  <w:endnote w:type="continuationSeparator" w:id="0">
    <w:p w:rsidR="008105FF" w:rsidRDefault="008105FF" w:rsidP="001F6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31760657"/>
      <w:docPartObj>
        <w:docPartGallery w:val="Page Numbers (Bottom of Page)"/>
        <w:docPartUnique/>
      </w:docPartObj>
    </w:sdtPr>
    <w:sdtEndPr/>
    <w:sdtContent>
      <w:p w:rsidR="001F691C" w:rsidRDefault="001F691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05FF">
          <w:rPr>
            <w:noProof/>
          </w:rPr>
          <w:t>1</w:t>
        </w:r>
        <w:r>
          <w:fldChar w:fldCharType="end"/>
        </w:r>
      </w:p>
    </w:sdtContent>
  </w:sdt>
  <w:p w:rsidR="001F691C" w:rsidRDefault="001F691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5FF" w:rsidRDefault="008105FF" w:rsidP="001F691C">
      <w:pPr>
        <w:spacing w:after="0" w:line="240" w:lineRule="auto"/>
      </w:pPr>
      <w:r>
        <w:separator/>
      </w:r>
    </w:p>
  </w:footnote>
  <w:footnote w:type="continuationSeparator" w:id="0">
    <w:p w:rsidR="008105FF" w:rsidRDefault="008105FF" w:rsidP="001F69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3682D"/>
    <w:rsid w:val="000531A4"/>
    <w:rsid w:val="00064C26"/>
    <w:rsid w:val="00066D61"/>
    <w:rsid w:val="000B0F26"/>
    <w:rsid w:val="000B379F"/>
    <w:rsid w:val="00104E03"/>
    <w:rsid w:val="001209DC"/>
    <w:rsid w:val="00121B2C"/>
    <w:rsid w:val="001336DA"/>
    <w:rsid w:val="001E3E50"/>
    <w:rsid w:val="001F691C"/>
    <w:rsid w:val="002551C6"/>
    <w:rsid w:val="002559ED"/>
    <w:rsid w:val="00286ABB"/>
    <w:rsid w:val="002E2404"/>
    <w:rsid w:val="00307796"/>
    <w:rsid w:val="0031726A"/>
    <w:rsid w:val="00323A06"/>
    <w:rsid w:val="00326DA3"/>
    <w:rsid w:val="00345E61"/>
    <w:rsid w:val="003563AE"/>
    <w:rsid w:val="00386802"/>
    <w:rsid w:val="003C4563"/>
    <w:rsid w:val="003D4591"/>
    <w:rsid w:val="003F016E"/>
    <w:rsid w:val="00442E27"/>
    <w:rsid w:val="004B4B86"/>
    <w:rsid w:val="004D7519"/>
    <w:rsid w:val="004F6879"/>
    <w:rsid w:val="00511973"/>
    <w:rsid w:val="005163C2"/>
    <w:rsid w:val="005632BC"/>
    <w:rsid w:val="00574D21"/>
    <w:rsid w:val="005924CA"/>
    <w:rsid w:val="005C355F"/>
    <w:rsid w:val="005C60FE"/>
    <w:rsid w:val="00663D79"/>
    <w:rsid w:val="00671281"/>
    <w:rsid w:val="00693EF5"/>
    <w:rsid w:val="006D4E1C"/>
    <w:rsid w:val="007165E6"/>
    <w:rsid w:val="00723361"/>
    <w:rsid w:val="00777A7F"/>
    <w:rsid w:val="007C7717"/>
    <w:rsid w:val="008105FF"/>
    <w:rsid w:val="00813D33"/>
    <w:rsid w:val="00877941"/>
    <w:rsid w:val="008A1E2A"/>
    <w:rsid w:val="008B3E80"/>
    <w:rsid w:val="008B4BDA"/>
    <w:rsid w:val="00916334"/>
    <w:rsid w:val="00945F95"/>
    <w:rsid w:val="00956AAC"/>
    <w:rsid w:val="009A7749"/>
    <w:rsid w:val="009D13A7"/>
    <w:rsid w:val="009D4123"/>
    <w:rsid w:val="00A261E3"/>
    <w:rsid w:val="00A71D98"/>
    <w:rsid w:val="00B25618"/>
    <w:rsid w:val="00B410F2"/>
    <w:rsid w:val="00BA1E1C"/>
    <w:rsid w:val="00BC4C93"/>
    <w:rsid w:val="00BF5DC5"/>
    <w:rsid w:val="00C002D0"/>
    <w:rsid w:val="00C24D21"/>
    <w:rsid w:val="00C7025C"/>
    <w:rsid w:val="00C81E19"/>
    <w:rsid w:val="00C824BF"/>
    <w:rsid w:val="00C8411E"/>
    <w:rsid w:val="00C97A88"/>
    <w:rsid w:val="00CA500E"/>
    <w:rsid w:val="00CB28EF"/>
    <w:rsid w:val="00CB6088"/>
    <w:rsid w:val="00CE23B3"/>
    <w:rsid w:val="00D0279A"/>
    <w:rsid w:val="00D14E1F"/>
    <w:rsid w:val="00DB2205"/>
    <w:rsid w:val="00DE5943"/>
    <w:rsid w:val="00DF1753"/>
    <w:rsid w:val="00E129F0"/>
    <w:rsid w:val="00E32CB9"/>
    <w:rsid w:val="00E67DD1"/>
    <w:rsid w:val="00E74946"/>
    <w:rsid w:val="00E86834"/>
    <w:rsid w:val="00E93EDD"/>
    <w:rsid w:val="00E95491"/>
    <w:rsid w:val="00E9704E"/>
    <w:rsid w:val="00EA1A49"/>
    <w:rsid w:val="00EF5D4A"/>
    <w:rsid w:val="00F33A4E"/>
    <w:rsid w:val="00F60E1A"/>
    <w:rsid w:val="00F66014"/>
    <w:rsid w:val="00F83A8A"/>
    <w:rsid w:val="00FB26FD"/>
    <w:rsid w:val="00FD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8A1E2A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t">
    <w:name w:val="st"/>
    <w:basedOn w:val="Domylnaczcionkaakapitu"/>
    <w:rsid w:val="0003682D"/>
  </w:style>
  <w:style w:type="character" w:styleId="Hipercze">
    <w:name w:val="Hyperlink"/>
    <w:basedOn w:val="Domylnaczcionkaakapitu"/>
    <w:semiHidden/>
    <w:rsid w:val="00BF5DC5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F69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691C"/>
  </w:style>
  <w:style w:type="paragraph" w:styleId="Stopka">
    <w:name w:val="footer"/>
    <w:basedOn w:val="Normalny"/>
    <w:link w:val="StopkaZnak"/>
    <w:uiPriority w:val="99"/>
    <w:unhideWhenUsed/>
    <w:rsid w:val="001F69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69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Znak">
    <w:name w:val="Znak Znak Znak Znak"/>
    <w:basedOn w:val="Normalny"/>
    <w:rsid w:val="008A1E2A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t">
    <w:name w:val="st"/>
    <w:basedOn w:val="Domylnaczcionkaakapitu"/>
    <w:rsid w:val="0003682D"/>
  </w:style>
  <w:style w:type="character" w:styleId="Hipercze">
    <w:name w:val="Hyperlink"/>
    <w:basedOn w:val="Domylnaczcionkaakapitu"/>
    <w:semiHidden/>
    <w:rsid w:val="00BF5DC5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F69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691C"/>
  </w:style>
  <w:style w:type="paragraph" w:styleId="Stopka">
    <w:name w:val="footer"/>
    <w:basedOn w:val="Normalny"/>
    <w:link w:val="StopkaZnak"/>
    <w:uiPriority w:val="99"/>
    <w:unhideWhenUsed/>
    <w:rsid w:val="001F69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6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lep-chemland.pl/index.php?gdzie=110&amp;jst=produkt&amp;numer_produktu=345" TargetMode="External"/><Relationship Id="rId13" Type="http://schemas.openxmlformats.org/officeDocument/2006/relationships/hyperlink" Target="http://sklep-chemland.pl/index.php?gdzie=310&amp;jst=produkt&amp;numer_produktu=461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lep-chemland.pl/index.php?gdzie=111&amp;jst=produkt&amp;numer_produktu=378" TargetMode="External"/><Relationship Id="rId12" Type="http://schemas.openxmlformats.org/officeDocument/2006/relationships/hyperlink" Target="http://sklep-chemland.pl/index.php?gdzie=22&amp;jst=produkt&amp;numer_produktu=1473" TargetMode="External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hyperlink" Target="http://sklep-chemland.pl/index.php?gdzie=161&amp;jst=produkt&amp;numer_produktu=494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sklep-chemland.pl/index.php?gdzie=22&amp;jst=produkt&amp;numer_produktu=2308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klep-chemland.pl/index.php?gdzie=191&amp;jst=produkt&amp;numer_produktu=172" TargetMode="External"/><Relationship Id="rId10" Type="http://schemas.openxmlformats.org/officeDocument/2006/relationships/hyperlink" Target="http://sklep-chemland.pl/index.php?gdzie=114&amp;jst=produkt&amp;numer_produktu=401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sklep-chemland.pl/index.php?gdzie=110&amp;jst=produkt&amp;numer_produktu=372" TargetMode="External"/><Relationship Id="rId14" Type="http://schemas.openxmlformats.org/officeDocument/2006/relationships/hyperlink" Target="http://sklep-chemland.pl/index.php?gdzie=30&amp;jst=produkt&amp;numer_produktu=2752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10</Pages>
  <Words>1744</Words>
  <Characters>10469</Characters>
  <Application>Microsoft Office Word</Application>
  <DocSecurity>0</DocSecurity>
  <Lines>87</Lines>
  <Paragraphs>24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12189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13</cp:revision>
  <cp:lastPrinted>2014-09-16T07:18:00Z</cp:lastPrinted>
  <dcterms:created xsi:type="dcterms:W3CDTF">2014-11-18T13:10:00Z</dcterms:created>
  <dcterms:modified xsi:type="dcterms:W3CDTF">2014-11-24T06:31:00Z</dcterms:modified>
</cp:coreProperties>
</file>