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F96" w:rsidRDefault="00BC5F96" w:rsidP="00BC5F96">
      <w:pPr>
        <w:shd w:val="clear" w:color="auto" w:fill="FFFFFF"/>
        <w:jc w:val="right"/>
        <w:rPr>
          <w:rFonts w:ascii="Century Gothic" w:eastAsia="Times New Roman" w:hAnsi="Century Gothic" w:cs="Times New Roman"/>
          <w:b/>
        </w:rPr>
      </w:pPr>
      <w:r>
        <w:rPr>
          <w:rFonts w:ascii="Century Gothic" w:hAnsi="Century Gothic"/>
          <w:b/>
        </w:rPr>
        <w:t>Załącznik nr 2</w:t>
      </w:r>
    </w:p>
    <w:p w:rsidR="00BC5F96" w:rsidRDefault="00BC5F96" w:rsidP="00BC5F96">
      <w:pPr>
        <w:shd w:val="clear" w:color="auto" w:fill="FFFFFF"/>
        <w:jc w:val="center"/>
        <w:rPr>
          <w:rFonts w:ascii="Century Gothic" w:hAnsi="Century Gothic"/>
          <w:b/>
        </w:rPr>
      </w:pPr>
    </w:p>
    <w:p w:rsidR="00BC5F96" w:rsidRDefault="00BC5F96" w:rsidP="00BC5F96">
      <w:pPr>
        <w:pStyle w:val="rozdzia"/>
        <w:tabs>
          <w:tab w:val="left" w:pos="567"/>
        </w:tabs>
        <w:spacing w:line="360" w:lineRule="auto"/>
        <w:ind w:left="0" w:right="-1" w:firstLine="0"/>
        <w:jc w:val="center"/>
        <w:rPr>
          <w:rFonts w:ascii="Century Gothic" w:hAnsi="Century Gothic" w:cs="TimesNewRomanPSMT"/>
          <w:sz w:val="24"/>
          <w:szCs w:val="24"/>
        </w:rPr>
      </w:pPr>
      <w:r>
        <w:rPr>
          <w:rFonts w:ascii="Century Gothic" w:hAnsi="Century Gothic" w:cs="TimesNewRomanPSMT"/>
          <w:sz w:val="24"/>
          <w:szCs w:val="24"/>
        </w:rPr>
        <w:t>Wykaz materiałów – Formularz cenowy – po modyfikacji</w:t>
      </w:r>
    </w:p>
    <w:p w:rsidR="00BC5F96" w:rsidRDefault="00BC5F96" w:rsidP="00BC5F96">
      <w:pPr>
        <w:pStyle w:val="rozdzia"/>
        <w:tabs>
          <w:tab w:val="left" w:pos="567"/>
        </w:tabs>
        <w:spacing w:line="360" w:lineRule="auto"/>
        <w:ind w:left="0" w:right="-1" w:firstLine="0"/>
        <w:jc w:val="center"/>
        <w:rPr>
          <w:rFonts w:ascii="Century Gothic" w:hAnsi="Century Gothic" w:cs="TimesNewRomanPSMT"/>
        </w:rPr>
      </w:pPr>
      <w:r>
        <w:rPr>
          <w:rFonts w:ascii="Century Gothic" w:hAnsi="Century Gothic" w:cs="TimesNewRomanPSMT"/>
        </w:rPr>
        <w:t>do wniosku o wszczęcie postępowania o udzielenie zamówienia publicznego na dostawę materiałów elektrycznych i sanitarnych na remont pomieszczeń II i III piętra budynku znajdującego się przy ul. Powstańców Wielkopolskich 10 w Bydgoszczy</w:t>
      </w:r>
    </w:p>
    <w:p w:rsidR="00BC5F96" w:rsidRDefault="00BC5F96" w:rsidP="00BC5F96">
      <w:pPr>
        <w:pStyle w:val="rozdzia"/>
        <w:tabs>
          <w:tab w:val="left" w:pos="567"/>
        </w:tabs>
        <w:spacing w:line="360" w:lineRule="auto"/>
        <w:ind w:left="0" w:right="-1" w:firstLine="0"/>
        <w:jc w:val="center"/>
        <w:rPr>
          <w:rFonts w:ascii="Century Gothic" w:hAnsi="Century Gothic" w:cs="TimesNewRomanPSMT"/>
        </w:rPr>
      </w:pPr>
    </w:p>
    <w:p w:rsidR="00BC5F96" w:rsidRDefault="00BC5F96" w:rsidP="00BC5F96">
      <w:pPr>
        <w:rPr>
          <w:rFonts w:ascii="Century Gothic" w:hAnsi="Century Gothic" w:cs="Times New Roman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Zadanie 1    Materiały elektryczne</w:t>
      </w:r>
    </w:p>
    <w:p w:rsidR="00BC5F96" w:rsidRDefault="00BC5F96" w:rsidP="00BC5F96">
      <w:pPr>
        <w:rPr>
          <w:rFonts w:ascii="Century Gothic" w:hAnsi="Century Gothic"/>
          <w:b/>
          <w:sz w:val="20"/>
          <w:szCs w:val="20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693"/>
        <w:gridCol w:w="709"/>
        <w:gridCol w:w="709"/>
        <w:gridCol w:w="1559"/>
        <w:gridCol w:w="709"/>
        <w:gridCol w:w="850"/>
        <w:gridCol w:w="852"/>
      </w:tblGrid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L.p.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Nazwa materiału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Cena</w:t>
            </w:r>
          </w:p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Jednostkowa</w:t>
            </w:r>
          </w:p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netto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% VAT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Wartość netto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Wartość brutto</w:t>
            </w: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Wyłącznik </w:t>
            </w:r>
            <w:proofErr w:type="spellStart"/>
            <w:r>
              <w:rPr>
                <w:rFonts w:ascii="Century Gothic" w:hAnsi="Century Gothic" w:cs="Arial"/>
                <w:color w:val="000000"/>
              </w:rPr>
              <w:t>nadprądowy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 xml:space="preserve"> S 301 C16 Legrand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Wyłącznik </w:t>
            </w:r>
            <w:proofErr w:type="spellStart"/>
            <w:r>
              <w:rPr>
                <w:rFonts w:ascii="Century Gothic" w:hAnsi="Century Gothic" w:cs="Arial"/>
                <w:color w:val="000000"/>
              </w:rPr>
              <w:t>nadprądowy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 xml:space="preserve"> S 301 B16 Legrand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Wyłącznik </w:t>
            </w:r>
            <w:proofErr w:type="spellStart"/>
            <w:r>
              <w:rPr>
                <w:rFonts w:ascii="Century Gothic" w:hAnsi="Century Gothic" w:cs="Arial"/>
                <w:color w:val="000000"/>
              </w:rPr>
              <w:t>nadprądowy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 xml:space="preserve"> S 301 B16 Legrand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Wyłącznik RCD  P302 25A/30mA Legrand </w:t>
            </w:r>
            <w:r w:rsidRPr="00945DAD">
              <w:rPr>
                <w:rFonts w:ascii="Century Gothic" w:hAnsi="Century Gothic" w:cs="Arial"/>
                <w:b/>
                <w:color w:val="000000"/>
              </w:rPr>
              <w:t>typ 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i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Wyłącznik RCD  P304 25A/30mA Legrand </w:t>
            </w:r>
            <w:r w:rsidRPr="00945DAD">
              <w:rPr>
                <w:rFonts w:ascii="Century Gothic" w:hAnsi="Century Gothic" w:cs="Arial"/>
                <w:b/>
                <w:color w:val="000000"/>
              </w:rPr>
              <w:t>typ 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Dzwonek bezprzewodowy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Oprawa bakteriobójcza </w:t>
            </w:r>
            <w:r w:rsidRPr="00945DAD">
              <w:rPr>
                <w:rFonts w:ascii="Century Gothic" w:hAnsi="Century Gothic" w:cs="Arial"/>
                <w:b/>
                <w:color w:val="000000"/>
              </w:rPr>
              <w:t>jednorurowa</w:t>
            </w:r>
            <w:r>
              <w:rPr>
                <w:rFonts w:ascii="Century Gothic" w:hAnsi="Century Gothic" w:cs="Arial"/>
                <w:color w:val="000000"/>
              </w:rPr>
              <w:t>, naścienna LB-301.1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 w:cs="Tahoma"/>
                <w:sz w:val="20"/>
                <w:szCs w:val="20"/>
              </w:rPr>
              <w:t>kpl</w:t>
            </w:r>
            <w:proofErr w:type="spellEnd"/>
            <w:r>
              <w:rPr>
                <w:rFonts w:ascii="Century Gothic" w:hAnsi="Century Gothic" w:cs="Tahoma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lastRenderedPageBreak/>
              <w:t>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Gniazdo komputerowe natynkowe podwójne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 w:cs="Tahoma"/>
                <w:sz w:val="20"/>
                <w:szCs w:val="20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9.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Łączówki KRONE rozłączne suche 10x2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10.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Gniezdnik do łączówek </w:t>
            </w:r>
            <w:proofErr w:type="spellStart"/>
            <w:r>
              <w:rPr>
                <w:rFonts w:ascii="Century Gothic" w:hAnsi="Century Gothic" w:cs="Arial"/>
                <w:color w:val="000000"/>
              </w:rPr>
              <w:t>j.w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Gniazdo 5x16A n/t z wyłącznikiem (zestaw)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>Puszka rozgałęźna IP65 400V n/t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>Gniazdo 2x230V p/t 16A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Wyłącznik świecznikowy (podwójny) p/t 16A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Wyłącznik  jednobiegunowy (pojedynczy) n/t IP 4416A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Przewód </w:t>
            </w:r>
            <w:proofErr w:type="spellStart"/>
            <w:r>
              <w:rPr>
                <w:rFonts w:ascii="Century Gothic" w:hAnsi="Century Gothic" w:cs="Arial"/>
                <w:color w:val="000000"/>
              </w:rPr>
              <w:t>YDYp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 xml:space="preserve"> 3x2,5mm</w:t>
            </w:r>
            <w:r>
              <w:rPr>
                <w:rFonts w:ascii="Century Gothic" w:hAnsi="Century Gothic" w:cs="Arial"/>
                <w:color w:val="000000"/>
                <w:vertAlign w:val="superscript"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Przewód </w:t>
            </w:r>
            <w:proofErr w:type="spellStart"/>
            <w:r>
              <w:rPr>
                <w:rFonts w:ascii="Century Gothic" w:hAnsi="Century Gothic" w:cs="Arial"/>
                <w:color w:val="000000"/>
              </w:rPr>
              <w:t>YDYp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 xml:space="preserve"> 3x1,5mm</w:t>
            </w:r>
            <w:r>
              <w:rPr>
                <w:rFonts w:ascii="Century Gothic" w:hAnsi="Century Gothic" w:cs="Arial"/>
                <w:color w:val="000000"/>
                <w:vertAlign w:val="superscript"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300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Przewód YDY 5x2,5mm2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19.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Przewód UTP 4x2x0,5mm2 opak.305m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20.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Przewód YTKSY 3x2x0,5mm2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>Listwa instalacyjna biała 40x16 dzielona (2,1m)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lastRenderedPageBreak/>
              <w:t>22.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Gniazdo 5x32A n/t z wyłącznikiem (zestaw)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9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right"/>
              <w:rPr>
                <w:rFonts w:ascii="Century Gothic" w:hAnsi="Century Gothic"/>
                <w:b/>
                <w:spacing w:val="-4"/>
              </w:rPr>
            </w:pPr>
            <w:r>
              <w:rPr>
                <w:rFonts w:ascii="Century Gothic" w:hAnsi="Century Gothic"/>
                <w:b/>
                <w:spacing w:val="-4"/>
              </w:rPr>
              <w:t>RAZEM: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</w:tbl>
    <w:p w:rsidR="00BC5F96" w:rsidRDefault="00BC5F96" w:rsidP="00BC5F96">
      <w:pPr>
        <w:rPr>
          <w:rFonts w:ascii="Century Gothic" w:hAnsi="Century Gothic"/>
          <w:b/>
          <w:sz w:val="20"/>
          <w:szCs w:val="20"/>
        </w:rPr>
      </w:pPr>
    </w:p>
    <w:p w:rsidR="00BC5F96" w:rsidRDefault="00BC5F96" w:rsidP="00BC5F96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BC5F96" w:rsidRDefault="00BC5F96" w:rsidP="00BC5F96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BC5F96" w:rsidRDefault="00BC5F96" w:rsidP="00BC5F96">
      <w:pPr>
        <w:ind w:left="284"/>
        <w:jc w:val="right"/>
        <w:rPr>
          <w:rFonts w:ascii="Century Gothic" w:hAnsi="Century Gothic"/>
          <w:b/>
          <w:sz w:val="20"/>
          <w:szCs w:val="20"/>
        </w:rPr>
      </w:pPr>
    </w:p>
    <w:p w:rsidR="00BC5F96" w:rsidRDefault="00BC5F96" w:rsidP="00BC5F96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Zadanie 2    Materiały sanitarne</w:t>
      </w:r>
    </w:p>
    <w:p w:rsidR="00BC5F96" w:rsidRDefault="00BC5F96" w:rsidP="00BC5F96">
      <w:pPr>
        <w:rPr>
          <w:rFonts w:ascii="Century Gothic" w:hAnsi="Century Gothic"/>
          <w:b/>
          <w:sz w:val="20"/>
          <w:szCs w:val="20"/>
        </w:rPr>
      </w:pPr>
    </w:p>
    <w:tbl>
      <w:tblPr>
        <w:tblW w:w="892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8"/>
        <w:gridCol w:w="2871"/>
        <w:gridCol w:w="708"/>
        <w:gridCol w:w="709"/>
        <w:gridCol w:w="1418"/>
        <w:gridCol w:w="708"/>
        <w:gridCol w:w="851"/>
        <w:gridCol w:w="992"/>
      </w:tblGrid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L.p.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Nazwa materiału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Ilość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Cena</w:t>
            </w:r>
          </w:p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Jednostkowa</w:t>
            </w:r>
          </w:p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netto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% VAT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Wartość brutto</w:t>
            </w: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Zlewozmywak dwukomorowy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Syfon zlewozmywakowy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Szafka zlewozmywakowa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Pr="00945DAD" w:rsidRDefault="00BC5F96" w:rsidP="000A0C7D">
            <w:pPr>
              <w:rPr>
                <w:rFonts w:ascii="Century Gothic" w:hAnsi="Century Gothic" w:cs="Times New Roman"/>
                <w:b/>
                <w:spacing w:val="-4"/>
              </w:rPr>
            </w:pPr>
            <w:r w:rsidRPr="00945DAD">
              <w:rPr>
                <w:rFonts w:ascii="Century Gothic" w:hAnsi="Century Gothic"/>
                <w:b/>
                <w:spacing w:val="-4"/>
              </w:rPr>
              <w:t>Bateria umywalkowa z mieszaczem stojąca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5.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i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Głowica termostatyczna  do grzejnika  </w:t>
            </w:r>
            <w:proofErr w:type="spellStart"/>
            <w:r>
              <w:rPr>
                <w:rFonts w:ascii="Century Gothic" w:hAnsi="Century Gothic"/>
                <w:spacing w:val="-4"/>
              </w:rPr>
              <w:t>D</w:t>
            </w:r>
            <w:r>
              <w:rPr>
                <w:rFonts w:ascii="Century Gothic" w:hAnsi="Century Gothic"/>
                <w:i/>
                <w:spacing w:val="-4"/>
              </w:rPr>
              <w:t>anfos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6.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Słuchawka prysznicowa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7.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Wąż do słuchawki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8.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Pr="00945DAD" w:rsidRDefault="00BC5F96" w:rsidP="000A0C7D">
            <w:pPr>
              <w:rPr>
                <w:rFonts w:ascii="Century Gothic" w:hAnsi="Century Gothic" w:cs="Times New Roman"/>
                <w:b/>
                <w:spacing w:val="-4"/>
              </w:rPr>
            </w:pPr>
            <w:r w:rsidRPr="00945DAD">
              <w:rPr>
                <w:rFonts w:ascii="Century Gothic" w:hAnsi="Century Gothic"/>
                <w:b/>
                <w:spacing w:val="-4"/>
              </w:rPr>
              <w:t>Bateria zlewozmywakowa z mieszaczem stojąca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9.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Zawór kulowy przelotowy  prosty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10.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Zawór kątowy    ½” /3/8” 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11.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Zawór kątowy    ½” /  ½”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12.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proofErr w:type="spellStart"/>
            <w:r>
              <w:rPr>
                <w:rFonts w:ascii="Century Gothic" w:hAnsi="Century Gothic"/>
                <w:spacing w:val="-4"/>
              </w:rPr>
              <w:t>Nypel</w:t>
            </w:r>
            <w:proofErr w:type="spellEnd"/>
            <w:r>
              <w:rPr>
                <w:rFonts w:ascii="Century Gothic" w:hAnsi="Century Gothic"/>
                <w:spacing w:val="-4"/>
              </w:rPr>
              <w:t xml:space="preserve">  ½”  </w:t>
            </w:r>
            <w:proofErr w:type="spellStart"/>
            <w:r>
              <w:rPr>
                <w:rFonts w:ascii="Century Gothic" w:hAnsi="Century Gothic"/>
                <w:spacing w:val="-4"/>
              </w:rPr>
              <w:t>ocynk</w:t>
            </w:r>
            <w:proofErr w:type="spellEnd"/>
            <w:r>
              <w:rPr>
                <w:rFonts w:ascii="Century Gothic" w:hAnsi="Century Gothic"/>
                <w:spacing w:val="-4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13.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Trójnik  ½” </w:t>
            </w:r>
            <w:proofErr w:type="spellStart"/>
            <w:r>
              <w:rPr>
                <w:rFonts w:ascii="Century Gothic" w:hAnsi="Century Gothic"/>
                <w:spacing w:val="-4"/>
              </w:rPr>
              <w:t>ocynk</w:t>
            </w:r>
            <w:proofErr w:type="spellEnd"/>
            <w:r>
              <w:rPr>
                <w:rFonts w:ascii="Century Gothic" w:hAnsi="Century Gothic"/>
                <w:spacing w:val="-4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lastRenderedPageBreak/>
              <w:t>14.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Kolano  ½”  </w:t>
            </w:r>
            <w:proofErr w:type="spellStart"/>
            <w:r>
              <w:rPr>
                <w:rFonts w:ascii="Century Gothic" w:hAnsi="Century Gothic"/>
                <w:spacing w:val="-4"/>
              </w:rPr>
              <w:t>ocynk</w:t>
            </w:r>
            <w:proofErr w:type="spellEnd"/>
            <w:r>
              <w:rPr>
                <w:rFonts w:ascii="Century Gothic" w:hAnsi="Century Gothic"/>
                <w:spacing w:val="-4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15.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Przejście  </w:t>
            </w:r>
            <w:r w:rsidRPr="00945DAD">
              <w:rPr>
                <w:rFonts w:ascii="Century Gothic" w:hAnsi="Century Gothic"/>
                <w:b/>
                <w:spacing w:val="-4"/>
              </w:rPr>
              <w:t xml:space="preserve">PP </w:t>
            </w:r>
            <w:r>
              <w:rPr>
                <w:rFonts w:ascii="Century Gothic" w:hAnsi="Century Gothic"/>
                <w:spacing w:val="-4"/>
              </w:rPr>
              <w:t xml:space="preserve">  fi 20 / ½”  proste  GZ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16.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Przejście  </w:t>
            </w:r>
            <w:r w:rsidRPr="00945DAD">
              <w:rPr>
                <w:rFonts w:ascii="Century Gothic" w:hAnsi="Century Gothic"/>
                <w:b/>
                <w:spacing w:val="-4"/>
              </w:rPr>
              <w:t xml:space="preserve">PP  </w:t>
            </w:r>
            <w:r>
              <w:rPr>
                <w:rFonts w:ascii="Century Gothic" w:hAnsi="Century Gothic"/>
                <w:spacing w:val="-4"/>
              </w:rPr>
              <w:t xml:space="preserve"> fi 20 / ½”  kolano  GW </w:t>
            </w:r>
          </w:p>
          <w:p w:rsidR="00BC5F96" w:rsidRDefault="00BC5F96" w:rsidP="000A0C7D">
            <w:pPr>
              <w:rPr>
                <w:rFonts w:ascii="Century Gothic" w:hAnsi="Century Gothic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 z mocowaniem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17.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Kolano  </w:t>
            </w:r>
            <w:r w:rsidRPr="00945DAD">
              <w:rPr>
                <w:rFonts w:ascii="Century Gothic" w:hAnsi="Century Gothic"/>
                <w:b/>
                <w:spacing w:val="-4"/>
              </w:rPr>
              <w:t>PP</w:t>
            </w:r>
            <w:r>
              <w:rPr>
                <w:rFonts w:ascii="Century Gothic" w:hAnsi="Century Gothic"/>
                <w:spacing w:val="-4"/>
              </w:rPr>
              <w:t xml:space="preserve">  fi 20  kielichowe 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18.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Mufa  fi 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19.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Trójnik  fi 20/20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20.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Rura  fi 20  zbrojona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21.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Konopie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22.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Taśma teflonowa  duża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23.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Pasta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24.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Silikon sanitarny biały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25.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Rozpuszczalnik nitro  opak. 0,5 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26.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Preparat    WD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27.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Syfon umywalkowy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28.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Śruby mocujące muszlę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 w:cs="Tahoma"/>
                <w:sz w:val="20"/>
                <w:szCs w:val="20"/>
              </w:rPr>
              <w:t>Kpl</w:t>
            </w:r>
            <w:proofErr w:type="spellEnd"/>
            <w:r>
              <w:rPr>
                <w:rFonts w:ascii="Century Gothic" w:hAnsi="Century Gothic" w:cs="Tahoma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29.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Śruby mocujące umywalkę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 w:cs="Tahoma"/>
                <w:sz w:val="20"/>
                <w:szCs w:val="20"/>
              </w:rPr>
              <w:t>Kpl</w:t>
            </w:r>
            <w:proofErr w:type="spellEnd"/>
            <w:r>
              <w:rPr>
                <w:rFonts w:ascii="Century Gothic" w:hAnsi="Century Gothic" w:cs="Tahoma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30.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Syfon pisuarowy zewnętrzny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31.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Kolano  PCV  fi  110  kąt 45°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32.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Kolano  PCV  fi  110  kąt 87° do muszli białej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lastRenderedPageBreak/>
              <w:t>33.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Rura  PCV  fi  110  dług.  50 cm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34.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Trójnik  PCV fi  110 /110   kąt 90°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35.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Trójnik  PCV  fi  75 /50   kąt 67°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36.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Kolano  PCV  fi 50  kąt 45°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37.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Kolano  PCV  fi 50  kąt 67°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38.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Kolano  PCV  fi 50  kąt 90°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39.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Rura  PCV  fi  50  dług.  50 cm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40.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Rura  PCV  fi  50  dług.  100 cm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41.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Uchwyt do rury  fi  50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42.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Uchwyt do rury  fi  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43.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Śrubunek grzejnikowy  1/2"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44.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Arial"/>
                <w:color w:val="000000"/>
              </w:rPr>
            </w:pPr>
            <w:proofErr w:type="spellStart"/>
            <w:r>
              <w:rPr>
                <w:rFonts w:ascii="Century Gothic" w:hAnsi="Century Gothic" w:cs="Arial"/>
                <w:color w:val="000000"/>
              </w:rPr>
              <w:t>Dolnopłuk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 xml:space="preserve"> biały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45.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>Zestaw grzejnikowy prosty z głowicą termostatyczną, zawór grzejnikowy+ zawór powrotny</w:t>
            </w:r>
          </w:p>
          <w:tbl>
            <w:tblPr>
              <w:tblW w:w="324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160"/>
              <w:gridCol w:w="1080"/>
            </w:tblGrid>
            <w:tr w:rsidR="00BC5F96" w:rsidTr="000A0C7D">
              <w:trPr>
                <w:trHeight w:val="80"/>
              </w:trPr>
              <w:tc>
                <w:tcPr>
                  <w:tcW w:w="2160" w:type="dxa"/>
                  <w:noWrap/>
                  <w:vAlign w:val="bottom"/>
                  <w:hideMark/>
                </w:tcPr>
                <w:p w:rsidR="00BC5F96" w:rsidRDefault="00BC5F96" w:rsidP="000A0C7D">
                  <w:pPr>
                    <w:rPr>
                      <w:rFonts w:ascii="Century Gothic" w:hAnsi="Century Gothic" w:cs="Arial"/>
                      <w:color w:val="000000"/>
                    </w:rPr>
                  </w:pPr>
                </w:p>
              </w:tc>
              <w:tc>
                <w:tcPr>
                  <w:tcW w:w="1080" w:type="dxa"/>
                  <w:noWrap/>
                  <w:vAlign w:val="bottom"/>
                  <w:hideMark/>
                </w:tcPr>
                <w:p w:rsidR="00BC5F96" w:rsidRDefault="00BC5F96" w:rsidP="000A0C7D">
                  <w:pPr>
                    <w:spacing w:after="160" w:line="256" w:lineRule="auto"/>
                    <w:rPr>
                      <w:rFonts w:asciiTheme="minorHAnsi" w:eastAsiaTheme="minorHAnsi" w:hAnsiTheme="minorHAnsi" w:cstheme="minorBidi"/>
                      <w:sz w:val="20"/>
                      <w:szCs w:val="20"/>
                      <w:lang w:eastAsia="pl-PL"/>
                    </w:rPr>
                  </w:pPr>
                </w:p>
              </w:tc>
            </w:tr>
          </w:tbl>
          <w:p w:rsidR="00BC5F96" w:rsidRDefault="00BC5F96" w:rsidP="000A0C7D">
            <w:pPr>
              <w:spacing w:after="0" w:line="256" w:lineRule="auto"/>
              <w:rPr>
                <w:rFonts w:asciiTheme="minorHAnsi" w:eastAsiaTheme="minorHAnsi" w:hAnsiTheme="minorHAnsi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BC5F96" w:rsidTr="000A0C7D">
        <w:trPr>
          <w:trHeight w:val="397"/>
        </w:trPr>
        <w:tc>
          <w:tcPr>
            <w:tcW w:w="70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5F96" w:rsidRDefault="00BC5F96" w:rsidP="000A0C7D">
            <w:pPr>
              <w:jc w:val="right"/>
              <w:rPr>
                <w:rFonts w:ascii="Century Gothic" w:hAnsi="Century Gothic"/>
                <w:b/>
                <w:spacing w:val="-4"/>
              </w:rPr>
            </w:pPr>
            <w:r>
              <w:rPr>
                <w:rFonts w:ascii="Century Gothic" w:hAnsi="Century Gothic"/>
                <w:b/>
                <w:spacing w:val="-4"/>
              </w:rPr>
              <w:t>RAZEM: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96" w:rsidRDefault="00BC5F96" w:rsidP="000A0C7D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</w:tbl>
    <w:p w:rsidR="00BC5F96" w:rsidRDefault="00BC5F96" w:rsidP="00BC5F96">
      <w:pPr>
        <w:ind w:left="142"/>
        <w:rPr>
          <w:rFonts w:ascii="Century Gothic" w:eastAsia="Times New Roman" w:hAnsi="Century Gothic"/>
          <w:b/>
          <w:sz w:val="20"/>
          <w:szCs w:val="20"/>
        </w:rPr>
      </w:pPr>
    </w:p>
    <w:p w:rsidR="00BC5F96" w:rsidRDefault="00BC5F96" w:rsidP="00BC5F96"/>
    <w:p w:rsidR="00BC5F96" w:rsidRDefault="00BC5F96" w:rsidP="00BC5F96"/>
    <w:p w:rsidR="00BC5F96" w:rsidRDefault="00BC5F96" w:rsidP="00BC5F96"/>
    <w:p w:rsidR="00BC5F96" w:rsidRDefault="00BC5F96" w:rsidP="00BC5F96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BC5F96" w:rsidRDefault="00BC5F96" w:rsidP="00BC5F96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BC5F96" w:rsidRDefault="00BC5F96" w:rsidP="00BC5F96"/>
    <w:p w:rsidR="00604BE1" w:rsidRDefault="00604BE1">
      <w:bookmarkStart w:id="0" w:name="_GoBack"/>
      <w:bookmarkEnd w:id="0"/>
    </w:p>
    <w:sectPr w:rsidR="00604B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F96"/>
    <w:rsid w:val="00604BE1"/>
    <w:rsid w:val="00BC5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0A4B32-AB53-4EBD-ADE5-9B33BFC3B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5F96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rozdzia">
    <w:name w:val="rozdział"/>
    <w:basedOn w:val="Normalny"/>
    <w:rsid w:val="00BC5F96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Times New Roman"/>
      <w:b/>
      <w:i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539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2014-12-12T08:23:00Z</dcterms:created>
  <dcterms:modified xsi:type="dcterms:W3CDTF">2014-12-12T08:26:00Z</dcterms:modified>
</cp:coreProperties>
</file>