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3339" w:rsidRPr="00283339" w:rsidRDefault="00283339" w:rsidP="00283339">
      <w:pPr>
        <w:spacing w:after="280" w:line="420" w:lineRule="atLeast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Bydgoszcz: Sukcesywne dostawy materiałów stolarskich na potrzeby Uniwersytetu Kazimierza Wielkiego w Bydgoszczy</w:t>
      </w:r>
      <w:r w:rsidRPr="00283339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283339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24263 - 2015; data zamieszczenia: 23.02.2015</w:t>
      </w:r>
      <w:r w:rsidRPr="00283339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ZAMÓWIENIU - dostawy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Zamieszczanie ogłoszenia: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obowiązkowe.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zamówienia publicznego.</w:t>
      </w:r>
    </w:p>
    <w:p w:rsidR="00283339" w:rsidRPr="00283339" w:rsidRDefault="00283339" w:rsidP="00283339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1) NAZWA I ADRES: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, ul. Chodkiewicza 30, 85-064 Bydgoszcz, woj. kujawsko-pomorskie, tel. 052 3419100, faks 052 3608206.</w:t>
      </w:r>
    </w:p>
    <w:p w:rsidR="00283339" w:rsidRPr="00283339" w:rsidRDefault="00283339" w:rsidP="00283339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 zamawiającego: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2) RODZAJ ZAMAWIAJĄCEGO: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Uczelnia publiczna.</w:t>
      </w:r>
    </w:p>
    <w:p w:rsidR="00283339" w:rsidRPr="00283339" w:rsidRDefault="00283339" w:rsidP="00283339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PRZEDMIOT ZAMÓWIENIA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OKREŚLENIE PRZEDMIOTU ZAMÓWIENIA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II.1.1) Nazwa nadana zamówieniu przez zamawiającego: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Sukcesywne dostawy materiałów stolarskich na potrzeby Uniwersytetu Kazimierza Wielkiego w Bydgoszczy.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II.1.2) Rodzaj zamówienia: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dostawy.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II.1.4) Określenie przedmiotu oraz wielkości lub zakresu zamówienia: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 Przedmiotem zamówienia są sukcesywne dostawy materiałów stolarskich na potrzeby Uniwersytetu Kazimierza Wielkiego w Bydgoszczy, szczegółowo określone w Rozdziale 4 SIWZ, </w:t>
      </w:r>
      <w:proofErr w:type="spellStart"/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zał</w:t>
      </w:r>
      <w:proofErr w:type="spellEnd"/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nr 2 do SIWZ (formularz cenowy) oraz na warunkach projektu Umowy przedstawionego w Rozdziale 3 SIWZ.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II.1.6) Wspólny Słownik Zamówień (CPV):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44.50.00.00-5, 44.19.10.00-5, 44.83.00.00-7, 24.91.00.00-6, 39.15.70.00-7.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II.1.7) Czy dopuszcza się złożenie oferty częściowej: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II.1.8) Czy dopuszcza się złożenie oferty wariantowej: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283339" w:rsidRPr="00283339" w:rsidRDefault="00283339" w:rsidP="002833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II.2) CZAS TRWANIA ZAMÓWIENIA LUB TERMIN WYKONANIA: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10.12.2015.</w:t>
      </w:r>
    </w:p>
    <w:p w:rsidR="00283339" w:rsidRPr="00283339" w:rsidRDefault="00283339" w:rsidP="00283339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III: INFORMACJE O CHARAKTERZE PRAWNYM, EKONOMICZNYM, FINANSOWYM I TECHNICZNYM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III.1) WADIUM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Informacja na temat wadium: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 dotyczy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III.2) ZALICZKI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III.3) WARUNKI UDZIAŁU W POSTĘPOWANIU ORAZ OPIS SPOSOBU DOKONYWANIA OCENY SPEŁNIANIA TYCH WARUNKÓW</w:t>
      </w:r>
    </w:p>
    <w:p w:rsidR="00283339" w:rsidRPr="00283339" w:rsidRDefault="00283339" w:rsidP="00283339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 3.1) Uprawnienia do wykonywania określonej działalności lub czynności, jeżeli przepisy prawa nakładają obowiązek ich posiadania</w:t>
      </w:r>
    </w:p>
    <w:p w:rsidR="00283339" w:rsidRPr="00283339" w:rsidRDefault="00283339" w:rsidP="00283339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Opis sposobu dokonywania oceny spełniania tego warunku</w:t>
      </w:r>
    </w:p>
    <w:p w:rsidR="00283339" w:rsidRPr="00283339" w:rsidRDefault="00283339" w:rsidP="00283339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283339" w:rsidRPr="00283339" w:rsidRDefault="00283339" w:rsidP="00283339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III.3.2) Wiedza i doświadczenie</w:t>
      </w:r>
    </w:p>
    <w:p w:rsidR="00283339" w:rsidRPr="00283339" w:rsidRDefault="00283339" w:rsidP="00283339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283339" w:rsidRPr="00283339" w:rsidRDefault="00283339" w:rsidP="00283339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283339" w:rsidRPr="00283339" w:rsidRDefault="00283339" w:rsidP="00283339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III.3.3) Potencjał techniczny</w:t>
      </w:r>
    </w:p>
    <w:p w:rsidR="00283339" w:rsidRPr="00283339" w:rsidRDefault="00283339" w:rsidP="00283339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283339" w:rsidRPr="00283339" w:rsidRDefault="00283339" w:rsidP="00283339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283339" w:rsidRPr="00283339" w:rsidRDefault="00283339" w:rsidP="00283339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III.3.4) Osoby zdolne do wykonania zamówienia</w:t>
      </w:r>
    </w:p>
    <w:p w:rsidR="00283339" w:rsidRPr="00283339" w:rsidRDefault="00283339" w:rsidP="00283339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283339" w:rsidRPr="00283339" w:rsidRDefault="00283339" w:rsidP="00283339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283339" w:rsidRPr="00283339" w:rsidRDefault="00283339" w:rsidP="00283339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III.3.5) Sytuacja ekonomiczna i finansowa</w:t>
      </w:r>
    </w:p>
    <w:p w:rsidR="00283339" w:rsidRPr="00283339" w:rsidRDefault="00283339" w:rsidP="00283339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283339" w:rsidRPr="00283339" w:rsidRDefault="00283339" w:rsidP="00283339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283339" w:rsidRPr="00283339" w:rsidRDefault="00283339" w:rsidP="00283339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oświadczenie o braku podstaw do wykluczenia;</w:t>
      </w:r>
    </w:p>
    <w:p w:rsidR="00283339" w:rsidRPr="00283339" w:rsidRDefault="00283339" w:rsidP="00283339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283339" w:rsidRPr="00283339" w:rsidRDefault="00283339" w:rsidP="00283339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283339" w:rsidRPr="00283339" w:rsidRDefault="00283339" w:rsidP="00283339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III.4.3) Dokumenty podmiotów zagranicznych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Jeżeli wykonawca ma siedzibę lub miejsce zamieszkania poza terytorium Rzeczypospolitej Polskiej, przedkłada: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III.4.3.1) dokument wystawiony w kraju, w którym ma siedzibę lub miejsce zamieszkania potwierdzający, że:</w:t>
      </w:r>
    </w:p>
    <w:p w:rsidR="00283339" w:rsidRPr="00283339" w:rsidRDefault="00283339" w:rsidP="00283339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283339" w:rsidRPr="00283339" w:rsidRDefault="00283339" w:rsidP="00283339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III.4.4) Dokumenty dotyczące przynależności do tej samej grupy kapitałowej</w:t>
      </w:r>
    </w:p>
    <w:p w:rsidR="00283339" w:rsidRPr="00283339" w:rsidRDefault="00283339" w:rsidP="00283339">
      <w:pPr>
        <w:numPr>
          <w:ilvl w:val="0"/>
          <w:numId w:val="5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283339" w:rsidRPr="00283339" w:rsidRDefault="00283339" w:rsidP="002833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III.5) INFORMACJA O DOKUMENTACH POTWIERDZAJĄCYCH, ŻE OFEROWANE DOSTAWY, USŁUGI LUB ROBOTY BUDOWLANE ODPOWIADAJĄ OKREŚLONYM WYMAGANIOM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 zakresie potwierdzenia, że oferowane roboty budowlane, dostawy lub usługi odpowiadają określonym wymaganiom należy przedłożyć:</w:t>
      </w:r>
    </w:p>
    <w:p w:rsidR="00283339" w:rsidRPr="00283339" w:rsidRDefault="00283339" w:rsidP="00283339">
      <w:pPr>
        <w:numPr>
          <w:ilvl w:val="0"/>
          <w:numId w:val="6"/>
        </w:numPr>
        <w:spacing w:after="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inne dokumenty</w:t>
      </w:r>
    </w:p>
    <w:p w:rsidR="00283339" w:rsidRPr="00283339" w:rsidRDefault="00283339" w:rsidP="00283339">
      <w:pPr>
        <w:spacing w:after="0" w:line="300" w:lineRule="atLeast"/>
        <w:ind w:left="720"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 przypadku zaoferowania przedmiotu zamówienia równoważnego, Wykonawca zobowiązany jest załączyć do oferty foldery, karty charakterystyki, specyfikacje techniczne lub inne dokumenty zawierające dane techniczne oferowanego przedmiotu zamówienia</w:t>
      </w:r>
    </w:p>
    <w:p w:rsidR="00283339" w:rsidRPr="00283339" w:rsidRDefault="00283339" w:rsidP="00283339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lastRenderedPageBreak/>
        <w:t>SEKCJA IV: PROCEDURA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IV.1) TRYB UDZIELENIA ZAMÓWIENIA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IV.1.1) Tryb udzielenia zamówienia: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przetarg nieograniczony.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IV.2) KRYTERIA OCENY OFERT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IV.2.1) Kryteria oceny ofert: 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283339" w:rsidRPr="00283339" w:rsidRDefault="00283339" w:rsidP="00283339">
      <w:pPr>
        <w:numPr>
          <w:ilvl w:val="0"/>
          <w:numId w:val="7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1 - Cena - 80</w:t>
      </w:r>
    </w:p>
    <w:p w:rsidR="00283339" w:rsidRPr="00283339" w:rsidRDefault="00283339" w:rsidP="00283339">
      <w:pPr>
        <w:numPr>
          <w:ilvl w:val="0"/>
          <w:numId w:val="7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2 - Czas dostawy - 20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IV.3) ZMIANA UMOWY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przewiduje się istotne zmiany postanowień zawartej umowy w stosunku do treści oferty, na podstawie której dokonano wyboru wykonawcy: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Dopuszczalne zmiany postanowień umowy oraz określenie warunków zmian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Zamawiający, zgodnie z art. 144 Ustawy Prawo zamówień Publicznych,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chyba, że będzie to wynikało z konieczności wyrównania wynagrodzenia Wykonawcy. 3) w przypadku, gdy w czasie trwania umowy nie zostanie wykorzystana cała kwota wynagrodzenia Wykonawcy, strony w drodze aneksu mogą przedłużyć termin obowiązywania umowy o okres do czasu wyczerpania wartości umowy, a ceny jednostkowe określone w załączniku do umowy nie ulegną zmianie. 4) w razie konieczności dostosowania postanowień umownych do zmian wynikających z nowelizacji powszechnie obowiązujących przepisów prawa z uwagi na brak możliwości realizacji umowy wedle pierwotnej jej treści, lub z uwagi na rażącą stratę grożącą jednej ze Stron 5) konieczności dokonania zmian redakcyjnych Umowy, lub zmian będących następstwem zmian danych Stron ujawnionych w rejestrach publicznych oraz zmian dotyczących wskazania przedstawicieli stron wyznaczonych do prowadzenia spraw związanych z realizacją umowy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IV.4) INFORMACJE ADMINISTRACYJNE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IV.4.1)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internetowej, na której jest dostępna specyfikacja istotnych warunków zamówienia: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Specyfikację istotnych warunków zamówienia można uzyskać pod adresem: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w Bydgoszczy ul. Chodkiewicza 30 85-064 Bydgoszcz, Biuro Ds. Zamówień Publicznych, pokój nr 61.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IV.4.4) Termin składania wniosków o dopuszczenie do udziału w postępowaniu lub ofert: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03.03.2015 godzina 10:30, miejsce: Uniwersytet Kazimierza Wielkiego w Bydgoszczy ul. Chodkiewicza 30 85-064 Bydgoszcz, Kancelaria Główna, pokój 108, blok C.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IV.4.5) Termin związania ofertą: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30 (od ostatecznego terminu składania ofert).</w:t>
      </w:r>
    </w:p>
    <w:p w:rsidR="00283339" w:rsidRPr="00283339" w:rsidRDefault="00283339" w:rsidP="0028333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</w:t>
      </w:r>
      <w:r w:rsidRPr="0028333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zwrotowi środków z pomocy udzielonej przez państwa członkowskie Europejskiego Porozumienia o Wolnym Handlu (EFTA), które miały być przeznaczone na sfinansowanie całości lub części zamówienia: </w:t>
      </w:r>
      <w:r w:rsidRPr="0028333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</w:t>
      </w:r>
    </w:p>
    <w:p w:rsidR="004764D6" w:rsidRDefault="004764D6">
      <w:bookmarkStart w:id="0" w:name="_GoBack"/>
      <w:bookmarkEnd w:id="0"/>
    </w:p>
    <w:sectPr w:rsidR="004764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3F318B"/>
    <w:multiLevelType w:val="multilevel"/>
    <w:tmpl w:val="DC60D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3010F93"/>
    <w:multiLevelType w:val="multilevel"/>
    <w:tmpl w:val="5E8EE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091592"/>
    <w:multiLevelType w:val="multilevel"/>
    <w:tmpl w:val="62C80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A075668"/>
    <w:multiLevelType w:val="multilevel"/>
    <w:tmpl w:val="41B67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A311A47"/>
    <w:multiLevelType w:val="multilevel"/>
    <w:tmpl w:val="9A821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A01A37"/>
    <w:multiLevelType w:val="multilevel"/>
    <w:tmpl w:val="C74C2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E9D1D6E"/>
    <w:multiLevelType w:val="multilevel"/>
    <w:tmpl w:val="7E30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2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339"/>
    <w:rsid w:val="00283339"/>
    <w:rsid w:val="0047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3D29DB-7F4F-4387-9084-D88EF76C6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283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283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283339"/>
  </w:style>
  <w:style w:type="paragraph" w:customStyle="1" w:styleId="khtitle">
    <w:name w:val="kh_title"/>
    <w:basedOn w:val="Normalny"/>
    <w:rsid w:val="00283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283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833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33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936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1543</Words>
  <Characters>9264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2015-02-23T13:01:00Z</cp:lastPrinted>
  <dcterms:created xsi:type="dcterms:W3CDTF">2015-02-23T13:01:00Z</dcterms:created>
  <dcterms:modified xsi:type="dcterms:W3CDTF">2015-02-23T13:01:00Z</dcterms:modified>
</cp:coreProperties>
</file>