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F7A" w:rsidRPr="00107F7A" w:rsidRDefault="00107F7A" w:rsidP="00107F7A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107F7A" w:rsidRPr="00107F7A" w:rsidRDefault="00107F7A" w:rsidP="00107F7A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107F7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46664-2015 z dnia 2015-03-03 r.</w:t>
        </w:r>
      </w:hyperlink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Bydgoszcz</w:t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1. Przedmiotem zamówienia jest dostawa odczynników, materiałów zużywalnych oraz akcesoriów laboratoryjnych na potrzeby uniwersytetu Kazimierza Wielkiego w Bydgoszczy z podziałem na 8 części. Szczegółowy opis i zakres przedmiotu...</w:t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2015-03-11 </w:t>
      </w:r>
    </w:p>
    <w:p w:rsidR="00107F7A" w:rsidRPr="00107F7A" w:rsidRDefault="00107F7A" w:rsidP="00107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107F7A" w:rsidRPr="00107F7A" w:rsidRDefault="00107F7A" w:rsidP="00107F7A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48446 - 2015; data zamieszczenia: 05.03.2015</w:t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107F7A" w:rsidRPr="00107F7A" w:rsidRDefault="00107F7A" w:rsidP="00107F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107F7A" w:rsidRPr="00107F7A" w:rsidRDefault="00107F7A" w:rsidP="00107F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46664 - 2015 data 03.03.2015 r.</w:t>
      </w:r>
    </w:p>
    <w:p w:rsidR="00107F7A" w:rsidRPr="00107F7A" w:rsidRDefault="00107F7A" w:rsidP="00107F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107F7A" w:rsidRPr="00107F7A" w:rsidRDefault="00107F7A" w:rsidP="00107F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107F7A" w:rsidRPr="00107F7A" w:rsidRDefault="00107F7A" w:rsidP="00107F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107F7A" w:rsidRPr="00107F7A" w:rsidRDefault="00107F7A" w:rsidP="00107F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107F7A" w:rsidRPr="00107F7A" w:rsidRDefault="00107F7A" w:rsidP="00107F7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II.1.4).</w:t>
      </w:r>
    </w:p>
    <w:p w:rsidR="00107F7A" w:rsidRPr="00107F7A" w:rsidRDefault="00107F7A" w:rsidP="00107F7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II.1.4) Określenie przedmiotu oraz wielkości lub zakresu zamówienia: 1. Przedmiotem zamówienia jest dostawa odczynników, materiałów zużywalnych oraz akcesoriów laboratoryjnych na potrzeby uniwersytetu Kazimierza Wielkiego w Bydgoszczy z podziałem na 8 części. Szczegółowy opis i zakres przedmiotu zamówienia opisany został w formularzu cenowym (formularz 2.1)...</w:t>
      </w:r>
    </w:p>
    <w:p w:rsidR="00107F7A" w:rsidRPr="00107F7A" w:rsidRDefault="00107F7A" w:rsidP="00107F7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II.1.4) Określenie przedmiotu oraz wielkości lub zakresu zamówienia: 1. Przedmiotem zamówienia jest dostawa odczynników, materiałów zużywalnych oraz akcesoriów laboratoryjnych na potrzeby uniwersytetu Kazimierza Wielkiego w Bydgoszczy z podziałem na 10 części. Szczegółowy opis i zakres przedmiotu zamówienia opisany został w formularzu cenowym (formularz 2.1)...</w:t>
      </w:r>
    </w:p>
    <w:p w:rsidR="00107F7A" w:rsidRPr="00107F7A" w:rsidRDefault="00107F7A" w:rsidP="00107F7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II.1.7).</w:t>
      </w:r>
    </w:p>
    <w:p w:rsidR="00107F7A" w:rsidRPr="00107F7A" w:rsidRDefault="00107F7A" w:rsidP="00107F7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II.1.7) Czy dopuszcza się złożenie oferty częściowej: tak, liczba części: 8..</w:t>
      </w:r>
    </w:p>
    <w:p w:rsidR="00107F7A" w:rsidRPr="00107F7A" w:rsidRDefault="00107F7A" w:rsidP="00107F7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II.1.7) Czy dopuszcza się złożenie oferty częściowej: tak, liczba części: 10..</w:t>
      </w:r>
    </w:p>
    <w:p w:rsidR="00107F7A" w:rsidRPr="00107F7A" w:rsidRDefault="00107F7A" w:rsidP="00107F7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IV.4.4).</w:t>
      </w:r>
    </w:p>
    <w:p w:rsidR="00107F7A" w:rsidRPr="00107F7A" w:rsidRDefault="00107F7A" w:rsidP="00107F7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11.03.2015 godzina 12:30, miejsce: Uniwersytet Kazimierza Wielkiego w Bydgoszczy Adres: 85-064 Bydgoszcz, ul. Chodkiewicza 30 Kancelaria Główna, pok. 108..</w:t>
      </w:r>
    </w:p>
    <w:p w:rsidR="00107F7A" w:rsidRPr="00107F7A" w:rsidRDefault="00107F7A" w:rsidP="00107F7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F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13.03.2015 godzina 12:30, miejsce: Uniwersytet </w:t>
      </w:r>
      <w:r w:rsidRPr="00107F7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Kazimierza Wielkiego w Bydgoszczy Adres: 85-064 Bydgoszcz, ul. Chodkiewicza 30 Kancelaria Główna, pok. 108..</w:t>
      </w:r>
    </w:p>
    <w:p w:rsidR="00107F7A" w:rsidRPr="00107F7A" w:rsidRDefault="00107F7A" w:rsidP="00107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63EB2"/>
    <w:multiLevelType w:val="multilevel"/>
    <w:tmpl w:val="E27E9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376187"/>
    <w:multiLevelType w:val="multilevel"/>
    <w:tmpl w:val="857EA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A5F7192"/>
    <w:multiLevelType w:val="multilevel"/>
    <w:tmpl w:val="81FC0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F7A"/>
    <w:rsid w:val="00104E03"/>
    <w:rsid w:val="00107F7A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107F7A"/>
  </w:style>
  <w:style w:type="character" w:styleId="Hipercze">
    <w:name w:val="Hyperlink"/>
    <w:basedOn w:val="Domylnaczcionkaakapitu"/>
    <w:uiPriority w:val="99"/>
    <w:semiHidden/>
    <w:unhideWhenUsed/>
    <w:rsid w:val="00107F7A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07F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107F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107F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107F7A"/>
  </w:style>
  <w:style w:type="character" w:styleId="Hipercze">
    <w:name w:val="Hyperlink"/>
    <w:basedOn w:val="Domylnaczcionkaakapitu"/>
    <w:uiPriority w:val="99"/>
    <w:semiHidden/>
    <w:unhideWhenUsed/>
    <w:rsid w:val="00107F7A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07F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107F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107F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6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53745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46664&amp;rok=2015-03-0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2015-03-05T10:23:00Z</dcterms:created>
  <dcterms:modified xsi:type="dcterms:W3CDTF">2015-03-05T10:23:00Z</dcterms:modified>
</cp:coreProperties>
</file>