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8B0" w:rsidRDefault="00D208B0" w:rsidP="00D208B0">
      <w:pPr>
        <w:rPr>
          <w:b/>
        </w:rPr>
      </w:pPr>
      <w:r>
        <w:rPr>
          <w:noProof/>
        </w:rPr>
        <w:drawing>
          <wp:inline distT="0" distB="0" distL="0" distR="0" wp14:anchorId="0FC19230" wp14:editId="1011F74F">
            <wp:extent cx="5829300" cy="8382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08B0" w:rsidRDefault="00D208B0" w:rsidP="00D208B0">
      <w:pPr>
        <w:jc w:val="center"/>
        <w:rPr>
          <w:b/>
        </w:rPr>
      </w:pPr>
    </w:p>
    <w:p w:rsidR="00D208B0" w:rsidRDefault="00D208B0" w:rsidP="00D208B0">
      <w:pPr>
        <w:jc w:val="center"/>
        <w:rPr>
          <w:b/>
        </w:rPr>
      </w:pPr>
    </w:p>
    <w:p w:rsidR="00D208B0" w:rsidRDefault="00D208B0" w:rsidP="00D208B0">
      <w:pPr>
        <w:jc w:val="center"/>
        <w:rPr>
          <w:b/>
        </w:rPr>
      </w:pPr>
    </w:p>
    <w:p w:rsidR="00D208B0" w:rsidRDefault="00D208B0" w:rsidP="00D208B0">
      <w:pPr>
        <w:jc w:val="center"/>
        <w:rPr>
          <w:b/>
        </w:rPr>
      </w:pPr>
    </w:p>
    <w:p w:rsidR="00D208B0" w:rsidRDefault="00E5317C" w:rsidP="00D208B0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488612375" r:id="rId7"/>
        </w:object>
      </w:r>
      <w:r w:rsidR="00D208B0">
        <w:rPr>
          <w:b/>
        </w:rPr>
        <w:t xml:space="preserve">UNIWERSYTET KAZIMIERZA WIELKIEGO </w:t>
      </w:r>
    </w:p>
    <w:p w:rsidR="00D208B0" w:rsidRDefault="00D208B0" w:rsidP="00D208B0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D208B0" w:rsidRDefault="00D208B0" w:rsidP="00D208B0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D208B0" w:rsidRDefault="00D208B0" w:rsidP="00D208B0">
      <w:pPr>
        <w:jc w:val="center"/>
      </w:pPr>
      <w:r>
        <w:t>NIP 5542647568 REGON 340057695</w:t>
      </w:r>
    </w:p>
    <w:p w:rsidR="00D208B0" w:rsidRDefault="00D208B0" w:rsidP="00D208B0">
      <w:pPr>
        <w:jc w:val="center"/>
      </w:pPr>
      <w:r>
        <w:t>www.ukw.edu.pl</w:t>
      </w:r>
    </w:p>
    <w:p w:rsidR="00D208B0" w:rsidRDefault="00D208B0" w:rsidP="00D208B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D208B0" w:rsidRDefault="00D208B0" w:rsidP="00D208B0">
      <w:pPr>
        <w:rPr>
          <w:rFonts w:ascii="Century Gothic" w:hAnsi="Century Gothic"/>
          <w:sz w:val="20"/>
          <w:szCs w:val="20"/>
        </w:rPr>
      </w:pPr>
    </w:p>
    <w:p w:rsidR="00D208B0" w:rsidRDefault="00D208B0" w:rsidP="00D208B0">
      <w:pPr>
        <w:jc w:val="right"/>
        <w:rPr>
          <w:rFonts w:ascii="Century Gothic" w:hAnsi="Century Gothic"/>
          <w:sz w:val="20"/>
          <w:szCs w:val="20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</w:t>
      </w:r>
      <w:r w:rsidR="00DD3456">
        <w:rPr>
          <w:rFonts w:ascii="Century Gothic" w:hAnsi="Century Gothic"/>
          <w:sz w:val="19"/>
          <w:szCs w:val="19"/>
        </w:rPr>
        <w:t>cz, dn. 23</w:t>
      </w:r>
      <w:r>
        <w:rPr>
          <w:rFonts w:ascii="Century Gothic" w:hAnsi="Century Gothic"/>
          <w:sz w:val="19"/>
          <w:szCs w:val="19"/>
        </w:rPr>
        <w:t>. 03. 2015 r.</w:t>
      </w: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DB5AC2" w:rsidRDefault="00DB5AC2" w:rsidP="0078726F">
      <w:pPr>
        <w:jc w:val="both"/>
        <w:rPr>
          <w:rFonts w:ascii="Century Gothic" w:hAnsi="Century Gothic"/>
          <w:b/>
          <w:sz w:val="19"/>
          <w:szCs w:val="19"/>
        </w:rPr>
      </w:pPr>
    </w:p>
    <w:p w:rsidR="00DB5AC2" w:rsidRDefault="00DB5AC2" w:rsidP="0078726F">
      <w:pPr>
        <w:jc w:val="both"/>
        <w:rPr>
          <w:rFonts w:ascii="Century Gothic" w:hAnsi="Century Gothic"/>
          <w:b/>
          <w:sz w:val="19"/>
          <w:szCs w:val="19"/>
        </w:rPr>
      </w:pPr>
    </w:p>
    <w:p w:rsidR="00D208B0" w:rsidRDefault="0078726F" w:rsidP="0078726F">
      <w:pPr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Dotyczy: Zapytania Ofertowego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>Nr BZP-ZO-B-4/2015</w:t>
      </w:r>
      <w:r>
        <w:rPr>
          <w:rFonts w:ascii="Century Gothic" w:hAnsi="Century Gothic"/>
          <w:sz w:val="19"/>
          <w:szCs w:val="19"/>
        </w:rPr>
        <w:t xml:space="preserve"> dotyczącego</w:t>
      </w:r>
      <w:r>
        <w:rPr>
          <w:rFonts w:ascii="Century Gothic" w:hAnsi="Century Gothic"/>
          <w:i/>
          <w:sz w:val="19"/>
          <w:szCs w:val="19"/>
        </w:rPr>
        <w:t xml:space="preserve">, </w:t>
      </w:r>
      <w:r w:rsidRPr="00D208B0">
        <w:rPr>
          <w:rFonts w:ascii="Century Gothic" w:hAnsi="Century Gothic" w:cs="Arial"/>
          <w:i/>
          <w:color w:val="222222"/>
          <w:sz w:val="19"/>
          <w:szCs w:val="19"/>
        </w:rPr>
        <w:t>Dostawy odczynników, materiałów zużywalnych i drobnego sprzętu la</w:t>
      </w:r>
      <w:r>
        <w:rPr>
          <w:rFonts w:ascii="Century Gothic" w:hAnsi="Century Gothic" w:cs="Arial"/>
          <w:i/>
          <w:color w:val="222222"/>
          <w:sz w:val="19"/>
          <w:szCs w:val="19"/>
        </w:rPr>
        <w:t xml:space="preserve">boratoryjnego w ramach Projektu </w:t>
      </w:r>
      <w:r w:rsidRPr="00D208B0">
        <w:rPr>
          <w:rFonts w:ascii="Century Gothic" w:hAnsi="Century Gothic" w:cs="Arial"/>
          <w:i/>
          <w:color w:val="222222"/>
          <w:sz w:val="19"/>
          <w:szCs w:val="19"/>
        </w:rPr>
        <w:t>współfinansowanego z Europejskiego Funduszu Rozwoju Regionalnego działanie 5.4. Wzmocnienie regionalnego potencjału badań i rozwoju technologii</w:t>
      </w: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78726F" w:rsidRDefault="0078726F" w:rsidP="00D208B0">
      <w:pPr>
        <w:jc w:val="center"/>
        <w:rPr>
          <w:rFonts w:ascii="Century Gothic" w:hAnsi="Century Gothic"/>
          <w:b/>
          <w:sz w:val="19"/>
          <w:szCs w:val="19"/>
        </w:rPr>
      </w:pPr>
    </w:p>
    <w:p w:rsidR="0078726F" w:rsidRDefault="0078726F" w:rsidP="00D208B0">
      <w:pPr>
        <w:jc w:val="center"/>
        <w:rPr>
          <w:rFonts w:ascii="Century Gothic" w:hAnsi="Century Gothic"/>
          <w:b/>
          <w:sz w:val="19"/>
          <w:szCs w:val="19"/>
        </w:rPr>
      </w:pPr>
    </w:p>
    <w:p w:rsidR="0078726F" w:rsidRDefault="0078726F" w:rsidP="00D208B0">
      <w:pPr>
        <w:jc w:val="center"/>
        <w:rPr>
          <w:rFonts w:ascii="Century Gothic" w:hAnsi="Century Gothic"/>
          <w:b/>
          <w:sz w:val="19"/>
          <w:szCs w:val="19"/>
        </w:rPr>
      </w:pPr>
    </w:p>
    <w:p w:rsidR="00D208B0" w:rsidRDefault="0078726F" w:rsidP="00D208B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Unieważnienie </w:t>
      </w:r>
      <w:r w:rsidR="00E96EB9">
        <w:rPr>
          <w:rFonts w:ascii="Century Gothic" w:hAnsi="Century Gothic"/>
          <w:b/>
          <w:sz w:val="19"/>
          <w:szCs w:val="19"/>
        </w:rPr>
        <w:t>wyniku postępowania</w:t>
      </w:r>
    </w:p>
    <w:p w:rsidR="0078726F" w:rsidRDefault="0078726F" w:rsidP="00D208B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dla zadania 7</w:t>
      </w: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</w:p>
    <w:p w:rsidR="00D208B0" w:rsidRDefault="00D208B0" w:rsidP="00D208B0">
      <w:pPr>
        <w:jc w:val="both"/>
        <w:rPr>
          <w:rFonts w:ascii="Century Gothic" w:hAnsi="Century Gothic"/>
          <w:b/>
          <w:sz w:val="19"/>
          <w:szCs w:val="19"/>
        </w:rPr>
      </w:pPr>
    </w:p>
    <w:p w:rsidR="003317EB" w:rsidRDefault="00D208B0" w:rsidP="00D208B0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</w:t>
      </w:r>
      <w:r w:rsidR="00E96EB9">
        <w:rPr>
          <w:rFonts w:ascii="Century Gothic" w:hAnsi="Century Gothic"/>
          <w:sz w:val="19"/>
          <w:szCs w:val="19"/>
        </w:rPr>
        <w:t>w związku z informacją jaka wpłynęła do Zam</w:t>
      </w:r>
      <w:bookmarkStart w:id="0" w:name="_GoBack"/>
      <w:bookmarkEnd w:id="0"/>
      <w:r w:rsidR="00E96EB9">
        <w:rPr>
          <w:rFonts w:ascii="Century Gothic" w:hAnsi="Century Gothic"/>
          <w:sz w:val="19"/>
          <w:szCs w:val="19"/>
        </w:rPr>
        <w:t xml:space="preserve">awiającego </w:t>
      </w:r>
      <w:r w:rsidR="0078726F">
        <w:rPr>
          <w:rFonts w:ascii="Century Gothic" w:hAnsi="Century Gothic"/>
          <w:sz w:val="19"/>
          <w:szCs w:val="19"/>
        </w:rPr>
        <w:t xml:space="preserve">w dniu 20.03.2015r. od Wykonawcy „Idalia” I. Wolak </w:t>
      </w:r>
      <w:proofErr w:type="spellStart"/>
      <w:r w:rsidR="0078726F">
        <w:rPr>
          <w:rFonts w:ascii="Century Gothic" w:hAnsi="Century Gothic"/>
          <w:sz w:val="19"/>
          <w:szCs w:val="19"/>
        </w:rPr>
        <w:t>sp.j</w:t>
      </w:r>
      <w:proofErr w:type="spellEnd"/>
      <w:r w:rsidR="0078726F">
        <w:rPr>
          <w:rFonts w:ascii="Century Gothic" w:hAnsi="Century Gothic"/>
          <w:sz w:val="19"/>
          <w:szCs w:val="19"/>
        </w:rPr>
        <w:t xml:space="preserve">. z siedzibą w Radomiu </w:t>
      </w:r>
      <w:r w:rsidR="00E96EB9">
        <w:rPr>
          <w:rFonts w:ascii="Century Gothic" w:hAnsi="Century Gothic"/>
          <w:sz w:val="19"/>
          <w:szCs w:val="19"/>
        </w:rPr>
        <w:t>przy ul. Zubrzyckiego 10,</w:t>
      </w:r>
      <w:r w:rsidR="0078726F">
        <w:rPr>
          <w:rFonts w:ascii="Century Gothic" w:hAnsi="Century Gothic"/>
          <w:sz w:val="19"/>
          <w:szCs w:val="19"/>
        </w:rPr>
        <w:t xml:space="preserve"> </w:t>
      </w:r>
      <w:r w:rsidR="00E96EB9">
        <w:rPr>
          <w:rFonts w:ascii="Century Gothic" w:hAnsi="Century Gothic"/>
          <w:sz w:val="19"/>
          <w:szCs w:val="19"/>
        </w:rPr>
        <w:t xml:space="preserve">unieważnia przedmiotowe postępowanie dla zadania 7 z uwagi na fakt, iż postępowanie obarczone jest niemożliwą do usunięcia wadą uniemożliwiającą zawarcie niepodlegającej unieważnieniu umowy. Zamawiający w poz. 3 zadania błędnie dokonał opisu przedmiotu zamówienia wymagając produktu (bibuły jakościowe), którego produkcja została wycofana i produkt </w:t>
      </w:r>
      <w:r w:rsidR="00E5317C">
        <w:rPr>
          <w:rFonts w:ascii="Century Gothic" w:hAnsi="Century Gothic"/>
          <w:sz w:val="19"/>
          <w:szCs w:val="19"/>
        </w:rPr>
        <w:t xml:space="preserve">o wskazanym numerze katalogowym </w:t>
      </w:r>
      <w:r w:rsidR="00E96EB9">
        <w:rPr>
          <w:rFonts w:ascii="Century Gothic" w:hAnsi="Century Gothic"/>
          <w:sz w:val="19"/>
          <w:szCs w:val="19"/>
        </w:rPr>
        <w:t>nie j</w:t>
      </w:r>
      <w:r w:rsidR="00E5317C">
        <w:rPr>
          <w:rFonts w:ascii="Century Gothic" w:hAnsi="Century Gothic"/>
          <w:sz w:val="19"/>
          <w:szCs w:val="19"/>
        </w:rPr>
        <w:t>est już</w:t>
      </w:r>
      <w:r w:rsidR="00E96EB9">
        <w:rPr>
          <w:rFonts w:ascii="Century Gothic" w:hAnsi="Century Gothic"/>
          <w:sz w:val="19"/>
          <w:szCs w:val="19"/>
        </w:rPr>
        <w:t xml:space="preserve"> dostępny na rynku.</w:t>
      </w:r>
    </w:p>
    <w:p w:rsidR="00C238C2" w:rsidRDefault="00C238C2" w:rsidP="00965A3D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C238C2" w:rsidRDefault="00C238C2" w:rsidP="00D208B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p.o. Kanclerza UKW</w:t>
      </w:r>
    </w:p>
    <w:p w:rsidR="00D208B0" w:rsidRDefault="00D208B0" w:rsidP="00D208B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mgr Renata Malak</w:t>
      </w:r>
    </w:p>
    <w:p w:rsidR="00646FBE" w:rsidRDefault="00646FBE"/>
    <w:sectPr w:rsidR="00646F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60"/>
        </w:tabs>
      </w:pPr>
      <w:rPr>
        <w:rFonts w:ascii="Symbol" w:hAnsi="Symbol"/>
      </w:rPr>
    </w:lvl>
  </w:abstractNum>
  <w:abstractNum w:abstractNumId="1">
    <w:nsid w:val="195038F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28D78E9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>
    <w:nsid w:val="44E53D4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">
    <w:nsid w:val="609D2B94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>
    <w:nsid w:val="63075FA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>
    <w:nsid w:val="67EF1036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9">
    <w:nsid w:val="686544A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0">
    <w:nsid w:val="6BA279C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1">
    <w:nsid w:val="6DA80B11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2">
    <w:nsid w:val="6E772CB3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3">
    <w:nsid w:val="7A07290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  <w:num w:numId="6">
    <w:abstractNumId w:val="8"/>
  </w:num>
  <w:num w:numId="7">
    <w:abstractNumId w:val="10"/>
  </w:num>
  <w:num w:numId="8">
    <w:abstractNumId w:val="11"/>
  </w:num>
  <w:num w:numId="9">
    <w:abstractNumId w:val="6"/>
  </w:num>
  <w:num w:numId="10">
    <w:abstractNumId w:val="3"/>
  </w:num>
  <w:num w:numId="11">
    <w:abstractNumId w:val="4"/>
  </w:num>
  <w:num w:numId="12">
    <w:abstractNumId w:val="9"/>
  </w:num>
  <w:num w:numId="13">
    <w:abstractNumId w:val="7"/>
  </w:num>
  <w:num w:numId="14">
    <w:abstractNumId w:val="12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8B0"/>
    <w:rsid w:val="00020825"/>
    <w:rsid w:val="000D5B81"/>
    <w:rsid w:val="002B56A2"/>
    <w:rsid w:val="003317EB"/>
    <w:rsid w:val="003A0B1E"/>
    <w:rsid w:val="00446874"/>
    <w:rsid w:val="00510A46"/>
    <w:rsid w:val="00646FBE"/>
    <w:rsid w:val="00670628"/>
    <w:rsid w:val="0078726F"/>
    <w:rsid w:val="00853B46"/>
    <w:rsid w:val="008615CF"/>
    <w:rsid w:val="00965A3D"/>
    <w:rsid w:val="00A62BF1"/>
    <w:rsid w:val="00B17B09"/>
    <w:rsid w:val="00C1509A"/>
    <w:rsid w:val="00C238C2"/>
    <w:rsid w:val="00D208B0"/>
    <w:rsid w:val="00DB5AC2"/>
    <w:rsid w:val="00DD3456"/>
    <w:rsid w:val="00E01DBE"/>
    <w:rsid w:val="00E5317C"/>
    <w:rsid w:val="00E96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8BA71EB-8B3B-4D86-A4C9-FECE94DE5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08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D208B0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D208B0"/>
    <w:pPr>
      <w:widowControl w:val="0"/>
      <w:suppressLineNumbers/>
      <w:suppressAutoHyphens/>
    </w:pPr>
    <w:rPr>
      <w:rFonts w:eastAsia="Lucida Sans Unicode"/>
    </w:rPr>
  </w:style>
  <w:style w:type="character" w:customStyle="1" w:styleId="WW-Absatz-Standardschriftart1">
    <w:name w:val="WW-Absatz-Standardschriftart1"/>
    <w:rsid w:val="00B17B09"/>
  </w:style>
  <w:style w:type="paragraph" w:styleId="Akapitzlist">
    <w:name w:val="List Paragraph"/>
    <w:basedOn w:val="Normalny"/>
    <w:uiPriority w:val="34"/>
    <w:qFormat/>
    <w:rsid w:val="00C238C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7062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62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468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2015-03-23T09:34:00Z</cp:lastPrinted>
  <dcterms:created xsi:type="dcterms:W3CDTF">2015-03-23T09:29:00Z</dcterms:created>
  <dcterms:modified xsi:type="dcterms:W3CDTF">2015-03-23T09:40:00Z</dcterms:modified>
</cp:coreProperties>
</file>