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1CD" w:rsidRPr="00F66AFB" w:rsidRDefault="00F66AFB" w:rsidP="00F66AFB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 wp14:anchorId="13AC9720" wp14:editId="5F2E571A">
            <wp:extent cx="4993640" cy="8267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 xml:space="preserve">Bydgoszcz, dnia </w:t>
      </w:r>
      <w:r w:rsidR="00F66AFB">
        <w:rPr>
          <w:rFonts w:ascii="Questrial" w:hAnsi="Questrial" w:cs="Questrial"/>
          <w:sz w:val="20"/>
          <w:szCs w:val="20"/>
        </w:rPr>
        <w:t>01.04</w:t>
      </w:r>
      <w:r>
        <w:rPr>
          <w:rFonts w:ascii="Questrial" w:hAnsi="Questrial" w:cs="Questrial"/>
          <w:sz w:val="20"/>
          <w:szCs w:val="20"/>
        </w:rPr>
        <w:t>.2015r.</w:t>
      </w:r>
    </w:p>
    <w:p w:rsidR="008411CD" w:rsidRDefault="008411CD" w:rsidP="00F66AFB">
      <w:pPr>
        <w:pStyle w:val="Normalny1"/>
        <w:spacing w:after="0" w:line="240" w:lineRule="auto"/>
      </w:pPr>
    </w:p>
    <w:p w:rsidR="008411CD" w:rsidRDefault="00405E08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drawing>
          <wp:inline distT="0" distB="0" distL="0" distR="0">
            <wp:extent cx="3562350" cy="104965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96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8411CD" w:rsidRDefault="008411CD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240" w:lineRule="auto"/>
      </w:pPr>
    </w:p>
    <w:p w:rsidR="008411CD" w:rsidRDefault="008411CD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BZP-ZO-B-6/2015</w:t>
      </w:r>
    </w:p>
    <w:p w:rsidR="008411CD" w:rsidRPr="003032F4" w:rsidRDefault="008411CD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BZP-ZO-B-6/2015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8411CD" w:rsidRPr="003032F4" w:rsidRDefault="008411CD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CD40B2">
        <w:rPr>
          <w:rFonts w:ascii="Book Antiqua" w:hAnsi="Book Antiqua" w:cs="Book Antiqua"/>
          <w:i/>
          <w:iCs/>
          <w:sz w:val="20"/>
          <w:szCs w:val="20"/>
        </w:rPr>
        <w:t xml:space="preserve">Dostawa odczynników  i akcesoriów laboratoryjnych w ramach projektu współfinansowanego z EFRR działanie 5.4. Wzmocnienie regionalnego potencjału badań i rozwoju technologii. 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8411CD" w:rsidRPr="007205E7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8411CD" w:rsidRDefault="008411CD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 xml:space="preserve">Przedmiotem zamówienia jest </w:t>
      </w:r>
      <w:r w:rsidR="00CD40B2">
        <w:rPr>
          <w:rFonts w:ascii="Book Antiqua" w:hAnsi="Book Antiqua" w:cs="Book Antiqua"/>
          <w:sz w:val="20"/>
          <w:szCs w:val="20"/>
        </w:rPr>
        <w:t xml:space="preserve">Dostawa odczynników  i akcesoriów laboratoryjnych w ramach projektu współfinansowanego z EFRR działanie 5.4. Wzmocnienie regionalnego potencjału badań i rozwoju technologii. </w:t>
      </w:r>
    </w:p>
    <w:p w:rsidR="008411CD" w:rsidRPr="00291399" w:rsidRDefault="008411CD" w:rsidP="00291399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Zamawiający podzielił przedmiot zamówienia na </w:t>
      </w:r>
      <w:r w:rsidR="0032628E">
        <w:rPr>
          <w:rFonts w:ascii="Book Antiqua" w:hAnsi="Book Antiqua" w:cs="Book Antiqua"/>
          <w:sz w:val="20"/>
          <w:szCs w:val="20"/>
        </w:rPr>
        <w:t>11</w:t>
      </w:r>
      <w:r w:rsidR="00B11E1F">
        <w:rPr>
          <w:rFonts w:ascii="Book Antiqua" w:hAnsi="Book Antiqua" w:cs="Book Antiqua"/>
          <w:sz w:val="20"/>
          <w:szCs w:val="20"/>
        </w:rPr>
        <w:t xml:space="preserve"> części</w:t>
      </w:r>
      <w:r w:rsidR="0032628E">
        <w:rPr>
          <w:rFonts w:ascii="Book Antiqua" w:hAnsi="Book Antiqua" w:cs="Book Antiqua"/>
          <w:sz w:val="20"/>
          <w:szCs w:val="20"/>
        </w:rPr>
        <w:t xml:space="preserve">. </w:t>
      </w:r>
      <w:r w:rsidRPr="0032628E">
        <w:rPr>
          <w:rFonts w:ascii="Book Antiqua" w:hAnsi="Book Antiqua" w:cs="Book Antiqua"/>
          <w:bCs/>
          <w:sz w:val="20"/>
          <w:szCs w:val="20"/>
        </w:rPr>
        <w:t>Wykonawcy mogą złożyć ofertę na poszczególne części zamówienia lub na całość zamówienia. Każdą część Zamawiający będzie oceniał osobno</w:t>
      </w:r>
      <w:r>
        <w:rPr>
          <w:rFonts w:ascii="Book Antiqua" w:hAnsi="Book Antiqua" w:cs="Book Antiqua"/>
          <w:b/>
          <w:bCs/>
          <w:sz w:val="20"/>
          <w:szCs w:val="20"/>
        </w:rPr>
        <w:t>.</w:t>
      </w:r>
      <w:r w:rsidR="0032628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32628E" w:rsidRPr="0032628E">
        <w:rPr>
          <w:rFonts w:ascii="Book Antiqua" w:hAnsi="Book Antiqua" w:cs="Book Antiqua"/>
          <w:bCs/>
          <w:sz w:val="20"/>
          <w:szCs w:val="20"/>
        </w:rPr>
        <w:t>Szczegółowy opis przedmiotu zamówienia zawarty został w formularzu cenowym</w:t>
      </w:r>
      <w:r w:rsidR="00291399">
        <w:rPr>
          <w:rFonts w:ascii="Book Antiqua" w:hAnsi="Book Antiqua" w:cs="Book Antiqua"/>
          <w:sz w:val="20"/>
          <w:szCs w:val="20"/>
        </w:rPr>
        <w:t xml:space="preserve"> (załącznik </w:t>
      </w:r>
      <w:r w:rsidR="00F66AFB">
        <w:rPr>
          <w:rFonts w:ascii="Book Antiqua" w:hAnsi="Book Antiqua" w:cs="Book Antiqua"/>
          <w:sz w:val="20"/>
          <w:szCs w:val="20"/>
        </w:rPr>
        <w:t>nr 2)</w:t>
      </w:r>
    </w:p>
    <w:p w:rsidR="004A2EBF" w:rsidRPr="004A2EBF" w:rsidRDefault="008411CD" w:rsidP="005B7F3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</w:p>
    <w:p w:rsidR="008411CD" w:rsidRPr="00F66AFB" w:rsidRDefault="008411CD" w:rsidP="004A2EB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color w:val="FF0000"/>
          <w:sz w:val="20"/>
          <w:szCs w:val="20"/>
        </w:rPr>
      </w:pPr>
      <w:r w:rsidRPr="00B11E1F">
        <w:rPr>
          <w:rFonts w:ascii="Book Antiqua" w:hAnsi="Book Antiqua" w:cs="Book Antiqua"/>
          <w:bCs/>
          <w:sz w:val="20"/>
          <w:szCs w:val="20"/>
        </w:rPr>
        <w:t xml:space="preserve">maksymalnie </w:t>
      </w:r>
      <w:r w:rsidRPr="00B11E1F">
        <w:rPr>
          <w:rFonts w:ascii="Book Antiqua" w:hAnsi="Book Antiqua" w:cs="Book Antiqua"/>
          <w:sz w:val="20"/>
          <w:szCs w:val="20"/>
        </w:rPr>
        <w:t>14 dni, od dnia podpisania umowy</w:t>
      </w:r>
    </w:p>
    <w:p w:rsidR="008411CD" w:rsidRPr="00BB07EC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8411CD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lastRenderedPageBreak/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1880"/>
        <w:gridCol w:w="1899"/>
      </w:tblGrid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2C38F2" w:rsidP="002C38F2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8411CD" w:rsidRPr="00CD40B2" w:rsidTr="002C38F2">
        <w:trPr>
          <w:jc w:val="center"/>
        </w:trPr>
        <w:tc>
          <w:tcPr>
            <w:tcW w:w="1406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80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  <w:vAlign w:val="center"/>
          </w:tcPr>
          <w:p w:rsidR="008411CD" w:rsidRPr="00CD40B2" w:rsidRDefault="008411CD" w:rsidP="002C38F2">
            <w:pPr>
              <w:spacing w:line="360" w:lineRule="auto"/>
              <w:jc w:val="center"/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</w:pPr>
            <w:r w:rsidRPr="00CD40B2">
              <w:rPr>
                <w:rFonts w:ascii="Book Antiqua" w:hAnsi="Book Antiqua" w:cs="Century Gothic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8411CD" w:rsidRDefault="008411CD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8411CD" w:rsidRPr="00BB07EC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Default="008411CD" w:rsidP="00F66AFB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8411CD" w:rsidRPr="0084093F" w:rsidRDefault="008411CD" w:rsidP="004A2EB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8411CD" w:rsidRPr="0084093F" w:rsidRDefault="008411CD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8411CD" w:rsidRPr="0084093F" w:rsidRDefault="008411CD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8411CD" w:rsidRDefault="008411CD" w:rsidP="00F66AFB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</w:t>
      </w:r>
      <w:r w:rsidR="00F66AFB">
        <w:rPr>
          <w:rFonts w:ascii="Book Antiqua" w:hAnsi="Book Antiqua" w:cs="Book Antiqua"/>
          <w:sz w:val="20"/>
          <w:szCs w:val="20"/>
        </w:rPr>
        <w:t xml:space="preserve">     cena brutto badanej oferty</w:t>
      </w:r>
    </w:p>
    <w:p w:rsidR="008411CD" w:rsidRPr="0084093F" w:rsidRDefault="008411CD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8411CD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 czas realizacji zamówienia – 14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8411CD" w:rsidRPr="002A1B1F" w:rsidRDefault="008411CD" w:rsidP="00F66AFB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</w:t>
      </w:r>
      <w:r w:rsidR="00F66AFB">
        <w:rPr>
          <w:rFonts w:ascii="Book Antiqua" w:hAnsi="Book Antiqua" w:cs="Book Antiqua"/>
          <w:sz w:val="20"/>
          <w:szCs w:val="20"/>
        </w:rPr>
        <w:t>mularza ofertowego według wzoru:</w:t>
      </w:r>
    </w:p>
    <w:p w:rsidR="008411CD" w:rsidRPr="002A1B1F" w:rsidRDefault="002A1B1F" w:rsidP="002A1B1F">
      <w:pPr>
        <w:spacing w:line="360" w:lineRule="auto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>
        <w:rPr>
          <w:rFonts w:ascii="Book Antiqua" w:hAnsi="Book Antiqua" w:cs="Calibri"/>
          <w:b/>
          <w:bCs/>
          <w:lang w:val="de-DE"/>
        </w:rPr>
        <w:t xml:space="preserve">    </w:t>
      </w:r>
      <w:proofErr w:type="spellStart"/>
      <w:r w:rsidR="008411CD" w:rsidRPr="002A1B1F">
        <w:rPr>
          <w:rFonts w:ascii="Book Antiqua" w:hAnsi="Book Antiqua" w:cs="Calibri"/>
          <w:b/>
          <w:bCs/>
          <w:lang w:val="de-DE"/>
        </w:rPr>
        <w:t>T</w:t>
      </w:r>
      <w:r w:rsidR="008411CD" w:rsidRPr="002A1B1F">
        <w:rPr>
          <w:rFonts w:ascii="Book Antiqua" w:hAnsi="Book Antiqua" w:cs="Calibri"/>
          <w:b/>
          <w:bCs/>
          <w:vertAlign w:val="subscript"/>
          <w:lang w:val="de-DE"/>
        </w:rPr>
        <w:t>n</w:t>
      </w:r>
      <w:proofErr w:type="spellEnd"/>
    </w:p>
    <w:p w:rsidR="008411CD" w:rsidRPr="002A1B1F" w:rsidRDefault="002A1B1F" w:rsidP="009978AE">
      <w:pPr>
        <w:spacing w:line="360" w:lineRule="auto"/>
        <w:ind w:left="360"/>
        <w:jc w:val="center"/>
        <w:rPr>
          <w:rFonts w:ascii="Book Antiqua" w:hAnsi="Book Antiqua" w:cs="Calibri"/>
          <w:b/>
          <w:bCs/>
          <w:sz w:val="20"/>
          <w:szCs w:val="20"/>
          <w:lang w:val="de-DE"/>
        </w:rPr>
      </w:pPr>
      <w:r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        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lang w:val="de-DE"/>
        </w:rPr>
        <w:t xml:space="preserve">T </w:t>
      </w:r>
      <w:r w:rsidR="008411CD" w:rsidRPr="002A1B1F">
        <w:rPr>
          <w:rFonts w:ascii="Book Antiqua" w:hAnsi="Book Antiqua" w:cs="Calibri"/>
          <w:b/>
          <w:bCs/>
          <w:sz w:val="32"/>
          <w:szCs w:val="32"/>
          <w:vertAlign w:val="subscript"/>
          <w:lang w:val="de-DE"/>
        </w:rPr>
        <w:t>d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="008411CD" w:rsidRPr="002A1B1F">
        <w:rPr>
          <w:rFonts w:ascii="Book Antiqua" w:hAnsi="Book Antiqua" w:cs="Calibri"/>
          <w:b/>
          <w:bCs/>
          <w:sz w:val="20"/>
          <w:szCs w:val="20"/>
          <w:lang w:val="de-DE"/>
        </w:rPr>
        <w:t>= ------------------- x 100pkt. x 20%</w:t>
      </w:r>
    </w:p>
    <w:p w:rsidR="008411CD" w:rsidRPr="00F66AFB" w:rsidRDefault="008411CD" w:rsidP="00F66AFB">
      <w:pPr>
        <w:spacing w:line="360" w:lineRule="auto"/>
        <w:ind w:left="360"/>
        <w:jc w:val="center"/>
        <w:rPr>
          <w:rFonts w:ascii="Book Antiqua" w:hAnsi="Book Antiqua" w:cs="Calibri"/>
          <w:b/>
          <w:bCs/>
          <w:vertAlign w:val="subscript"/>
          <w:lang w:val="de-DE"/>
        </w:rPr>
      </w:pPr>
      <w:r w:rsidRPr="002A1B1F">
        <w:rPr>
          <w:rFonts w:ascii="Book Antiqua" w:hAnsi="Book Antiqua" w:cs="Calibri"/>
          <w:b/>
          <w:bCs/>
          <w:lang w:val="de-DE"/>
        </w:rPr>
        <w:t>T</w:t>
      </w:r>
      <w:r w:rsidRPr="002A1B1F">
        <w:rPr>
          <w:rFonts w:ascii="Book Antiqua" w:hAnsi="Book Antiqua" w:cs="Calibri"/>
          <w:b/>
          <w:bCs/>
          <w:vertAlign w:val="subscript"/>
          <w:lang w:val="de-DE"/>
        </w:rPr>
        <w:t>b</w:t>
      </w: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proofErr w:type="spellEnd"/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8411CD" w:rsidRPr="0084093F" w:rsidRDefault="008411CD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8411CD" w:rsidRPr="008D3BFB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lastRenderedPageBreak/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8411CD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8411CD" w:rsidRPr="00E67CBA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dopuszcza składanie ofert częściowych (na poszczególne części zapytania ofertowego).</w:t>
      </w:r>
    </w:p>
    <w:p w:rsidR="008411CD" w:rsidRPr="00E67CBA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8411CD" w:rsidRDefault="008411CD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8411CD" w:rsidRDefault="008411CD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8411CD" w:rsidRPr="008D3BFB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8411CD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8411CD" w:rsidRPr="00D330D3" w:rsidRDefault="008411CD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</w:t>
      </w:r>
      <w:r w:rsidRPr="008D3BFB">
        <w:rPr>
          <w:rFonts w:ascii="Book Antiqua" w:hAnsi="Book Antiqua" w:cs="Book Antiqua"/>
          <w:sz w:val="20"/>
          <w:szCs w:val="20"/>
        </w:rPr>
        <w:t>karty charakterystyki lub/i specyfikacje techniczne zaoferowan</w:t>
      </w:r>
      <w:r>
        <w:rPr>
          <w:rFonts w:ascii="Book Antiqua" w:hAnsi="Book Antiqua" w:cs="Book Antiqua"/>
          <w:sz w:val="20"/>
          <w:szCs w:val="20"/>
        </w:rPr>
        <w:t>ych produktów</w:t>
      </w:r>
      <w:r w:rsidRPr="008D3BFB"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2F208D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CE07B4" w:rsidRPr="00D330D3" w:rsidRDefault="00CE07B4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 w:rsidRPr="00D330D3">
        <w:rPr>
          <w:rFonts w:ascii="Book Antiqua" w:hAnsi="Book Antiqua"/>
          <w:b/>
          <w:spacing w:val="-4"/>
          <w:sz w:val="20"/>
          <w:szCs w:val="20"/>
        </w:rPr>
        <w:t xml:space="preserve">DOTYCZY CZĘŚCI 6, POZYCJE 45-48 </w:t>
      </w:r>
    </w:p>
    <w:p w:rsidR="00CE07B4" w:rsidRDefault="00CE07B4" w:rsidP="00CE07B4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/>
          <w:spacing w:val="-4"/>
          <w:sz w:val="20"/>
          <w:szCs w:val="20"/>
        </w:rPr>
      </w:pPr>
      <w:r w:rsidRPr="00D330D3">
        <w:rPr>
          <w:rFonts w:ascii="Book Antiqua" w:hAnsi="Book Antiqua"/>
          <w:spacing w:val="-4"/>
          <w:sz w:val="20"/>
          <w:szCs w:val="20"/>
        </w:rPr>
        <w:t xml:space="preserve">w przypadku zaproponowania produktu równoważnego do ofert należy dołączyć certyfikat jakości producenta </w:t>
      </w:r>
      <w:r w:rsidR="00E17ECB">
        <w:rPr>
          <w:rFonts w:ascii="Book Antiqua" w:hAnsi="Book Antiqua"/>
          <w:spacing w:val="-4"/>
          <w:sz w:val="20"/>
          <w:szCs w:val="20"/>
        </w:rPr>
        <w:t>filtrów</w:t>
      </w:r>
      <w:r w:rsidRPr="00D330D3">
        <w:rPr>
          <w:rFonts w:ascii="Book Antiqua" w:hAnsi="Book Antiqua"/>
          <w:spacing w:val="-4"/>
          <w:sz w:val="20"/>
          <w:szCs w:val="20"/>
        </w:rPr>
        <w:t xml:space="preserve"> potwierdzający zgodność cech oferowan</w:t>
      </w:r>
      <w:r>
        <w:rPr>
          <w:rFonts w:ascii="Book Antiqua" w:hAnsi="Book Antiqua"/>
          <w:spacing w:val="-4"/>
          <w:sz w:val="20"/>
          <w:szCs w:val="20"/>
        </w:rPr>
        <w:t>ych</w:t>
      </w:r>
      <w:r w:rsidRPr="00D330D3">
        <w:rPr>
          <w:rFonts w:ascii="Book Antiqua" w:hAnsi="Book Antiqua"/>
          <w:spacing w:val="-4"/>
          <w:sz w:val="20"/>
          <w:szCs w:val="20"/>
        </w:rPr>
        <w:t xml:space="preserve"> produkt</w:t>
      </w:r>
      <w:r>
        <w:rPr>
          <w:rFonts w:ascii="Book Antiqua" w:hAnsi="Book Antiqua"/>
          <w:spacing w:val="-4"/>
          <w:sz w:val="20"/>
          <w:szCs w:val="20"/>
        </w:rPr>
        <w:t>ów</w:t>
      </w:r>
      <w:r w:rsidRPr="00D330D3">
        <w:rPr>
          <w:rFonts w:ascii="Book Antiqua" w:hAnsi="Book Antiqua"/>
          <w:spacing w:val="-4"/>
          <w:sz w:val="20"/>
          <w:szCs w:val="20"/>
        </w:rPr>
        <w:t xml:space="preserve"> z </w:t>
      </w:r>
      <w:r>
        <w:rPr>
          <w:rFonts w:ascii="Book Antiqua" w:hAnsi="Book Antiqua"/>
          <w:spacing w:val="-4"/>
          <w:sz w:val="20"/>
          <w:szCs w:val="20"/>
        </w:rPr>
        <w:t>wymaganiami Zamawiającego.</w:t>
      </w:r>
    </w:p>
    <w:p w:rsidR="004A2EBF" w:rsidRPr="004A2EBF" w:rsidRDefault="004A2EBF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Cs w:val="22"/>
        </w:rPr>
      </w:pPr>
      <w:r w:rsidRPr="004A2EBF">
        <w:rPr>
          <w:rFonts w:ascii="Book Antiqua" w:hAnsi="Book Antiqua"/>
          <w:b/>
          <w:spacing w:val="-4"/>
          <w:sz w:val="20"/>
          <w:szCs w:val="20"/>
        </w:rPr>
        <w:t xml:space="preserve">DOTYCZY </w:t>
      </w:r>
      <w:r w:rsidR="00CE07B4">
        <w:rPr>
          <w:rFonts w:ascii="Book Antiqua" w:hAnsi="Book Antiqua"/>
          <w:b/>
          <w:spacing w:val="-4"/>
          <w:sz w:val="20"/>
          <w:szCs w:val="20"/>
        </w:rPr>
        <w:t>CZĘŚCI</w:t>
      </w:r>
      <w:r w:rsidRPr="004A2EBF">
        <w:rPr>
          <w:rFonts w:ascii="Book Antiqua" w:hAnsi="Book Antiqua"/>
          <w:b/>
          <w:spacing w:val="-4"/>
          <w:sz w:val="20"/>
          <w:szCs w:val="20"/>
        </w:rPr>
        <w:t xml:space="preserve"> 9</w:t>
      </w:r>
    </w:p>
    <w:p w:rsidR="00CE07B4" w:rsidRPr="00CE07B4" w:rsidRDefault="004A2EBF" w:rsidP="00CE07B4">
      <w:pPr>
        <w:autoSpaceDE w:val="0"/>
        <w:autoSpaceDN w:val="0"/>
        <w:adjustRightInd w:val="0"/>
        <w:spacing w:line="360" w:lineRule="auto"/>
        <w:ind w:left="1070"/>
        <w:jc w:val="both"/>
        <w:rPr>
          <w:rFonts w:ascii="Book Antiqua" w:hAnsi="Book Antiqua"/>
          <w:kern w:val="1"/>
          <w:sz w:val="20"/>
          <w:szCs w:val="20"/>
          <w:lang w:eastAsia="ar-SA"/>
        </w:rPr>
      </w:pPr>
      <w:r w:rsidRPr="004A2EBF">
        <w:rPr>
          <w:rFonts w:ascii="Book Antiqua" w:hAnsi="Book Antiqua"/>
          <w:spacing w:val="-4"/>
          <w:sz w:val="20"/>
          <w:szCs w:val="20"/>
        </w:rPr>
        <w:t>Wykonawca oferujący produkty w części 9 zobowiązany jest do dołączenia do oferty wiarygodnych dokumentów potwierdzających jednoznaczne spełnienie wymagań Zamawiającego (certyfikat, specyfikacja techniczna).</w:t>
      </w:r>
      <w:r w:rsidRPr="004A2EBF">
        <w:rPr>
          <w:rFonts w:ascii="Book Antiqua" w:hAnsi="Book Antiqua"/>
          <w:kern w:val="1"/>
          <w:sz w:val="20"/>
          <w:szCs w:val="20"/>
          <w:lang w:eastAsia="ar-SA"/>
        </w:rPr>
        <w:t xml:space="preserve">         </w:t>
      </w:r>
    </w:p>
    <w:p w:rsidR="00CE07B4" w:rsidRPr="00D330D3" w:rsidRDefault="00CE07B4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/>
          <w:b/>
          <w:spacing w:val="-4"/>
          <w:sz w:val="20"/>
          <w:szCs w:val="20"/>
        </w:rPr>
        <w:t>DOTYCZY CZĘŚCI 11</w:t>
      </w:r>
    </w:p>
    <w:p w:rsidR="00CE07B4" w:rsidRPr="00CE07B4" w:rsidRDefault="00CE07B4" w:rsidP="00E17ECB">
      <w:pPr>
        <w:pStyle w:val="Akapitzlist"/>
        <w:autoSpaceDE w:val="0"/>
        <w:autoSpaceDN w:val="0"/>
        <w:adjustRightInd w:val="0"/>
        <w:spacing w:after="0" w:line="360" w:lineRule="auto"/>
        <w:ind w:left="1070"/>
        <w:jc w:val="both"/>
        <w:rPr>
          <w:rFonts w:ascii="Book Antiqua" w:hAnsi="Book Antiqua" w:cs="Times New Roman"/>
          <w:kern w:val="1"/>
          <w:sz w:val="20"/>
          <w:szCs w:val="20"/>
          <w:lang w:eastAsia="ar-SA"/>
        </w:rPr>
      </w:pPr>
      <w:r w:rsidRPr="00CE07B4">
        <w:rPr>
          <w:rFonts w:ascii="Book Antiqua" w:hAnsi="Book Antiqua"/>
          <w:spacing w:val="-4"/>
          <w:sz w:val="20"/>
          <w:szCs w:val="20"/>
        </w:rPr>
        <w:t>Wykonaw</w:t>
      </w:r>
      <w:r>
        <w:rPr>
          <w:rFonts w:ascii="Book Antiqua" w:hAnsi="Book Antiqua"/>
          <w:spacing w:val="-4"/>
          <w:sz w:val="20"/>
          <w:szCs w:val="20"/>
        </w:rPr>
        <w:t>ca oferujący produkty w części 11</w:t>
      </w:r>
      <w:r w:rsidRPr="00CE07B4">
        <w:rPr>
          <w:rFonts w:ascii="Book Antiqua" w:hAnsi="Book Antiqua"/>
          <w:spacing w:val="-4"/>
          <w:sz w:val="20"/>
          <w:szCs w:val="20"/>
        </w:rPr>
        <w:t xml:space="preserve"> zobowiązany jest do dołączenia do oferty wiarygodnych dokumentów potwierdzających jednoznaczne spełnienie wymagań Zamawiającego (certyfikat, specyfikacja techniczna).</w:t>
      </w:r>
      <w:r>
        <w:rPr>
          <w:rFonts w:ascii="Book Antiqua" w:hAnsi="Book Antiqua"/>
          <w:kern w:val="1"/>
          <w:sz w:val="20"/>
          <w:szCs w:val="20"/>
          <w:lang w:eastAsia="ar-SA"/>
        </w:rPr>
        <w:t xml:space="preserve">        </w:t>
      </w:r>
    </w:p>
    <w:p w:rsidR="008411CD" w:rsidRPr="00F9157C" w:rsidRDefault="008411CD" w:rsidP="00CE07B4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8411CD" w:rsidRPr="00BE49D4" w:rsidRDefault="008411CD" w:rsidP="00D330D3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8411CD" w:rsidRPr="0024243E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8411CD" w:rsidRPr="00E67CBA" w:rsidRDefault="008411CD" w:rsidP="004A2EB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w siedzibie Zamawiającego, tj. Uniwersytet Kazimierza Wielkiego, ul. Chodkiewicza 30, 85-064 Bydgoszcz, Kancelaria</w:t>
      </w:r>
      <w:r w:rsidR="00CD40B2">
        <w:rPr>
          <w:rFonts w:ascii="Book Antiqua" w:hAnsi="Book Antiqua" w:cs="Book Antiqua"/>
          <w:sz w:val="20"/>
          <w:szCs w:val="20"/>
        </w:rPr>
        <w:t xml:space="preserve"> Główna, pok. 108</w:t>
      </w:r>
      <w:r w:rsidRPr="00E67CBA">
        <w:rPr>
          <w:rFonts w:ascii="Book Antiqua" w:hAnsi="Book Antiqua" w:cs="Book Antiqua"/>
          <w:sz w:val="20"/>
          <w:szCs w:val="20"/>
        </w:rPr>
        <w:t>,</w:t>
      </w:r>
      <w:r w:rsidR="004A2EBF">
        <w:rPr>
          <w:rFonts w:ascii="Book Antiqua" w:hAnsi="Book Antiqua" w:cs="Book Antiqua"/>
          <w:sz w:val="20"/>
          <w:szCs w:val="20"/>
        </w:rPr>
        <w:t xml:space="preserve">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8411CD" w:rsidRPr="008D3BFB">
        <w:trPr>
          <w:trHeight w:val="778"/>
        </w:trPr>
        <w:tc>
          <w:tcPr>
            <w:tcW w:w="2219" w:type="dxa"/>
            <w:vAlign w:val="center"/>
          </w:tcPr>
          <w:p w:rsidR="008411CD" w:rsidRPr="00765E97" w:rsidRDefault="008411CD" w:rsidP="00815D42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</w:t>
            </w:r>
            <w:r w:rsidR="00103096">
              <w:rPr>
                <w:rFonts w:ascii="Book Antiqua" w:hAnsi="Book Antiqua" w:cs="Book Antiqua"/>
                <w:sz w:val="20"/>
                <w:szCs w:val="20"/>
              </w:rPr>
              <w:t xml:space="preserve"> </w:t>
            </w:r>
            <w:r w:rsidR="00CD40B2">
              <w:rPr>
                <w:rFonts w:ascii="Book Antiqua" w:hAnsi="Book Antiqua" w:cs="Book Antiqua"/>
                <w:sz w:val="20"/>
                <w:szCs w:val="20"/>
              </w:rPr>
              <w:t>09</w:t>
            </w:r>
            <w:r>
              <w:rPr>
                <w:rFonts w:ascii="Book Antiqua" w:hAnsi="Book Antiqua" w:cs="Book Antiqua"/>
                <w:sz w:val="20"/>
                <w:szCs w:val="20"/>
              </w:rPr>
              <w:t>.04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.2015 r.</w:t>
            </w:r>
          </w:p>
        </w:tc>
        <w:tc>
          <w:tcPr>
            <w:tcW w:w="2268" w:type="dxa"/>
            <w:vAlign w:val="center"/>
          </w:tcPr>
          <w:p w:rsidR="008411CD" w:rsidRPr="00765E97" w:rsidRDefault="00103096" w:rsidP="00CD40B2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 xml:space="preserve">do godz. </w:t>
            </w:r>
            <w:r w:rsidR="00CD40B2">
              <w:rPr>
                <w:rFonts w:ascii="Book Antiqua" w:hAnsi="Book Antiqua" w:cs="Book Antiqua"/>
                <w:sz w:val="20"/>
                <w:szCs w:val="20"/>
              </w:rPr>
              <w:t>13</w:t>
            </w:r>
            <w:r w:rsidR="008411CD" w:rsidRPr="00765E97">
              <w:rPr>
                <w:rFonts w:ascii="Book Antiqua" w:hAnsi="Book Antiqua" w:cs="Book Antiqua"/>
                <w:sz w:val="20"/>
                <w:szCs w:val="20"/>
              </w:rPr>
              <w:t>.00</w:t>
            </w:r>
          </w:p>
        </w:tc>
      </w:tr>
    </w:tbl>
    <w:p w:rsidR="008411CD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A2EBF" w:rsidRPr="00E67CBA" w:rsidRDefault="004A2EB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8411CD" w:rsidRPr="00E67CBA" w:rsidRDefault="008411CD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8411CD" w:rsidRPr="00E67CBA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8411CD" w:rsidRDefault="008411CD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8411CD" w:rsidRPr="00E67CBA" w:rsidRDefault="008411CD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CD40B2" w:rsidRPr="00CD40B2" w:rsidRDefault="008411CD" w:rsidP="00CD40B2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Tytuł zamówienia: </w:t>
      </w:r>
      <w:r w:rsidR="00B11E1F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 xml:space="preserve">Dostawa odczynników  i akcesoriów laboratoryjnych </w:t>
      </w:r>
      <w:r w:rsidR="00CD40B2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>w ramach projektu współfinansowanego z EFRR działanie 5.4. Wzmocnienie regionalnego potencjału badań i rozwoju technologii</w:t>
      </w:r>
      <w:r w:rsidR="00B11E1F" w:rsidRPr="00CD40B2">
        <w:rPr>
          <w:rFonts w:ascii="Book Antiqua" w:hAnsi="Book Antiqua" w:cs="Book Antiqua"/>
          <w:b/>
          <w:bCs/>
          <w:i/>
          <w:iCs/>
          <w:sz w:val="20"/>
          <w:szCs w:val="22"/>
        </w:rPr>
        <w:t>.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 </w:t>
      </w:r>
    </w:p>
    <w:p w:rsidR="008411CD" w:rsidRPr="00CD40B2" w:rsidRDefault="008411CD" w:rsidP="0032628E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i/>
          <w:sz w:val="20"/>
          <w:szCs w:val="20"/>
        </w:rPr>
      </w:pP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nr sprawy: UKW/BZP-ZO-B-6/2015, nie otwierać przed </w:t>
      </w:r>
      <w:r w:rsidR="00CD40B2" w:rsidRPr="00CD40B2">
        <w:rPr>
          <w:rFonts w:ascii="Book Antiqua" w:hAnsi="Book Antiqua" w:cs="Book Antiqua"/>
          <w:b/>
          <w:bCs/>
          <w:i/>
          <w:sz w:val="20"/>
          <w:szCs w:val="20"/>
        </w:rPr>
        <w:t>09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 xml:space="preserve">.04.2015 r, godz. </w:t>
      </w:r>
      <w:r w:rsidR="00CD40B2" w:rsidRPr="00CD40B2">
        <w:rPr>
          <w:rFonts w:ascii="Book Antiqua" w:hAnsi="Book Antiqua" w:cs="Book Antiqua"/>
          <w:b/>
          <w:bCs/>
          <w:i/>
          <w:sz w:val="20"/>
          <w:szCs w:val="20"/>
        </w:rPr>
        <w:t>13</w:t>
      </w:r>
      <w:r w:rsidRPr="00CD40B2">
        <w:rPr>
          <w:rFonts w:ascii="Book Antiqua" w:hAnsi="Book Antiqua" w:cs="Book Antiqua"/>
          <w:b/>
          <w:bCs/>
          <w:i/>
          <w:sz w:val="20"/>
          <w:szCs w:val="20"/>
        </w:rPr>
        <w:t>.00</w:t>
      </w:r>
    </w:p>
    <w:p w:rsidR="008411CD" w:rsidRPr="00A75CEA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8411CD" w:rsidRPr="00962F2E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8411CD" w:rsidRPr="00962F2E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8411CD" w:rsidRDefault="008411CD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8411CD" w:rsidRPr="00962F2E" w:rsidRDefault="008411CD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8411CD" w:rsidRPr="003032F4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8411CD" w:rsidRPr="00BB57AD" w:rsidRDefault="008411CD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8411CD" w:rsidRPr="00BB57AD" w:rsidRDefault="008411CD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 merytorycznych - Katarzyna Kuźmińska, 52 34 19 185, kasiak@ukw.edu.pl</w:t>
      </w:r>
    </w:p>
    <w:p w:rsidR="008411CD" w:rsidRPr="003032F4" w:rsidRDefault="008411CD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</w:t>
      </w:r>
      <w:r w:rsidR="00CD40B2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Magdalena Bochniak , 52 34 19 165, zampub@ukw.edu.pl</w:t>
      </w:r>
    </w:p>
    <w:p w:rsidR="008411CD" w:rsidRDefault="008411CD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3032F4" w:rsidRDefault="008411CD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p.o. kanclerza </w:t>
      </w:r>
    </w:p>
    <w:p w:rsidR="008411CD" w:rsidRDefault="008411CD" w:rsidP="00F82DB2">
      <w:pPr>
        <w:pStyle w:val="Normalny1"/>
        <w:spacing w:after="0" w:line="360" w:lineRule="auto"/>
        <w:ind w:left="576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CE07B4" w:rsidRDefault="00CD40B2" w:rsidP="00CE07B4">
      <w:pPr>
        <w:pStyle w:val="Normalny1"/>
        <w:spacing w:after="0" w:line="360" w:lineRule="auto"/>
        <w:ind w:left="5760" w:firstLine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="008411CD" w:rsidRPr="003032F4">
        <w:rPr>
          <w:rFonts w:ascii="Book Antiqua" w:hAnsi="Book Antiqua" w:cs="Book Antiqua"/>
          <w:b/>
          <w:bCs/>
          <w:sz w:val="20"/>
          <w:szCs w:val="20"/>
        </w:rPr>
        <w:t>mgr Renata Malak</w:t>
      </w: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Załączniki:</w:t>
      </w:r>
    </w:p>
    <w:p w:rsidR="008411CD" w:rsidRPr="00F9157C" w:rsidRDefault="008411CD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8411CD" w:rsidRPr="00F82DB2" w:rsidRDefault="008411CD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CE07B4" w:rsidRDefault="008411CD" w:rsidP="00CE07B4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  <w:r w:rsidR="00CE07B4">
        <w:rPr>
          <w:rFonts w:ascii="Book Antiqua" w:hAnsi="Book Antiqua" w:cs="Book Antiqua"/>
          <w:sz w:val="20"/>
          <w:szCs w:val="20"/>
        </w:rPr>
        <w:br w:type="page"/>
      </w:r>
    </w:p>
    <w:p w:rsidR="008411CD" w:rsidRPr="00E67CBA" w:rsidRDefault="008411CD" w:rsidP="00CE07B4">
      <w:pPr>
        <w:pStyle w:val="Normalny1"/>
        <w:spacing w:after="0" w:line="360" w:lineRule="auto"/>
        <w:ind w:left="720"/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405E08" w:rsidP="003D44AE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noProof/>
        </w:rPr>
        <w:drawing>
          <wp:inline distT="0" distB="0" distL="0" distR="0" wp14:anchorId="1102774A" wp14:editId="26A703C9">
            <wp:extent cx="4993640" cy="82677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8411CD" w:rsidRPr="0023722A" w:rsidRDefault="008411CD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BZP-ZO-B-</w:t>
      </w:r>
      <w:r w:rsidR="00CD40B2">
        <w:rPr>
          <w:rFonts w:ascii="Book Antiqua" w:hAnsi="Book Antiqua" w:cs="Book Antiqua"/>
          <w:b/>
          <w:bCs/>
          <w:sz w:val="20"/>
          <w:szCs w:val="20"/>
        </w:rPr>
        <w:t>6</w:t>
      </w:r>
      <w:r>
        <w:rPr>
          <w:rFonts w:ascii="Book Antiqua" w:hAnsi="Book Antiqua" w:cs="Book Antiqua"/>
          <w:b/>
          <w:bCs/>
          <w:sz w:val="20"/>
          <w:szCs w:val="20"/>
        </w:rPr>
        <w:t>/2015</w:t>
      </w:r>
    </w:p>
    <w:p w:rsidR="008411CD" w:rsidRPr="0023722A" w:rsidRDefault="008411CD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841660">
      <w:pPr>
        <w:pStyle w:val="Akapitzlist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8411CD" w:rsidRPr="00E67CBA" w:rsidRDefault="008411CD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8411CD" w:rsidRPr="00E67CBA" w:rsidRDefault="008411CD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8411CD" w:rsidRDefault="008411CD" w:rsidP="0084166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D40B2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odczynników  i akcesoriów laboratoryjnych w ramach projektu współfinansowanego z EFRR działanie 5.4. Wzmocnienie regionalnego potencja</w:t>
      </w:r>
      <w:r w:rsidR="0032628E">
        <w:rPr>
          <w:rFonts w:ascii="Book Antiqua" w:hAnsi="Book Antiqua" w:cs="Book Antiqua"/>
          <w:i/>
          <w:iCs/>
          <w:sz w:val="20"/>
          <w:szCs w:val="20"/>
          <w:lang w:eastAsia="pl-PL"/>
        </w:rPr>
        <w:t>łu badań i rozwoju technologii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BZP-ZO-B-</w:t>
      </w:r>
      <w:r w:rsidR="00CD40B2">
        <w:rPr>
          <w:rFonts w:ascii="Book Antiqua" w:hAnsi="Book Antiqua" w:cs="Book Antiqua"/>
          <w:b/>
          <w:bCs/>
          <w:sz w:val="20"/>
          <w:szCs w:val="20"/>
          <w:lang w:eastAsia="pl-PL"/>
        </w:rPr>
        <w:t>6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8411CD" w:rsidRPr="00B11E1F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</w:rPr>
      </w:pPr>
      <w:r w:rsidRPr="00B11E1F">
        <w:rPr>
          <w:rFonts w:ascii="Book Antiqua" w:hAnsi="Book Antiqua"/>
          <w:sz w:val="20"/>
        </w:rPr>
        <w:t xml:space="preserve">OFERUJEMY/ Oferuję wykonanie przedmiotu zamówienia za: </w:t>
      </w:r>
    </w:p>
    <w:p w:rsidR="00CD40B2" w:rsidRPr="006A734C" w:rsidRDefault="00CD40B2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="000723D7" w:rsidRPr="006A734C">
        <w:rPr>
          <w:rFonts w:ascii="Book Antiqua" w:hAnsi="Book Antiqua" w:cs="Book Antiqua"/>
          <w:b/>
          <w:sz w:val="20"/>
          <w:szCs w:val="20"/>
        </w:rPr>
        <w:t>1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8411CD" w:rsidRDefault="008411CD" w:rsidP="00D279B1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8411CD" w:rsidRPr="0023722A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8411CD" w:rsidRPr="0024243E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8411CD" w:rsidRPr="00CD40B2" w:rsidRDefault="008411CD" w:rsidP="001B6713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8411CD" w:rsidRDefault="008411CD" w:rsidP="0032628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 w:rsidR="0032628E">
        <w:rPr>
          <w:rFonts w:ascii="Book Antiqua" w:hAnsi="Book Antiqua" w:cs="Book Antiqua"/>
          <w:sz w:val="20"/>
          <w:szCs w:val="20"/>
        </w:rPr>
        <w:t xml:space="preserve">, z zastrzeżeniem pkt. 3 </w:t>
      </w:r>
      <w:r w:rsidR="0032628E"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 w:rsidR="0032628E"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="0032628E"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Default="000723D7" w:rsidP="0032628E">
      <w:pPr>
        <w:spacing w:line="360" w:lineRule="auto"/>
        <w:ind w:left="36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2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lastRenderedPageBreak/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>CZĘŚĆ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3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4 </w:t>
      </w:r>
      <w:r w:rsidRPr="006A734C">
        <w:rPr>
          <w:rFonts w:ascii="Book Antiqua" w:hAnsi="Book Antiqua" w:cs="Book Antiqua"/>
          <w:b/>
          <w:sz w:val="20"/>
          <w:szCs w:val="20"/>
        </w:rPr>
        <w:t>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5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6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7 </w:t>
      </w:r>
      <w:r w:rsidRPr="006A734C">
        <w:rPr>
          <w:rFonts w:ascii="Book Antiqua" w:hAnsi="Book Antiqua" w:cs="Book Antiqua"/>
          <w:b/>
          <w:sz w:val="20"/>
          <w:szCs w:val="20"/>
        </w:rPr>
        <w:t>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8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9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lastRenderedPageBreak/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10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>Zapy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  <w:lang w:eastAsia="en-US"/>
        </w:rPr>
        <w:t xml:space="preserve">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0723D7" w:rsidRPr="006A734C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/>
          <w:sz w:val="20"/>
          <w:szCs w:val="20"/>
        </w:rPr>
      </w:pPr>
      <w:r w:rsidRPr="006A734C">
        <w:rPr>
          <w:rFonts w:ascii="Book Antiqua" w:hAnsi="Book Antiqua" w:cs="Book Antiqua"/>
          <w:b/>
          <w:sz w:val="20"/>
          <w:szCs w:val="20"/>
        </w:rPr>
        <w:t xml:space="preserve">CZĘŚĆ </w:t>
      </w:r>
      <w:r w:rsidRPr="006A734C">
        <w:rPr>
          <w:rFonts w:ascii="Book Antiqua" w:hAnsi="Book Antiqua" w:cs="Book Antiqua"/>
          <w:b/>
          <w:sz w:val="20"/>
          <w:szCs w:val="20"/>
        </w:rPr>
        <w:t>11</w:t>
      </w:r>
      <w:r w:rsidRPr="006A734C">
        <w:rPr>
          <w:rFonts w:ascii="Book Antiqua" w:hAnsi="Book Antiqua" w:cs="Book Antiqua"/>
          <w:b/>
          <w:sz w:val="20"/>
          <w:szCs w:val="20"/>
        </w:rPr>
        <w:t xml:space="preserve"> *</w:t>
      </w:r>
    </w:p>
    <w:p w:rsidR="000723D7" w:rsidRDefault="000723D7" w:rsidP="000723D7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Pr="009B6CC9">
        <w:rPr>
          <w:rFonts w:ascii="Book Antiqua" w:hAnsi="Book Antiqua" w:cs="Book Antiqua"/>
          <w:sz w:val="20"/>
          <w:szCs w:val="20"/>
        </w:rPr>
        <w:t xml:space="preserve">.1. Kryterium I - </w:t>
      </w:r>
      <w:r>
        <w:rPr>
          <w:rFonts w:ascii="Book Antiqua" w:hAnsi="Book Antiqua" w:cs="Book Antiqua"/>
          <w:sz w:val="20"/>
          <w:szCs w:val="20"/>
        </w:rPr>
        <w:t xml:space="preserve">Część 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wartość ofertową brutto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.....................................................................................zł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**</w:t>
      </w:r>
    </w:p>
    <w:p w:rsidR="000723D7" w:rsidRPr="0023722A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>słownie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</w:t>
      </w: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...............................................................................................................................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.............…………...zł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 </w:t>
      </w:r>
    </w:p>
    <w:p w:rsidR="000723D7" w:rsidRPr="0024243E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 wypełnić formularz cenowy i wpisać wartość brutto dla każdej części osobno</w:t>
      </w:r>
    </w:p>
    <w:p w:rsidR="000723D7" w:rsidRPr="00CD40B2" w:rsidRDefault="000723D7" w:rsidP="000723D7">
      <w:pPr>
        <w:spacing w:line="360" w:lineRule="auto"/>
        <w:ind w:left="720"/>
        <w:jc w:val="both"/>
        <w:rPr>
          <w:rFonts w:ascii="Book Antiqua" w:hAnsi="Book Antiqua" w:cs="Book Antiqua"/>
          <w:i/>
          <w:sz w:val="20"/>
          <w:szCs w:val="20"/>
          <w:lang w:eastAsia="en-US"/>
        </w:rPr>
      </w:pP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>** zaokrąglić do 2 miejsc po przecinku.</w:t>
      </w:r>
    </w:p>
    <w:p w:rsidR="000723D7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2.2. </w:t>
      </w:r>
      <w:r w:rsidRPr="00FB0243">
        <w:rPr>
          <w:rFonts w:ascii="Book Antiqua" w:hAnsi="Book Antiqua" w:cs="Book Antiqua"/>
          <w:sz w:val="20"/>
          <w:szCs w:val="20"/>
        </w:rPr>
        <w:t xml:space="preserve">Kryterium II – Termin wykonania zamówienia: ____ </w:t>
      </w:r>
      <w:r w:rsidRPr="0032628E">
        <w:rPr>
          <w:rFonts w:ascii="Book Antiqua" w:hAnsi="Book Antiqua" w:cs="Book Antiqua"/>
          <w:sz w:val="20"/>
          <w:szCs w:val="20"/>
        </w:rPr>
        <w:t>dni</w:t>
      </w:r>
      <w:r w:rsidRPr="00CD40B2">
        <w:rPr>
          <w:rFonts w:ascii="Book Antiqua" w:hAnsi="Book Antiqua" w:cs="Book Antiqua"/>
          <w:i/>
          <w:sz w:val="20"/>
          <w:szCs w:val="20"/>
        </w:rPr>
        <w:t xml:space="preserve"> (podać ilość dni)</w:t>
      </w:r>
      <w:r w:rsidRPr="00FB0243">
        <w:rPr>
          <w:rFonts w:ascii="Book Antiqua" w:hAnsi="Book Antiqua" w:cs="Book Antiqua"/>
          <w:sz w:val="20"/>
          <w:szCs w:val="20"/>
        </w:rPr>
        <w:t xml:space="preserve"> od dnia podpisania umowy</w:t>
      </w:r>
      <w:r>
        <w:rPr>
          <w:rFonts w:ascii="Book Antiqua" w:hAnsi="Book Antiqua" w:cs="Book Antiqua"/>
          <w:sz w:val="20"/>
          <w:szCs w:val="20"/>
        </w:rPr>
        <w:t xml:space="preserve">, z zastrzeżeniem pkt. 3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0723D7" w:rsidRPr="0032628E" w:rsidRDefault="000723D7" w:rsidP="000723D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i/>
          <w:sz w:val="20"/>
          <w:szCs w:val="20"/>
          <w:lang w:eastAsia="en-US"/>
        </w:rPr>
        <w:t xml:space="preserve">* 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wypełnić formularz cenowy i </w:t>
      </w:r>
      <w:r>
        <w:rPr>
          <w:rFonts w:ascii="Book Antiqua" w:hAnsi="Book Antiqua" w:cs="Book Antiqua"/>
          <w:i/>
          <w:sz w:val="20"/>
          <w:szCs w:val="20"/>
          <w:lang w:eastAsia="en-US"/>
        </w:rPr>
        <w:t>podać ilość dni</w:t>
      </w:r>
      <w:r w:rsidRPr="00CD40B2">
        <w:rPr>
          <w:rFonts w:ascii="Book Antiqua" w:hAnsi="Book Antiqua" w:cs="Book Antiqua"/>
          <w:i/>
          <w:sz w:val="20"/>
          <w:szCs w:val="20"/>
          <w:lang w:eastAsia="en-US"/>
        </w:rPr>
        <w:t xml:space="preserve"> dla każdej części osobno</w:t>
      </w:r>
    </w:p>
    <w:p w:rsidR="008411CD" w:rsidRPr="0024243E" w:rsidRDefault="008411CD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8411CD" w:rsidRPr="0024243E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BZP-ZO-B-6/2015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8411CD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8411CD" w:rsidRPr="00742A65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8411CD" w:rsidRPr="00B20DCB" w:rsidRDefault="008411CD" w:rsidP="00B20DC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lastRenderedPageBreak/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BZP-ZO-B-6/2015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8411CD" w:rsidRPr="00B20DCB" w:rsidRDefault="008411CD" w:rsidP="00CD40B2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411CD" w:rsidRPr="00B20DCB" w:rsidRDefault="008411CD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8411CD" w:rsidRPr="0024243E" w:rsidRDefault="008411CD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8411CD" w:rsidRPr="0024243E" w:rsidRDefault="008411CD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8411CD" w:rsidRPr="0024243E" w:rsidRDefault="008411CD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8411CD" w:rsidRPr="00410703" w:rsidRDefault="008411CD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8411CD" w:rsidRPr="008274EC" w:rsidRDefault="008411CD" w:rsidP="002A1B1F">
      <w:pPr>
        <w:widowControl w:val="0"/>
        <w:suppressAutoHyphens/>
        <w:spacing w:line="360" w:lineRule="auto"/>
        <w:ind w:firstLine="708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411CD" w:rsidRPr="008274EC" w:rsidRDefault="008411CD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8411CD" w:rsidRDefault="008411CD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</w:t>
      </w:r>
      <w:r w:rsidR="0032628E">
        <w:rPr>
          <w:kern w:val="1"/>
          <w:sz w:val="16"/>
          <w:szCs w:val="16"/>
          <w:lang w:eastAsia="ar-SA"/>
        </w:rPr>
        <w:t xml:space="preserve"> </w:t>
      </w:r>
      <w:r w:rsidRPr="008274EC">
        <w:rPr>
          <w:kern w:val="1"/>
          <w:sz w:val="16"/>
          <w:szCs w:val="16"/>
          <w:lang w:eastAsia="ar-SA"/>
        </w:rPr>
        <w:t>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32628E" w:rsidRPr="0032628E" w:rsidRDefault="0032628E" w:rsidP="0032628E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  <w:sectPr w:rsidR="0032628E" w:rsidRPr="0032628E" w:rsidSect="00F66AFB">
          <w:foot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8411CD" w:rsidRDefault="008411CD" w:rsidP="00633EAF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lastRenderedPageBreak/>
        <w:t>Załącznik nr 2</w:t>
      </w:r>
    </w:p>
    <w:p w:rsidR="008411CD" w:rsidRDefault="008411CD" w:rsidP="00633EAF">
      <w:pPr>
        <w:rPr>
          <w:rFonts w:ascii="Book Antiqua" w:hAnsi="Book Antiqua" w:cs="Book Antiqua"/>
          <w:spacing w:val="-4"/>
          <w:u w:val="single"/>
        </w:rPr>
      </w:pPr>
    </w:p>
    <w:p w:rsidR="008411CD" w:rsidRDefault="00405E08" w:rsidP="00633E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F80A1D6" wp14:editId="14CD6832">
            <wp:extent cx="4993640" cy="82677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640" cy="8267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0D1182" w:rsidRDefault="008411CD" w:rsidP="00633EAF">
      <w:pPr>
        <w:jc w:val="center"/>
        <w:rPr>
          <w:b/>
          <w:bCs/>
          <w:spacing w:val="-4"/>
          <w:sz w:val="32"/>
          <w:szCs w:val="32"/>
        </w:rPr>
      </w:pPr>
      <w:r w:rsidRPr="000D1182">
        <w:rPr>
          <w:b/>
          <w:bCs/>
          <w:spacing w:val="-4"/>
          <w:sz w:val="32"/>
          <w:szCs w:val="32"/>
        </w:rPr>
        <w:t>FORMULARZ CENOWY</w:t>
      </w:r>
    </w:p>
    <w:p w:rsidR="008411CD" w:rsidRPr="0032628E" w:rsidRDefault="008411CD" w:rsidP="00633EAF">
      <w:pPr>
        <w:rPr>
          <w:b/>
          <w:bCs/>
          <w:spacing w:val="-4"/>
          <w:sz w:val="28"/>
        </w:rPr>
      </w:pPr>
    </w:p>
    <w:p w:rsidR="008411CD" w:rsidRDefault="0032628E" w:rsidP="00633EAF">
      <w:pPr>
        <w:rPr>
          <w:rFonts w:ascii="Book Antiqua" w:hAnsi="Book Antiqua"/>
          <w:b/>
          <w:bCs/>
          <w:spacing w:val="-4"/>
          <w:sz w:val="28"/>
        </w:rPr>
      </w:pPr>
      <w:r w:rsidRPr="0032628E">
        <w:rPr>
          <w:rFonts w:ascii="Book Antiqua" w:hAnsi="Book Antiqua"/>
          <w:b/>
          <w:bCs/>
          <w:spacing w:val="-4"/>
          <w:sz w:val="28"/>
        </w:rPr>
        <w:t>CZĘŚĆ  1</w:t>
      </w:r>
    </w:p>
    <w:p w:rsidR="00633EAF" w:rsidRPr="0032628E" w:rsidRDefault="00633EAF" w:rsidP="00633EAF">
      <w:pPr>
        <w:rPr>
          <w:rFonts w:ascii="Book Antiqua" w:hAnsi="Book Antiqua"/>
          <w:b/>
          <w:bCs/>
          <w:spacing w:val="-4"/>
          <w:sz w:val="28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 w:rsidTr="00633EAF">
        <w:trPr>
          <w:trHeight w:val="1241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Bufor PBS (nr kat. BR0014G) 100 tabl./op. </w:t>
            </w:r>
            <w:r w:rsidRPr="0032628E">
              <w:rPr>
                <w:rFonts w:ascii="Book Antiqua" w:hAnsi="Book Antiqua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633EAF">
        <w:trPr>
          <w:trHeight w:val="2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sz w:val="20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32628E" w:rsidRDefault="008411CD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</w:t>
      </w:r>
      <w:r w:rsidR="0032628E"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4A2EBF" w:rsidRPr="004A2EBF" w:rsidRDefault="004A2EBF" w:rsidP="004A2EBF">
      <w:pPr>
        <w:jc w:val="center"/>
        <w:rPr>
          <w:rFonts w:ascii="Book Antiqua" w:hAnsi="Book Antiqua"/>
          <w:kern w:val="1"/>
          <w:sz w:val="18"/>
          <w:szCs w:val="20"/>
          <w:lang w:eastAsia="ar-SA"/>
        </w:rPr>
      </w:pPr>
      <w:r>
        <w:rPr>
          <w:rFonts w:ascii="Book Antiqua" w:hAnsi="Book Antiqua"/>
          <w:kern w:val="1"/>
          <w:sz w:val="18"/>
          <w:szCs w:val="20"/>
          <w:lang w:eastAsia="ar-SA"/>
        </w:rPr>
        <w:br w:type="page"/>
      </w:r>
    </w:p>
    <w:p w:rsidR="008411CD" w:rsidRDefault="008411CD" w:rsidP="00633EAF">
      <w:pPr>
        <w:rPr>
          <w:rFonts w:ascii="Book Antiqua" w:hAnsi="Book Antiqua"/>
          <w:kern w:val="1"/>
          <w:sz w:val="28"/>
          <w:szCs w:val="28"/>
          <w:lang w:eastAsia="ar-SA"/>
        </w:rPr>
      </w:pPr>
      <w:r w:rsidRPr="0032628E">
        <w:rPr>
          <w:rFonts w:ascii="Book Antiqua" w:hAnsi="Book Antiqua"/>
          <w:b/>
          <w:bCs/>
          <w:spacing w:val="-4"/>
          <w:sz w:val="28"/>
          <w:szCs w:val="28"/>
        </w:rPr>
        <w:lastRenderedPageBreak/>
        <w:t>CZĘŚĆ  2</w:t>
      </w:r>
      <w:r w:rsidRPr="0032628E">
        <w:rPr>
          <w:rFonts w:ascii="Book Antiqua" w:hAnsi="Book Antiqua"/>
          <w:kern w:val="1"/>
          <w:sz w:val="28"/>
          <w:szCs w:val="28"/>
          <w:lang w:eastAsia="ar-SA"/>
        </w:rPr>
        <w:tab/>
      </w:r>
      <w:r w:rsidRPr="0032628E">
        <w:rPr>
          <w:rFonts w:ascii="Book Antiqua" w:hAnsi="Book Antiqua"/>
          <w:kern w:val="1"/>
          <w:sz w:val="28"/>
          <w:szCs w:val="28"/>
          <w:lang w:eastAsia="ar-SA"/>
        </w:rPr>
        <w:tab/>
      </w:r>
    </w:p>
    <w:p w:rsidR="00633EAF" w:rsidRPr="0032628E" w:rsidRDefault="00633EAF" w:rsidP="00633EAF">
      <w:pPr>
        <w:rPr>
          <w:rFonts w:ascii="Book Antiqua" w:hAnsi="Book Antiqua"/>
          <w:kern w:val="1"/>
          <w:sz w:val="28"/>
          <w:szCs w:val="28"/>
          <w:lang w:eastAsia="ar-SA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1 – 12, nr kat. MN 90301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13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1,0 - 4,3, nr kat. MN 90302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, 3,5 - 6,8, nr kat. MN 90303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5,0 - 8,0, nr kat. MN 90304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6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 7,0 - 10,0, nr kat. MN 90305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Paski wskaźnikowe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na rolce z podwójnym paskiem barwiącym oddzielonym hydrofobowym paskiem zapobiegającym mieszaniu się barw. Szpulka z tworzywa sztucznego z 1 rolką papierków wskaźnikowych i kolorową skalą. Wymiary pasków: szerokość 10mm dł. 5m,  zakres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pH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9,5 - 14,0, nr kat. MN 90306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rolka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695F2D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32628E" w:rsidRPr="004A2EBF" w:rsidRDefault="0032628E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32628E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3</w:t>
      </w:r>
    </w:p>
    <w:p w:rsidR="00633EAF" w:rsidRPr="0032628E" w:rsidRDefault="00633EAF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Fiolki szklane przezroczyste o pojemności 4 ml, wymiary: śr.</w:t>
            </w:r>
            <w:r w:rsidRPr="0032628E">
              <w:rPr>
                <w:rFonts w:ascii="Book Antiqua" w:hAnsi="Book Antiqua"/>
                <w:sz w:val="20"/>
                <w:szCs w:val="20"/>
              </w:rPr>
              <w:t>14,7 mm, wys. 45 mm</w:t>
            </w: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 xml:space="preserve">, gwint 13 mm. śr. </w:t>
            </w:r>
            <w:proofErr w:type="spellStart"/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wewn</w:t>
            </w:r>
            <w:proofErr w:type="spellEnd"/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. szyjki 8,5 mm, 100szt./op., nr kat.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</w:t>
            </w:r>
            <w:r w:rsidRPr="0032628E">
              <w:rPr>
                <w:rFonts w:ascii="Book Antiqua" w:hAnsi="Book Antiqua"/>
                <w:sz w:val="20"/>
                <w:szCs w:val="20"/>
              </w:rPr>
              <w:t>13090222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lub</w:t>
            </w:r>
            <w:r w:rsidRPr="0032628E">
              <w:rPr>
                <w:rStyle w:val="cataloguecopymainhead"/>
                <w:rFonts w:ascii="Book Antiqua" w:hAnsi="Book Antiqua"/>
                <w:b/>
                <w:bCs/>
                <w:sz w:val="20"/>
                <w:szCs w:val="20"/>
              </w:rPr>
              <w:t xml:space="preserve"> </w:t>
            </w: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 xml:space="preserve">Nakrętki z otworem PP, czarne, 100szt./op., nr kat. </w:t>
            </w:r>
            <w:r w:rsidRPr="0032628E">
              <w:rPr>
                <w:rFonts w:ascii="Book Antiqua" w:hAnsi="Book Antiqua"/>
                <w:sz w:val="20"/>
                <w:szCs w:val="20"/>
              </w:rPr>
              <w:t>13080166</w:t>
            </w: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Septy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PTFE, śr. 12 mm, 100szt./op., </w:t>
            </w: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nr kat.12020168 lub równoważny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50</w:t>
            </w:r>
          </w:p>
        </w:tc>
        <w:tc>
          <w:tcPr>
            <w:tcW w:w="1848" w:type="dxa"/>
          </w:tcPr>
          <w:p w:rsidR="008411CD" w:rsidRPr="0032628E" w:rsidRDefault="008411CD" w:rsidP="004A2EB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F63A7B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4A2EBF" w:rsidRDefault="004A2EBF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32628E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32628E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4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 w:rsidTr="00633EAF">
        <w:trPr>
          <w:trHeight w:val="3472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Pudełka do zamrażania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Z niebarwionego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PE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(pudełko z HDPE, pokrywka z LDPE).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Odporne na  temp. od -40°C do +95 °C. Gładkie. Prostokątne, lekko trapezowe. Wciskane wieczko. Można piętrować.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Poj. (ml): 500, dł. x szer. x wys. (mm):   103 x 103 x 64 . 5szt./opak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1597.1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633EAF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Pudełka do zamrażania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Z niebarwionego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PE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(pudełko z HDPE, pokrywka z LDPE).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Odporne na  temp. od -40°C do +95 °C. Gładkie. Prostokątne, lekko trapezowe. Wciskane wieczko. Można piętrować.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Poj. (ml): 1000, dł. x szer. x wys. (mm):   208 x 103 x 64. 5szt./opak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1598.1 </w:t>
            </w:r>
            <w:r w:rsidRPr="0032628E">
              <w:rPr>
                <w:rFonts w:ascii="Book Antiqua" w:hAnsi="Book Antiqua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126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3.</w:t>
            </w:r>
          </w:p>
        </w:tc>
        <w:tc>
          <w:tcPr>
            <w:tcW w:w="3486" w:type="dxa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Pudełka do zamrażania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Z niebarwionego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PE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(pudełko            z HDPE, pokrywka z LDPE).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Odporne na  temp. od -40°C do +95 °C. Gładkie. Prostokątne, lekko trapezowe. Wciskane wieczko. Można piętrować.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Poj. (ml): 1000, dł. x szer. x wys. (mm):   103 x 103 x 127. 5szt./opak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1599.1 </w:t>
            </w:r>
            <w:r w:rsidRPr="0032628E">
              <w:rPr>
                <w:rFonts w:ascii="Book Antiqua" w:hAnsi="Book Antiqua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 w:rsidTr="00633EAF">
        <w:trPr>
          <w:trHeight w:val="4662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Rozpylacz ciśnieniowe 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Z krótką dyszą rozpylającą. Pompka ręczna wytwarzająca w pojemniku maks. ciśnienie 4 bar. Rozpylanie po naciśnięciu przycisku.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Części mające kontakt z mediami: PP, PE, PA wzmocniony włóknem szklanym, V2A, FKM.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Ø dyszy: 0,6 mm, bezstopniowa regulacja.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Przedłużka (długość 30 cm) dostępna opcjonalnie.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Poj. (ml): 1500, Ø płuczki (mm): 142, Wys. z zamknięciem (mm): 315, Ø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wewn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>. szyjki (mm): 45.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EP63.1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Butelka z wąską szyjką, z dopuszczeniem UN-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</w:rPr>
              <w:t>Rotilabo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</w:rPr>
              <w:t xml:space="preserve"> 2500ml. 2szt./opak.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T503.1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D30C81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4A2EBF" w:rsidRDefault="008411CD" w:rsidP="00633EAF">
      <w:pPr>
        <w:ind w:left="9204" w:firstLine="708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ab/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32628E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C44E8C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C44E8C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5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Strzykawki dwuczęściowe 5ml, 100 szt. nr kat. 0973112-0032CH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Strzykawki dwuczęściowe 10 ml, 100 szt. nr kat. 0973112-0052CH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15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Strzykawki dwuczęściowe 20 ml, 50 szt. nr kat. 0973112-0061CH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Igła iniekcyjna jednorazowego użytku </w:t>
            </w:r>
            <w:r w:rsidR="00486048"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typu </w:t>
            </w:r>
            <w:proofErr w:type="spellStart"/>
            <w:r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>Terumo</w:t>
            </w:r>
            <w:proofErr w:type="spellEnd"/>
            <w:r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 NEOLUS ø 0,8 x 40 mm, 100 szt.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Igła iniekcyjna jednorazowego użytku </w:t>
            </w:r>
            <w:r w:rsidR="00486048"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typu </w:t>
            </w:r>
            <w:r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>KD-FINE 1,6x40 mm, 100 szt.</w:t>
            </w:r>
            <w:r w:rsidR="00486048" w:rsidRPr="0032628E">
              <w:rPr>
                <w:rFonts w:ascii="Book Antiqua" w:hAnsi="Book Antiqua"/>
                <w:color w:val="222222"/>
                <w:kern w:val="36"/>
                <w:sz w:val="20"/>
                <w:szCs w:val="20"/>
              </w:rPr>
              <w:t xml:space="preserve"> lub równoważny</w:t>
            </w:r>
          </w:p>
          <w:p w:rsidR="00486048" w:rsidRPr="0032628E" w:rsidRDefault="00486048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486048" w:rsidRPr="0032628E" w:rsidRDefault="00486048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704FF9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4A2EBF">
      <w:pPr>
        <w:widowControl w:val="0"/>
        <w:suppressAutoHyphens/>
        <w:ind w:left="9204" w:firstLine="708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ab/>
      </w:r>
    </w:p>
    <w:p w:rsidR="008411CD" w:rsidRPr="0032628E" w:rsidRDefault="00C44E8C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C44E8C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C44E8C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6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Lejek PP do proszków. Krótki, szeroki trzonek.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Średnica lejka zew. 60mm, średnica trzonka zew. 15 mm, długość trzonka 19mm.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148020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12szt./opak.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10ml, długość 100mm.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139105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12szt./opak.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25ml, długość 135mm.</w:t>
            </w:r>
          </w:p>
          <w:p w:rsidR="008411CD" w:rsidRPr="0032628E" w:rsidRDefault="008411CD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139110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12szt./opak.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50ml, długość 160mm.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139115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12szt./opak.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100ml, długość 200mm.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139120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6szt./opak.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250ml, długość 260mm.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139125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208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6szt./opak.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500ml, długość 315mm.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139130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Szufla pomiarowa PP. Kolor  biały. 6szt./opak.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1000ml, długość 385mm.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139135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Szalki wagowe PS w kształcie rombu. Lekka plaska forma, antystatyczny i wytrzymały materiał. Grubość ścianek ok. 0,2 mm. 500szt./opak.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30 ml, wymiary (dł. x szer. x wys.): 80 x 56 x 14 mm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Nr kat.155548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Szalki wagowe PS w kształcie rombu. Lekka plaska forma, antystatyczny i wytrzymały materiał. Grubość ścianek ok. 0,2 mm. 500szt./opak.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100 ml, wymiary (dł. x szer. x wys.): 120 x 90 x 17 mm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Nr kat.155550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847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Szalki wagowe PS  kwadratowe. Lekka plaska forma, antystatyczny i wytrzymały materiał. Grubość ścianek ok. 0,2 mm. 500szt./opak.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Pojemność 250 ml, wymiary (dł. x szer. x wys.): 140 x 140 x 21mm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Nr kat.155544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4800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10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0,2 ml, gr. błędu A ± 0,1ml, wys. 145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35108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272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25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0,5 ml, gr. błędu A ± 0,25ml, wys. 170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35120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16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50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1 ml, gr. błędu A ± 0,5ml, wys. 200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35128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26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272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100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1 ml, gr. błędu A ± 0,5ml, wys. 250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Klasa A, wykonany z PMP o przejrzystości szkła. Poświadczenie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35138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250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2 ml, gr. błędu A ± 1ml, wys. 315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35148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6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272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500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5 ml, gr. błędu A ± 2,5ml, wys. 360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35154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lastRenderedPageBreak/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8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494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1000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10 ml, gr. błędu A ± 5ml, wys. 440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35138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9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847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Zlewka niska o pojemności 100ml.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Wykonana z PMP o przejrzystości szkła.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10 ml, wys. 70mm, max. śr. 55mm. 12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Niebieska podziałka (farba drukarska wysokiej jakości). ISO 7056. Z zawijką i dziobkiem.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87508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20.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Zlewka niska o pojemności 400ml.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Wykonana z PMP o przejrzystości szkła.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50 ml, wys. 112mm, max. śr. 87mm. 6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Niebieska podziałka (farba drukarska wysokiej jakości). ISO 7056. Z zawijką i dziobkiem.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87514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Zlewka niska o pojemności 600ml.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Wykonana z PMP o przejrzystości szkła.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50 ml, wys. 127mm, max. śr. 100mm. 6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Niebieska podziałka (farba drukarska wysokiej jakości). ISO 7056. Z zawijką i dziobkiem.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87518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Butla PE-HD z kranem o pojemności 5l.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Z zakrętką i plastikowym uchwytem. Kran z PP, podłączenie 3/4’’.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Średnica max. 165mm, wys. 335mm, wew. średnica szyjki 45mm.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131170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23.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Butla PE-HD z kranem o pojemności 10l.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Z zakrętką i plastikowym uchwytem. Kran z PP, podłączenie 3/4’’.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Średnica max. 210mm, wys. 420mm, wew. średnica szyjki 54mm.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131174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z w:val="20"/>
                <w:szCs w:val="20"/>
              </w:rPr>
              <w:t>Probówki do wirowania 1,5ml, z przykrywką, 500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780500</w:t>
            </w:r>
            <w:r w:rsidRPr="0032628E">
              <w:rPr>
                <w:rFonts w:ascii="Book Antiqua" w:hAnsi="Book Antiqua" w:cs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Probówki do odwirowania z zakrętką PP 50 ml z podstawką, 250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Nr kat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. 114822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Butelka z wąska szyjką PE-LD z zakrętką 500 ml, 25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Nr kat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. 129454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27.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Butelka z wąską szyjką PE-LD z zakrętką 1000ml, 25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129462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Butelka z wąską szyjką, brązowa PE-LD z zakrętką 50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130228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Butla do przechowywania z wąską szyjką PE-HD 5 l,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130870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Butla do przechowywania z wąską szyjką PE-HD 10 l,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130874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Kosz na pipety PE-HD do pipet o długości 600mm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29015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2677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32.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Butla do przechowywania z szeroką szyjką PE-HD. Z zakrętką i uchwytem. Pojemność 5l.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130970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839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Specjalne pręciki do suszarki PS, 11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95111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Pojemniki z zakrętkami PE-LD 60ml, 10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61965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Pojemniki z zakrętkami PE-LD 30 ml, 10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61960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2666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36.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Korki, części zamienne do butelek laboratoryjnych PP GL 45, 10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122638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Kanister PE-HD z zakrętka i nakręcanym króćcem wylewowym. Pojemność 10l.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131662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>Kanister PE-HD z zakrętka i nakręcanym króćcem wylewowym. Pojemność 20l.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  <w:t>131664</w:t>
            </w:r>
            <w:r w:rsidRPr="0032628E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Cylinder pomiarowy o pojemności 2000 ml.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Podziałka co 20 ml, gr. błędu A ± 10ml, wys. 535 mm.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Klasa A, wykonany z PMP o przejrzystości szkła. Poświadczenie zgodności, wysoki z niebieską podziałką (farba drukarska wysokiej jakości). DIN 12681 i ISO 6706. Wzorcowane na wlew „In”. Z certyfikatem serii. Odporność na temperaturę do 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  <w:vertAlign w:val="superscript"/>
              </w:rPr>
              <w:t>o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35164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lastRenderedPageBreak/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color w:val="FF0000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40.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pStyle w:val="Nagwek1"/>
              <w:jc w:val="center"/>
              <w:rPr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32628E">
              <w:rPr>
                <w:rFonts w:ascii="Book Antiqua" w:hAnsi="Book Antiqua"/>
                <w:b w:val="0"/>
                <w:bCs w:val="0"/>
                <w:sz w:val="20"/>
                <w:szCs w:val="20"/>
              </w:rPr>
              <w:t>Pipeta Pasteura jednorazowe, szkło sodowo-wapniowe, 2 ml,</w:t>
            </w:r>
          </w:p>
          <w:p w:rsidR="008411CD" w:rsidRPr="0032628E" w:rsidRDefault="008411CD" w:rsidP="00633EAF">
            <w:pPr>
              <w:pStyle w:val="Nagwek1"/>
              <w:jc w:val="center"/>
              <w:rPr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32628E">
              <w:rPr>
                <w:rFonts w:ascii="Book Antiqua" w:hAnsi="Book Antiqua"/>
                <w:b w:val="0"/>
                <w:bCs w:val="0"/>
                <w:sz w:val="20"/>
                <w:szCs w:val="20"/>
              </w:rPr>
              <w:t>długość całkowita 145 mm, końcówka 45 mm. Opakowanie: 4x250szt..</w:t>
            </w:r>
          </w:p>
          <w:p w:rsidR="008411CD" w:rsidRPr="0032628E" w:rsidRDefault="008411CD" w:rsidP="00633EAF">
            <w:pPr>
              <w:pStyle w:val="Nagwek1"/>
              <w:jc w:val="center"/>
              <w:rPr>
                <w:rFonts w:ascii="Book Antiqua" w:hAnsi="Book Antiqua"/>
                <w:b w:val="0"/>
                <w:bCs w:val="0"/>
                <w:sz w:val="20"/>
                <w:szCs w:val="20"/>
              </w:rPr>
            </w:pPr>
            <w:r w:rsidRPr="0032628E">
              <w:rPr>
                <w:rFonts w:ascii="Book Antiqua" w:hAnsi="Book Antiqua"/>
                <w:b w:val="0"/>
                <w:bCs w:val="0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747715 </w:t>
            </w:r>
            <w:r w:rsidRPr="0032628E">
              <w:rPr>
                <w:rFonts w:ascii="Book Antiqua" w:hAnsi="Book Antiqua"/>
                <w:b w:val="0"/>
                <w:bCs w:val="0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pStyle w:val="Nagwek1"/>
              <w:jc w:val="center"/>
              <w:rPr>
                <w:rFonts w:ascii="Book Antiqua" w:hAnsi="Book Antiqua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Probówka do wirówki, PP, z podziałką, bez podstawki, z nakrętką, niesterylna, 15 ml, RCF 6250. 150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>114817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Probówka do wirówki, PP, z podziałką, z podstawką, z nakrętką, niesterylna, 50 ml, RCF 6250. 250 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Style w:val="cataloguecopymainhead"/>
                <w:rFonts w:ascii="Book Antiqua" w:hAnsi="Book Antiqua"/>
                <w:sz w:val="20"/>
                <w:szCs w:val="20"/>
              </w:rPr>
              <w:t>N</w:t>
            </w:r>
            <w:r w:rsidRPr="0032628E">
              <w:rPr>
                <w:rFonts w:ascii="Book Antiqua" w:hAnsi="Book Antiqua"/>
                <w:sz w:val="20"/>
                <w:szCs w:val="20"/>
              </w:rPr>
              <w:t>r kat.</w:t>
            </w:r>
            <w:r w:rsidRPr="0032628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 114822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Style w:val="cataloguecopymainhead"/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43.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Acetonitryl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czystość gradientowa do chromatografii cieczowej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LiChrosolv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®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Reag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.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PhEur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zawartość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(GC) min. 99,9%,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woda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max. 0,02%;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pozostałośćpoodparowaniu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max. 2mg/l;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kwasowość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max. 0,0002meq/g;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zasadowość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max. 0,0002meq/g; UV -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transmisja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: 195nm-min. 80%, 230nm-min. 98%;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fluorescencja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(j.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chinina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): 254mn-max1ppb, 365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nm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-max. 0,5ppb; </w:t>
            </w:r>
            <w:proofErr w:type="spellStart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>filtrowany</w:t>
            </w:r>
            <w:proofErr w:type="spellEnd"/>
            <w:r w:rsidRPr="0032628E">
              <w:rPr>
                <w:rFonts w:ascii="Book Antiqua" w:hAnsi="Book Antiqua"/>
                <w:sz w:val="20"/>
                <w:szCs w:val="20"/>
                <w:lang w:val="de-DE"/>
              </w:rPr>
              <w:t xml:space="preserve"> 0,2µm;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opakowanie butelka szklana 2,5l; nr kat. 1000302500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40</w:t>
            </w:r>
          </w:p>
        </w:tc>
        <w:tc>
          <w:tcPr>
            <w:tcW w:w="1848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 xml:space="preserve">Muse® </w:t>
            </w:r>
            <w:proofErr w:type="spellStart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>Annexin</w:t>
            </w:r>
            <w:proofErr w:type="spellEnd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 xml:space="preserve"> V and Dead Cell Assay Kit, 100 </w:t>
            </w:r>
            <w:proofErr w:type="spellStart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>testów</w:t>
            </w:r>
            <w:proofErr w:type="spellEnd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 xml:space="preserve">, nr </w:t>
            </w:r>
            <w:proofErr w:type="spellStart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>kat</w:t>
            </w:r>
            <w:proofErr w:type="spellEnd"/>
            <w:r w:rsidRPr="0032628E">
              <w:rPr>
                <w:rFonts w:ascii="Book Antiqua" w:hAnsi="Book Antiqua"/>
                <w:kern w:val="36"/>
                <w:sz w:val="20"/>
                <w:szCs w:val="20"/>
                <w:lang w:val="en-US"/>
              </w:rPr>
              <w:t xml:space="preserve">. MCH100105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45.</w:t>
            </w:r>
          </w:p>
        </w:tc>
        <w:tc>
          <w:tcPr>
            <w:tcW w:w="3486" w:type="dxa"/>
            <w:vAlign w:val="center"/>
          </w:tcPr>
          <w:p w:rsidR="0086725E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Filtr SIMPLIPAK 1,</w:t>
            </w:r>
            <w:r w:rsidR="00D330D3"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zawierający w składzie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</w:t>
            </w:r>
            <w:r w:rsidR="0086725E" w:rsidRPr="0032628E">
              <w:rPr>
                <w:rFonts w:ascii="Book Antiqua" w:hAnsi="Book Antiqua"/>
                <w:spacing w:val="-4"/>
                <w:sz w:val="20"/>
                <w:szCs w:val="20"/>
              </w:rPr>
              <w:t>mieszane złoża żywicy jonowymiennej</w:t>
            </w:r>
          </w:p>
          <w:p w:rsidR="0086725E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nr kat. SIPK0SIA1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Filtr końcowy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Simfilter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0.05µm, nr kat. SIMFILTER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47.</w:t>
            </w:r>
          </w:p>
        </w:tc>
        <w:tc>
          <w:tcPr>
            <w:tcW w:w="3486" w:type="dxa"/>
            <w:vAlign w:val="center"/>
          </w:tcPr>
          <w:p w:rsidR="0086725E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Filtr  SMARTPAK R0DI, </w:t>
            </w:r>
            <w:r w:rsidR="0086725E"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minimalna całkowita pojemność 33g </w:t>
            </w:r>
            <w:proofErr w:type="spellStart"/>
            <w:r w:rsidR="0086725E" w:rsidRPr="0032628E">
              <w:rPr>
                <w:rFonts w:ascii="Book Antiqua" w:hAnsi="Book Antiqua"/>
                <w:spacing w:val="-4"/>
                <w:sz w:val="20"/>
                <w:szCs w:val="20"/>
              </w:rPr>
              <w:t>NaCl</w:t>
            </w:r>
            <w:proofErr w:type="spellEnd"/>
            <w:r w:rsidR="0086725E"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dynamiczna pojemność &gt;21g </w:t>
            </w:r>
            <w:proofErr w:type="spellStart"/>
            <w:r w:rsidR="0086725E" w:rsidRPr="0032628E">
              <w:rPr>
                <w:rFonts w:ascii="Book Antiqua" w:hAnsi="Book Antiqua"/>
                <w:spacing w:val="-4"/>
                <w:sz w:val="20"/>
                <w:szCs w:val="20"/>
              </w:rPr>
              <w:t>NaCl</w:t>
            </w:r>
            <w:proofErr w:type="spellEnd"/>
          </w:p>
          <w:p w:rsidR="0086725E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nr kat.  SPR00SIA2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Filtr PROGARD TS2, nr kat. PR0G0T0S2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color w:val="000000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</w:rPr>
              <w:t>8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614329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  <w:r w:rsidRPr="0032628E">
        <w:rPr>
          <w:rFonts w:ascii="Book Antiqua" w:hAnsi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8411CD" w:rsidRPr="0032628E" w:rsidRDefault="008411CD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32628E" w:rsidRDefault="008411CD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32628E" w:rsidRDefault="008411CD" w:rsidP="00633EAF">
      <w:pPr>
        <w:rPr>
          <w:rFonts w:ascii="Book Antiqua" w:hAnsi="Book Antiqua"/>
          <w:spacing w:val="-4"/>
          <w:sz w:val="20"/>
          <w:szCs w:val="20"/>
        </w:rPr>
      </w:pPr>
    </w:p>
    <w:p w:rsidR="00D330D3" w:rsidRPr="0032628E" w:rsidRDefault="00D330D3" w:rsidP="00633EAF">
      <w:pPr>
        <w:rPr>
          <w:rFonts w:ascii="Book Antiqua" w:hAnsi="Book Antiqua"/>
          <w:b/>
          <w:spacing w:val="-4"/>
          <w:sz w:val="20"/>
          <w:szCs w:val="20"/>
        </w:rPr>
      </w:pPr>
      <w:r w:rsidRPr="0032628E">
        <w:rPr>
          <w:rFonts w:ascii="Book Antiqua" w:hAnsi="Book Antiqua"/>
          <w:b/>
          <w:spacing w:val="-4"/>
          <w:sz w:val="20"/>
          <w:szCs w:val="20"/>
        </w:rPr>
        <w:t>UWAGA:</w:t>
      </w:r>
    </w:p>
    <w:p w:rsidR="0086725E" w:rsidRPr="0032628E" w:rsidRDefault="0086725E" w:rsidP="00633EAF">
      <w:pPr>
        <w:rPr>
          <w:rFonts w:ascii="Book Antiqua" w:hAnsi="Book Antiqua"/>
          <w:b/>
          <w:spacing w:val="-4"/>
          <w:sz w:val="20"/>
          <w:szCs w:val="20"/>
        </w:rPr>
      </w:pPr>
      <w:r w:rsidRPr="0032628E">
        <w:rPr>
          <w:rFonts w:ascii="Book Antiqua" w:hAnsi="Book Antiqua"/>
          <w:b/>
          <w:spacing w:val="-4"/>
          <w:sz w:val="20"/>
          <w:szCs w:val="20"/>
        </w:rPr>
        <w:t>DOTYCZY POZYCJI 45-48</w:t>
      </w:r>
    </w:p>
    <w:p w:rsidR="0086725E" w:rsidRPr="0032628E" w:rsidRDefault="0086725E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 xml:space="preserve">Zamawiający wymaga, aby w przypadku zaoferowania produktów </w:t>
      </w:r>
      <w:r w:rsidR="00D330D3" w:rsidRPr="0032628E">
        <w:rPr>
          <w:rFonts w:ascii="Book Antiqua" w:hAnsi="Book Antiqua"/>
          <w:spacing w:val="-4"/>
          <w:sz w:val="20"/>
          <w:szCs w:val="20"/>
        </w:rPr>
        <w:t>równoważnych Wykonawca</w:t>
      </w:r>
      <w:r w:rsidRPr="0032628E">
        <w:rPr>
          <w:rFonts w:ascii="Book Antiqua" w:hAnsi="Book Antiqua"/>
          <w:spacing w:val="-4"/>
          <w:sz w:val="20"/>
          <w:szCs w:val="20"/>
        </w:rPr>
        <w:t xml:space="preserve"> złożył certyfikat jakości producenta </w:t>
      </w:r>
      <w:r w:rsidR="00E17ECB">
        <w:rPr>
          <w:rFonts w:ascii="Book Antiqua" w:hAnsi="Book Antiqua"/>
          <w:spacing w:val="-4"/>
          <w:sz w:val="20"/>
          <w:szCs w:val="20"/>
        </w:rPr>
        <w:t>filtrów</w:t>
      </w:r>
      <w:r w:rsidRPr="0032628E">
        <w:rPr>
          <w:rFonts w:ascii="Book Antiqua" w:hAnsi="Book Antiqua"/>
          <w:spacing w:val="-4"/>
          <w:sz w:val="20"/>
          <w:szCs w:val="20"/>
        </w:rPr>
        <w:t xml:space="preserve"> potwierdzający zgodność cech produkt</w:t>
      </w:r>
      <w:r w:rsidR="00D330D3" w:rsidRPr="0032628E">
        <w:rPr>
          <w:rFonts w:ascii="Book Antiqua" w:hAnsi="Book Antiqua"/>
          <w:spacing w:val="-4"/>
          <w:sz w:val="20"/>
          <w:szCs w:val="20"/>
        </w:rPr>
        <w:t>ów oferowanych</w:t>
      </w:r>
      <w:r w:rsidRPr="0032628E">
        <w:rPr>
          <w:rFonts w:ascii="Book Antiqua" w:hAnsi="Book Antiqua"/>
          <w:spacing w:val="-4"/>
          <w:sz w:val="20"/>
          <w:szCs w:val="20"/>
        </w:rPr>
        <w:t xml:space="preserve"> z </w:t>
      </w:r>
      <w:r w:rsidR="00D330D3" w:rsidRPr="0032628E">
        <w:rPr>
          <w:rFonts w:ascii="Book Antiqua" w:hAnsi="Book Antiqua"/>
          <w:spacing w:val="-4"/>
          <w:sz w:val="20"/>
          <w:szCs w:val="20"/>
        </w:rPr>
        <w:t>wymaganiami Zamawiającego</w:t>
      </w:r>
      <w:r w:rsidRPr="0032628E">
        <w:rPr>
          <w:rFonts w:ascii="Book Antiqua" w:hAnsi="Book Antiqua"/>
          <w:spacing w:val="-4"/>
          <w:sz w:val="20"/>
          <w:szCs w:val="20"/>
        </w:rPr>
        <w:t>.  Zamawiający będzie porównywał równoważność pro</w:t>
      </w:r>
      <w:r w:rsidR="00D330D3" w:rsidRPr="0032628E">
        <w:rPr>
          <w:rFonts w:ascii="Book Antiqua" w:hAnsi="Book Antiqua"/>
          <w:spacing w:val="-4"/>
          <w:sz w:val="20"/>
          <w:szCs w:val="20"/>
        </w:rPr>
        <w:t>duktów w zakresie poniższych cech</w:t>
      </w:r>
      <w:r w:rsidRPr="0032628E">
        <w:rPr>
          <w:rFonts w:ascii="Book Antiqua" w:hAnsi="Book Antiqua"/>
          <w:spacing w:val="-4"/>
          <w:sz w:val="20"/>
          <w:szCs w:val="20"/>
        </w:rPr>
        <w:t>, które mają wpływ na żywotność filtrów oraz parametry jakości wody w ciągu czasu pracy wkładów i filtrów</w:t>
      </w:r>
      <w:r w:rsidR="00D330D3" w:rsidRPr="0032628E">
        <w:rPr>
          <w:rFonts w:ascii="Book Antiqua" w:hAnsi="Book Antiqua"/>
          <w:spacing w:val="-4"/>
          <w:sz w:val="20"/>
          <w:szCs w:val="20"/>
        </w:rPr>
        <w:t>:</w:t>
      </w:r>
    </w:p>
    <w:p w:rsidR="0086725E" w:rsidRPr="0032628E" w:rsidRDefault="0086725E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- materiał</w:t>
      </w:r>
      <w:r w:rsidR="006A734C">
        <w:rPr>
          <w:rFonts w:ascii="Book Antiqua" w:hAnsi="Book Antiqua"/>
          <w:spacing w:val="-4"/>
          <w:sz w:val="20"/>
          <w:szCs w:val="20"/>
        </w:rPr>
        <w:t>,</w:t>
      </w:r>
      <w:r w:rsidRPr="0032628E">
        <w:rPr>
          <w:rFonts w:ascii="Book Antiqua" w:hAnsi="Book Antiqua"/>
          <w:spacing w:val="-4"/>
          <w:sz w:val="20"/>
          <w:szCs w:val="20"/>
        </w:rPr>
        <w:t xml:space="preserve"> z którego wykonane są wkłady i filtry</w:t>
      </w:r>
    </w:p>
    <w:p w:rsidR="0086725E" w:rsidRPr="0032628E" w:rsidRDefault="0086725E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 xml:space="preserve">- pojemność jonowymienna żywic we wkładach (w odniesieniu do </w:t>
      </w:r>
      <w:proofErr w:type="spellStart"/>
      <w:r w:rsidRPr="0032628E">
        <w:rPr>
          <w:rFonts w:ascii="Book Antiqua" w:hAnsi="Book Antiqua"/>
          <w:spacing w:val="-4"/>
          <w:sz w:val="20"/>
          <w:szCs w:val="20"/>
        </w:rPr>
        <w:t>NaCl</w:t>
      </w:r>
      <w:proofErr w:type="spellEnd"/>
      <w:r w:rsidRPr="0032628E">
        <w:rPr>
          <w:rFonts w:ascii="Book Antiqua" w:hAnsi="Book Antiqua"/>
          <w:spacing w:val="-4"/>
          <w:sz w:val="20"/>
          <w:szCs w:val="20"/>
        </w:rPr>
        <w:t>)</w:t>
      </w:r>
    </w:p>
    <w:p w:rsidR="008411CD" w:rsidRPr="0032628E" w:rsidRDefault="0086725E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- rodzaj zabezpieczeń, np. typy RFID, których brak uniemożliwia start systemu do oczyszczania wody.</w:t>
      </w:r>
    </w:p>
    <w:p w:rsidR="008411CD" w:rsidRPr="0032628E" w:rsidRDefault="008411CD" w:rsidP="00633EAF">
      <w:pPr>
        <w:rPr>
          <w:rFonts w:ascii="Book Antiqua" w:hAnsi="Book Antiqua"/>
          <w:spacing w:val="-4"/>
          <w:sz w:val="20"/>
          <w:szCs w:val="20"/>
        </w:rPr>
      </w:pPr>
    </w:p>
    <w:p w:rsidR="008411CD" w:rsidRPr="0032628E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 xml:space="preserve">         ......………..........................................................</w:t>
      </w:r>
    </w:p>
    <w:p w:rsidR="008411CD" w:rsidRPr="0032628E" w:rsidRDefault="008411CD" w:rsidP="00633EAF">
      <w:pPr>
        <w:ind w:left="9204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(podpisy upełnomocnionych przedstawicieli Wykonawcy)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633EAF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  <w:r>
        <w:rPr>
          <w:rFonts w:ascii="Book Antiqua" w:hAnsi="Book Antiqua"/>
          <w:b/>
          <w:bCs/>
          <w:spacing w:val="-4"/>
          <w:sz w:val="20"/>
          <w:szCs w:val="20"/>
        </w:rPr>
        <w:br w:type="page"/>
      </w:r>
    </w:p>
    <w:p w:rsidR="008411CD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7</w:t>
      </w:r>
    </w:p>
    <w:p w:rsidR="00633EAF" w:rsidRPr="00633EAF" w:rsidRDefault="00633EAF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Wodoru nadtlenek roztwór 30%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czda-basic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(1000ml) nr kat: BA5193111 lub równoważny, 6 sztuk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Roztwór buforowy 4,00+/- 0,05 500 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765577177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Roztwór buforowy 5,00+/- 0,05 500 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 xml:space="preserve">3 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765745170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Roztwór buforowy 7,00+/- 0,05 500 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 765937173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Roztwór buforowy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pH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10,01 HAMILTON DURACAL238223 500cm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B30650030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Roztwór buforowy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pH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4,01 HAMILTON DURACAL 500cm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238217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Roztwór buforowy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pH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7,01 HANNA ISTRUMENTS 500cm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F10591904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Roztwór buforowy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pH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4,01 HANNA INSTRUMENTS 500cm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3</w:t>
            </w: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nr kat. F10367153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Amonu azotan CZDA 500g,  nr kat. 136990111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Sodu octan bezwodny CZDA 500g, nr kat. 805640115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Oranż metylowy WSK 50g,  nr kat. 704630213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Czerwień metylowa WSK 50g, nr kat. 272570211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Kwas szczawiowy 2. Hydrat CZDA 100g, nr kat. 575860111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Di-sodo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tetraboran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10. Hydrat CZDA 500g, nr kat. 796080110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15.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Kwas salicylowy CZDA 100g, nr kat. 574600114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Węgiel aktywny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Norit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(R) SX 2 CZDA 1KG, nr kat. 880250461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17.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Sodu węglan bezwodny CZDA 500g, nr kat. 810560119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18.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Cynku octan 2. Hydrat CZDA 500g, nr kat. 265490116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19.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Amonu chlorek CZDA 500g, nr kat. 137260114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20.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Potasu chlorek CZDA 500g, nr kat. 739740114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21.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Sodu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diwodorofosforan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 bezwodny CZDA 500g, nr kat. 799200119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Żelaza (III) azotan 9. Hydrat CZDA 250g, nr kat. 904070115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Błękit metylenowy 25g,  nr kat. </w:t>
            </w:r>
            <w:r w:rsidRPr="0032628E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185480121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Chlorek sodu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czda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500g/op., nr kat.794121116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25.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 xml:space="preserve">Azotan sodu, </w:t>
            </w:r>
            <w:proofErr w:type="spellStart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czda</w:t>
            </w:r>
            <w:proofErr w:type="spellEnd"/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,  250g/op.nr kat.792660111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26.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  <w:t>Octan etylu 1l/op. nr kat. 405031150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color w:val="222222"/>
                <w:sz w:val="20"/>
                <w:szCs w:val="20"/>
                <w:shd w:val="clear" w:color="auto" w:fill="FFFFFF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63510D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4A2EBF" w:rsidRDefault="008411CD" w:rsidP="00633EAF">
      <w:pPr>
        <w:ind w:left="9204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</w:p>
    <w:p w:rsidR="008411CD" w:rsidRPr="004A2EBF" w:rsidRDefault="008411CD" w:rsidP="00633EAF">
      <w:pPr>
        <w:ind w:left="9204" w:firstLine="708"/>
        <w:rPr>
          <w:rFonts w:ascii="Book Antiqua" w:hAnsi="Book Antiqua"/>
          <w:kern w:val="1"/>
          <w:sz w:val="18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p w:rsidR="008411CD" w:rsidRPr="0032628E" w:rsidRDefault="00633EAF" w:rsidP="004A2EB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Pr="0032628E" w:rsidRDefault="008411CD" w:rsidP="00633EAF">
      <w:pPr>
        <w:jc w:val="center"/>
        <w:rPr>
          <w:rFonts w:ascii="Book Antiqua" w:hAnsi="Book Antiqua"/>
          <w:b/>
          <w:bCs/>
          <w:spacing w:val="-4"/>
          <w:sz w:val="20"/>
          <w:szCs w:val="20"/>
        </w:rPr>
      </w:pPr>
    </w:p>
    <w:p w:rsidR="008411CD" w:rsidRPr="00633EAF" w:rsidRDefault="008411CD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t>CZĘŚĆ  8</w:t>
      </w:r>
    </w:p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</w:p>
    <w:tbl>
      <w:tblPr>
        <w:tblW w:w="13320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8411CD" w:rsidRPr="0032628E">
        <w:trPr>
          <w:trHeight w:val="1438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Pojemniki z PP na próbki.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Polipropylenowe, standardowe pojemniki na próbki niejałowe,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z podziałką, polem do opisu i zakrętką, o poj. 120 ml (±30ml).Wymiary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58 x 72 mm, 500szt./opak.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B-2368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Pojemniki z PP na próbki.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Polipropylenowe, standardowe pojemniki na próbki jałowe (pakowane pojedynczo),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z podziałką, polem do opisu i zakrętką, o poj. 120 ml (±30ml).Wymiary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57 x 73 mm, 350szt./opak.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B-2372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Drewniany uchwyt do probówek o długości ok. 180 mm, dla max średnicy probówki : 25mm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S-1526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8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4.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Szczotka do czyszczenia probówek i innych naczyń laboratoryjnych. Z mocną, naturalną szczeciną i ocynkowanym, drucianym trzonkiem. Do stosowania ze wszystkimi koncentratami czyszczącymi i środkami dezynfekującymi.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Dł. szczotki/dł. włosia 17 cm / 10 cm, średnica główki 20 mm. Główka bawełniana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B-1560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8411CD" w:rsidRPr="0032628E">
        <w:trPr>
          <w:trHeight w:val="1554"/>
        </w:trPr>
        <w:tc>
          <w:tcPr>
            <w:tcW w:w="7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5.</w:t>
            </w:r>
          </w:p>
        </w:tc>
        <w:tc>
          <w:tcPr>
            <w:tcW w:w="3486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Szczotka do czyszczenia probówek i innych naczyń laboratoryjnych. Z mocną, naturalną szczeciną i ocynkowanym, drucianym trzonkiem. Do stosowania ze wszystkimi koncentratami czyszczącymi i środkami dezynfekującymi.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Dł. szczotki/dł. włosia 28 cm / 13 cm (+ pędzel), średnica główki 65 mm. Główka pędzel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Nr kat. </w:t>
            </w:r>
            <w:r w:rsidRPr="0032628E">
              <w:rPr>
                <w:rFonts w:ascii="Book Antiqua" w:hAnsi="Book Antiqua"/>
                <w:b/>
                <w:bCs/>
                <w:spacing w:val="-4"/>
                <w:sz w:val="20"/>
                <w:szCs w:val="20"/>
              </w:rPr>
              <w:t>B-1564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060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  <w:vAlign w:val="center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8411CD" w:rsidRPr="0032628E" w:rsidRDefault="008411CD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7F4C07">
        <w:trPr>
          <w:trHeight w:val="567"/>
        </w:trPr>
        <w:tc>
          <w:tcPr>
            <w:tcW w:w="11761" w:type="dxa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559" w:type="dxa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</w:tr>
    </w:tbl>
    <w:p w:rsidR="008411CD" w:rsidRPr="0032628E" w:rsidRDefault="008411CD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</w:p>
    <w:p w:rsidR="008411CD" w:rsidRPr="004A2EBF" w:rsidRDefault="008411CD" w:rsidP="00633EAF">
      <w:pPr>
        <w:rPr>
          <w:rFonts w:ascii="Book Antiqua" w:hAnsi="Book Antiqua"/>
          <w:b/>
          <w:bCs/>
          <w:spacing w:val="-4"/>
          <w:sz w:val="18"/>
          <w:szCs w:val="20"/>
          <w:u w:val="single"/>
        </w:rPr>
      </w:pPr>
      <w:r w:rsidRPr="004A2EBF">
        <w:rPr>
          <w:rFonts w:ascii="Book Antiqua" w:hAnsi="Book Antiqua"/>
          <w:b/>
          <w:bCs/>
          <w:spacing w:val="-4"/>
          <w:sz w:val="18"/>
          <w:szCs w:val="20"/>
          <w:u w:val="single"/>
        </w:rPr>
        <w:t xml:space="preserve">Kryteria równoważności: 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  <w:r w:rsidRPr="004A2EBF">
        <w:rPr>
          <w:rFonts w:ascii="Book Antiqua" w:hAnsi="Book Antiqua"/>
          <w:spacing w:val="-4"/>
          <w:sz w:val="18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rPr>
          <w:rFonts w:ascii="Book Antiqua" w:hAnsi="Book Antiqua"/>
          <w:spacing w:val="-4"/>
          <w:sz w:val="18"/>
          <w:szCs w:val="20"/>
        </w:rPr>
      </w:pPr>
    </w:p>
    <w:p w:rsidR="008411CD" w:rsidRPr="004A2EBF" w:rsidRDefault="008411CD" w:rsidP="00633EAF">
      <w:pPr>
        <w:widowControl w:val="0"/>
        <w:suppressAutoHyphens/>
        <w:ind w:left="9204"/>
        <w:jc w:val="center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......………..........................................................</w:t>
      </w:r>
    </w:p>
    <w:p w:rsidR="008411CD" w:rsidRPr="0032628E" w:rsidRDefault="008411CD" w:rsidP="00633EAF">
      <w:pPr>
        <w:ind w:left="9204"/>
        <w:rPr>
          <w:rFonts w:ascii="Book Antiqua" w:hAnsi="Book Antiqua"/>
          <w:kern w:val="1"/>
          <w:sz w:val="20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  <w:r w:rsidR="00633EAF"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790581" w:rsidRPr="00633EAF" w:rsidRDefault="00790581" w:rsidP="00633EAF">
      <w:pPr>
        <w:rPr>
          <w:rFonts w:ascii="Book Antiqua" w:hAnsi="Book Antiqua"/>
          <w:b/>
          <w:bCs/>
          <w:spacing w:val="-4"/>
          <w:sz w:val="28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9</w:t>
      </w:r>
    </w:p>
    <w:p w:rsidR="008411CD" w:rsidRPr="0032628E" w:rsidRDefault="008411CD" w:rsidP="00633EAF">
      <w:pPr>
        <w:ind w:left="9204" w:firstLine="708"/>
        <w:rPr>
          <w:rFonts w:ascii="Book Antiqua" w:hAnsi="Book Antiqua"/>
          <w:kern w:val="1"/>
          <w:sz w:val="20"/>
          <w:szCs w:val="20"/>
          <w:lang w:eastAsia="ar-SA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6237"/>
        <w:gridCol w:w="851"/>
        <w:gridCol w:w="854"/>
        <w:gridCol w:w="1413"/>
        <w:gridCol w:w="1278"/>
        <w:gridCol w:w="974"/>
        <w:gridCol w:w="1301"/>
        <w:gridCol w:w="1278"/>
      </w:tblGrid>
      <w:tr w:rsidR="00790581" w:rsidRPr="0032628E" w:rsidTr="0086725E">
        <w:trPr>
          <w:trHeight w:val="270"/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2119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89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90581" w:rsidRPr="0032628E" w:rsidTr="0086725E">
        <w:trPr>
          <w:jc w:val="center"/>
        </w:trPr>
        <w:tc>
          <w:tcPr>
            <w:tcW w:w="181" w:type="pct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lateksowe,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, diagnostyczne 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XS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 wewnętrzną warstwą polimerową, zalecane dla osób ze skłonnością do alergii.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diagnostyczne, ochronne, niejałowe. Powierzchnia lekko teksturowana. Równomiernie rolowany brzeg mankietu.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Surowiec: lateks kauczuku naturalnego oraz warstwa polimerowa. Kolor biały do kremowego.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lateksowe,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, diagnostyczne 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S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 wewnętrzną warstwą polimerową, zalecane dla osób ze skłonnością do alergii.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diagnostyczne, ochronne, niejałowe. Powierzchnia lekko teksturowana. Równomiernie rolowany brzeg mankietu.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Surowiec: lateks kauczuku naturalnego oraz warstwa polimerowa. Kolor biały do kremowego.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lateksowe,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, diagnostyczne 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M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 wewnętrzną warstwą polimerową, zalecane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dla osób ze skłonnością do alergii.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diagnostyczne, ochronne, niejałowe. Powierzchnia lekko teksturowana. Równomiernie rolowany brzeg mankietu.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Surowiec: lateks kauczuku naturalnego oraz warstwa polimerowa. Kolor biały do kremowego.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 wewnętrzną warstwą polimerową, zalecane dla osób ze skłonnością do alergii.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diagnostyczne, ochronne, niejałowe. Powierzchnia lekko teksturowana. Równomiernie rolowany brzeg mankietu.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Surowiec: lateks kauczuku naturalnego oraz warstwa polimerowa. Kolor biały do kremowego.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lateksowe,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, diagnostyczne 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L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z wewnętrzną warstwą polimerową, zalecane dla osób ze skłonnością do alergii.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diagnostyczne, ochronne, niejałowe. Powierzchnia lekko teksturowana. Równomiernie rolowany brzeg mankietu.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Surowiec: lateks kauczuku naturalnego oraz warstwa polimerowa. Kolor biały do kremowego.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br/>
              <w:t>(200szt./opak.)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S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 zalecane dla osób uczulonych na lateks. Niejałowe rękawice wykonane z nitrylu. Bez pudru, z rolowanym mankietem.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Rękawica na końcach palców teksturowana. Kolor niebieski.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(200szt./opak.)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M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nitrylowe zalecane dla osób uczulonych na lateks. Niejałowe rękawice wykonane z nitrylu. Bez pudru, z rolowanym mankietem. Rękawica na końcach palców teksturowana.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Kolor niebieski.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(200szt./opak.)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L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Rękawice nitrylowe zalecane dla osób uczulonych na lateks. Niejałowe rękawice wykonane z nitrylu. Bez pudru, z rolowanym mankietem. Rękawica na końcach palców teksturowana.</w:t>
            </w:r>
            <w:r w:rsidRPr="0032628E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Kolor niebieski.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Odpowiada wymogom Europejskiej Dyrektywy Medycznej 93/42/EEC oraz Europejskiej Dyrektywy o Środkach Ochrony indywidualnej 89/686/EEC i wprowadzonym do nich zmianom.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 kolagenowe,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S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Ochronne i diagnostyczne 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bezlateksowe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. Z wewnętrzną warstwą kosmetyczną - kolagenem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alantoiną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. Teksturowane dla zapewnienia lepszej chwytności. Bardzo wytrzymałe.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Intensywnie różowy kolor - fuksji.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Wyrób Medyczny - klasa 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Środek Ochrony Indywidualnej, Kategoria III.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Spełnia wymagania Dyrektywy Medycznej 93/42/EEC oraz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Dyrektywy o Środkach Ochrony Indywidualnej 89/686/EEC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lastRenderedPageBreak/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 kolagenowe,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Rozmiar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M</w:t>
            </w:r>
            <w:proofErr w:type="spellEnd"/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Ochronne i diagnostyczne 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bezlateksowe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. Z wewnętrzną warstwą kosmetyczną - kolagenem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alantoiną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. Teksturowane dla zapewnienia lepszej chwytności. Bardzo wytrzymałe.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Intensywnie różowy kolor - fuksji.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Wyrób Medyczny - klasa 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Środek Ochrony Indywidualnej, Kategoria III.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Spełnia wymagania Dyrektywy Medycznej 93/42/EEC oraz Dyrektywy o Środkach Ochrony Indywidualnej 89/686/EEC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35"/>
              </w:numPr>
              <w:spacing w:line="240" w:lineRule="auto"/>
              <w:contextualSpacing/>
              <w:jc w:val="center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</w:p>
        </w:tc>
        <w:tc>
          <w:tcPr>
            <w:tcW w:w="2119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Rękawice nitrylowe kolagenowe,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, diagnostyczne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(100szt./opak.)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b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Rozmiar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L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Ochronne i diagnostyczne rękawice nitrylowe,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bezpudrowe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bezlateksowe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. Z wewnętrzną warstwą kosmetyczną - kolagenem i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alantoiną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. Teksturowane dla zapewnienia lepszej chwytności. Bardzo wytrzymałe.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Intensywnie różowy kolor - fuksji. 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Wyrób Medyczny - klasa 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Środek Ochrony Indywidualnej, Kategoria III.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Spełnia wymagania Dyrektywy Medycznej 93/42/EEC oraz Dyrektywy o Środkach Ochrony Indywidualnej 89/686/EEC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Kształt: uniwersalny, pasujące na lewą i prawa dłoń.</w:t>
            </w:r>
          </w:p>
        </w:tc>
        <w:tc>
          <w:tcPr>
            <w:tcW w:w="289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Opak.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30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4566" w:type="pct"/>
            <w:gridSpan w:val="8"/>
            <w:vAlign w:val="center"/>
          </w:tcPr>
          <w:p w:rsidR="00790581" w:rsidRPr="0032628E" w:rsidRDefault="00790581" w:rsidP="00633EAF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 w:cs="Times New Roman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Times New Roman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790581" w:rsidRPr="004A2EBF" w:rsidRDefault="00790581" w:rsidP="00633EAF">
      <w:pPr>
        <w:rPr>
          <w:rFonts w:ascii="Book Antiqua" w:hAnsi="Book Antiqua"/>
          <w:sz w:val="18"/>
          <w:szCs w:val="20"/>
        </w:rPr>
      </w:pPr>
    </w:p>
    <w:p w:rsidR="00633EAF" w:rsidRPr="004A2EBF" w:rsidRDefault="00790581" w:rsidP="00633EAF">
      <w:pPr>
        <w:widowControl w:val="0"/>
        <w:suppressAutoHyphens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b/>
          <w:spacing w:val="-4"/>
          <w:sz w:val="18"/>
          <w:szCs w:val="20"/>
          <w:u w:val="single"/>
        </w:rPr>
        <w:t>UWAGA</w:t>
      </w:r>
      <w:r w:rsidRPr="004A2EBF">
        <w:rPr>
          <w:rFonts w:ascii="Book Antiqua" w:hAnsi="Book Antiqua"/>
          <w:spacing w:val="-4"/>
          <w:sz w:val="18"/>
          <w:szCs w:val="20"/>
        </w:rPr>
        <w:t>: Wykonawca oferujący produkty w części 9 zobowiązany jest do dołączenia do oferty wiarygodnych dokumentów potwierdzających jednoznaczne spełnienie wymagań Zamawiającego (certyfikat, specyfikacja techniczna).</w:t>
      </w:r>
      <w:r w:rsidR="00633EAF"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</w:t>
      </w:r>
    </w:p>
    <w:p w:rsidR="00633EAF" w:rsidRPr="004A2EBF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......………..........................................................</w:t>
      </w:r>
    </w:p>
    <w:p w:rsidR="00790581" w:rsidRPr="004A2EBF" w:rsidRDefault="00633EAF" w:rsidP="00633EAF">
      <w:pPr>
        <w:ind w:left="6372" w:firstLine="708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kern w:val="1"/>
          <w:sz w:val="18"/>
          <w:szCs w:val="20"/>
          <w:lang w:eastAsia="ar-SA"/>
        </w:rPr>
        <w:t>(podpisy upełnomocnionych przedstawicieli Wykonawcy)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br w:type="page"/>
      </w:r>
    </w:p>
    <w:p w:rsidR="00790581" w:rsidRPr="00633EAF" w:rsidRDefault="00790581" w:rsidP="00633EAF">
      <w:pPr>
        <w:rPr>
          <w:rFonts w:ascii="Book Antiqua" w:hAnsi="Book Antiqua"/>
          <w:b/>
          <w:bCs/>
          <w:spacing w:val="-4"/>
          <w:sz w:val="20"/>
          <w:szCs w:val="20"/>
        </w:rPr>
      </w:pPr>
      <w:r w:rsidRPr="00633EAF">
        <w:rPr>
          <w:rFonts w:ascii="Book Antiqua" w:hAnsi="Book Antiqua"/>
          <w:b/>
          <w:bCs/>
          <w:spacing w:val="-4"/>
          <w:sz w:val="28"/>
          <w:szCs w:val="20"/>
        </w:rPr>
        <w:lastRenderedPageBreak/>
        <w:t>CZĘŚĆ  10</w:t>
      </w:r>
    </w:p>
    <w:p w:rsidR="00790581" w:rsidRPr="0032628E" w:rsidRDefault="00790581" w:rsidP="00633EAF">
      <w:pPr>
        <w:rPr>
          <w:rFonts w:ascii="Book Antiqua" w:hAnsi="Book Antiqu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5245"/>
        <w:gridCol w:w="1843"/>
        <w:gridCol w:w="854"/>
        <w:gridCol w:w="1413"/>
        <w:gridCol w:w="1278"/>
        <w:gridCol w:w="974"/>
        <w:gridCol w:w="1301"/>
        <w:gridCol w:w="1278"/>
      </w:tblGrid>
      <w:tr w:rsidR="00790581" w:rsidRPr="0032628E" w:rsidTr="0086725E">
        <w:trPr>
          <w:trHeight w:val="270"/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78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626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9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790581" w:rsidRPr="0032628E" w:rsidTr="0086725E">
        <w:trPr>
          <w:jc w:val="center"/>
        </w:trPr>
        <w:tc>
          <w:tcPr>
            <w:tcW w:w="181" w:type="pct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Alkohol etylowy 99,8% CZDA, ODCZ. FP (500ml)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kat.: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396480111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44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Alkohol etylowy 99,8% CZDA, ODCZ. FP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kat.: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396480111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18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Kwas octowy 99,5%--99,9% CZDA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Numer kat.: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 568760114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Kwas solny 35 - 38% CZDA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575283115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Kwas siarkowy (VI) min. 95% CZDA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kat.: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575000115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Aceton CZDA, ODCZ. FP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102480111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20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Wodoru nadtlenek roztwór 30%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czda-basic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(1000ml)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BA5193111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12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Denaturat (500ml)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M00000008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Benzyna ekstrakcyjna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>173470411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sztuka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181" w:type="pct"/>
            <w:vAlign w:val="center"/>
          </w:tcPr>
          <w:p w:rsidR="00790581" w:rsidRPr="0032628E" w:rsidRDefault="00790581" w:rsidP="00633EAF">
            <w:pPr>
              <w:pStyle w:val="Akapitzlist"/>
              <w:numPr>
                <w:ilvl w:val="0"/>
                <w:numId w:val="42"/>
              </w:numPr>
              <w:spacing w:line="240" w:lineRule="auto"/>
              <w:contextualSpacing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782" w:type="pct"/>
          </w:tcPr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Sodu wodorowęglan CZDA, 500g ,</w:t>
            </w:r>
          </w:p>
          <w:p w:rsidR="00790581" w:rsidRPr="0032628E" w:rsidRDefault="00790581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 xml:space="preserve">Numer kat.: </w:t>
            </w:r>
            <w:r w:rsidRPr="0032628E">
              <w:rPr>
                <w:rFonts w:ascii="Book Antiqua" w:hAnsi="Book Antiqua"/>
                <w:b/>
                <w:spacing w:val="-4"/>
                <w:sz w:val="20"/>
                <w:szCs w:val="20"/>
              </w:rPr>
              <w:t xml:space="preserve">810530115 </w:t>
            </w: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626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opakowanie</w:t>
            </w:r>
          </w:p>
        </w:tc>
        <w:tc>
          <w:tcPr>
            <w:tcW w:w="290" w:type="pct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6</w:t>
            </w:r>
          </w:p>
        </w:tc>
        <w:tc>
          <w:tcPr>
            <w:tcW w:w="480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31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42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790581" w:rsidRPr="0032628E" w:rsidTr="0086725E">
        <w:trPr>
          <w:jc w:val="center"/>
        </w:trPr>
        <w:tc>
          <w:tcPr>
            <w:tcW w:w="4566" w:type="pct"/>
            <w:gridSpan w:val="8"/>
            <w:vAlign w:val="center"/>
          </w:tcPr>
          <w:p w:rsidR="00790581" w:rsidRPr="0032628E" w:rsidRDefault="00790581" w:rsidP="00633EAF">
            <w:pPr>
              <w:pStyle w:val="Akapitzlist"/>
              <w:spacing w:line="240" w:lineRule="auto"/>
              <w:ind w:left="360"/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434" w:type="pct"/>
            <w:vAlign w:val="center"/>
          </w:tcPr>
          <w:p w:rsidR="00790581" w:rsidRPr="0032628E" w:rsidRDefault="00790581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790581" w:rsidRPr="0032628E" w:rsidRDefault="00790581" w:rsidP="00633EAF">
      <w:pPr>
        <w:rPr>
          <w:rFonts w:ascii="Book Antiqua" w:hAnsi="Book Antiqua"/>
          <w:sz w:val="20"/>
          <w:szCs w:val="20"/>
        </w:rPr>
      </w:pPr>
    </w:p>
    <w:p w:rsidR="00790581" w:rsidRPr="0032628E" w:rsidRDefault="00790581" w:rsidP="00633EAF">
      <w:pPr>
        <w:rPr>
          <w:rFonts w:ascii="Book Antiqua" w:hAnsi="Book Antiqua"/>
          <w:b/>
          <w:bCs/>
          <w:spacing w:val="-4"/>
          <w:sz w:val="20"/>
          <w:szCs w:val="20"/>
          <w:u w:val="single"/>
        </w:rPr>
      </w:pPr>
      <w:r w:rsidRPr="0032628E">
        <w:rPr>
          <w:rFonts w:ascii="Book Antiqua" w:hAnsi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790581" w:rsidRPr="0032628E" w:rsidRDefault="00790581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90581" w:rsidRDefault="00790581" w:rsidP="00633EAF">
      <w:pPr>
        <w:rPr>
          <w:rFonts w:ascii="Book Antiqua" w:hAnsi="Book Antiqua"/>
          <w:spacing w:val="-4"/>
          <w:sz w:val="20"/>
          <w:szCs w:val="20"/>
        </w:rPr>
      </w:pPr>
      <w:r w:rsidRPr="0032628E">
        <w:rPr>
          <w:rFonts w:ascii="Book Antiqua" w:hAnsi="Book Antiqua"/>
          <w:spacing w:val="-4"/>
          <w:sz w:val="20"/>
          <w:szCs w:val="20"/>
        </w:rPr>
        <w:lastRenderedPageBreak/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33EAF" w:rsidRPr="0032628E" w:rsidRDefault="00633EAF" w:rsidP="00633EAF">
      <w:pPr>
        <w:rPr>
          <w:rFonts w:ascii="Book Antiqua" w:hAnsi="Book Antiqua"/>
          <w:spacing w:val="-4"/>
          <w:sz w:val="20"/>
          <w:szCs w:val="20"/>
        </w:rPr>
      </w:pPr>
    </w:p>
    <w:p w:rsidR="00633EAF" w:rsidRPr="0032628E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CE0074" w:rsidRPr="00633EAF" w:rsidRDefault="00633EAF" w:rsidP="00633EAF">
      <w:pPr>
        <w:ind w:left="4260" w:firstLine="696"/>
        <w:jc w:val="center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(podpisy upełnomocnionych przedstawicieli Wykonawcy)</w:t>
      </w:r>
      <w:r>
        <w:rPr>
          <w:rFonts w:ascii="Book Antiqua" w:hAnsi="Book Antiqua"/>
          <w:kern w:val="1"/>
          <w:sz w:val="20"/>
          <w:szCs w:val="20"/>
          <w:lang w:eastAsia="ar-SA"/>
        </w:rPr>
        <w:br w:type="page"/>
      </w:r>
    </w:p>
    <w:p w:rsidR="008411CD" w:rsidRDefault="00CE0074" w:rsidP="00633EAF">
      <w:pPr>
        <w:ind w:left="720"/>
        <w:rPr>
          <w:rFonts w:ascii="Book Antiqua" w:hAnsi="Book Antiqua"/>
          <w:b/>
          <w:bCs/>
          <w:spacing w:val="-4"/>
          <w:sz w:val="28"/>
          <w:szCs w:val="28"/>
        </w:rPr>
      </w:pPr>
      <w:r w:rsidRPr="00633EAF">
        <w:rPr>
          <w:rFonts w:ascii="Book Antiqua" w:hAnsi="Book Antiqua"/>
          <w:b/>
          <w:bCs/>
          <w:spacing w:val="-4"/>
          <w:sz w:val="28"/>
          <w:szCs w:val="28"/>
        </w:rPr>
        <w:lastRenderedPageBreak/>
        <w:t>CZĘŚĆ  11</w:t>
      </w:r>
    </w:p>
    <w:p w:rsidR="00633EAF" w:rsidRPr="00633EAF" w:rsidRDefault="00633EAF" w:rsidP="00633EAF">
      <w:pPr>
        <w:ind w:left="720"/>
        <w:rPr>
          <w:rFonts w:ascii="Book Antiqua" w:hAnsi="Book Antiqua" w:cs="Book Antiqua"/>
          <w:sz w:val="28"/>
          <w:szCs w:val="28"/>
          <w:lang w:eastAsia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3"/>
        <w:gridCol w:w="4279"/>
        <w:gridCol w:w="742"/>
        <w:gridCol w:w="777"/>
        <w:gridCol w:w="1852"/>
        <w:gridCol w:w="1943"/>
        <w:gridCol w:w="1122"/>
        <w:gridCol w:w="1696"/>
        <w:gridCol w:w="1584"/>
      </w:tblGrid>
      <w:tr w:rsidR="00CE0074" w:rsidRPr="0032628E" w:rsidTr="00BD3902">
        <w:trPr>
          <w:trHeight w:val="270"/>
          <w:jc w:val="center"/>
        </w:trPr>
        <w:tc>
          <w:tcPr>
            <w:tcW w:w="246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1454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252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264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629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660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381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576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538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 xml:space="preserve">(ilość x cena </w:t>
            </w:r>
            <w:proofErr w:type="spellStart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jedn.brutto</w:t>
            </w:r>
            <w:proofErr w:type="spellEnd"/>
            <w:r w:rsidRPr="0032628E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)</w:t>
            </w:r>
          </w:p>
        </w:tc>
      </w:tr>
      <w:tr w:rsidR="00CE0074" w:rsidRPr="0032628E" w:rsidTr="00BD3902">
        <w:trPr>
          <w:jc w:val="center"/>
        </w:trPr>
        <w:tc>
          <w:tcPr>
            <w:tcW w:w="246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  <w:t>1</w:t>
            </w:r>
          </w:p>
        </w:tc>
        <w:tc>
          <w:tcPr>
            <w:tcW w:w="1454" w:type="pct"/>
            <w:vAlign w:val="center"/>
          </w:tcPr>
          <w:p w:rsidR="00CE0074" w:rsidRPr="0032628E" w:rsidRDefault="00CE0074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Moździerz porcelanowy z tłuczkiem z wylewem, wewnątrz chropowaty, na zewnątrz glazurowany, tłuczek porcelanowy z chropowatą końcówką.</w:t>
            </w:r>
          </w:p>
          <w:p w:rsidR="00CE0074" w:rsidRPr="0032628E" w:rsidRDefault="00CE0074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śr. wew.: 12,5cm, śr. zew.: 14,5cm. Max. poj. 400ml lub równoważny</w:t>
            </w:r>
          </w:p>
          <w:p w:rsidR="00CE0074" w:rsidRPr="0032628E" w:rsidRDefault="00CE0074" w:rsidP="00633EAF">
            <w:pPr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………………………………………………..</w:t>
            </w:r>
          </w:p>
        </w:tc>
        <w:tc>
          <w:tcPr>
            <w:tcW w:w="252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264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2628E">
              <w:rPr>
                <w:rFonts w:ascii="Book Antiqua" w:hAnsi="Book Antiqua"/>
                <w:sz w:val="20"/>
                <w:szCs w:val="20"/>
              </w:rPr>
              <w:t>6</w:t>
            </w:r>
          </w:p>
        </w:tc>
        <w:tc>
          <w:tcPr>
            <w:tcW w:w="629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660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381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76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538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  <w:tr w:rsidR="00CE0074" w:rsidRPr="0032628E" w:rsidTr="00BD3902">
        <w:trPr>
          <w:jc w:val="center"/>
        </w:trPr>
        <w:tc>
          <w:tcPr>
            <w:tcW w:w="4462" w:type="pct"/>
            <w:gridSpan w:val="8"/>
            <w:vAlign w:val="center"/>
          </w:tcPr>
          <w:p w:rsidR="00CE0074" w:rsidRPr="0032628E" w:rsidRDefault="00CE0074" w:rsidP="00633EAF">
            <w:pPr>
              <w:jc w:val="right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538" w:type="pct"/>
            <w:vAlign w:val="center"/>
          </w:tcPr>
          <w:p w:rsidR="00CE0074" w:rsidRPr="0032628E" w:rsidRDefault="00CE0074" w:rsidP="00633EAF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</w:tr>
    </w:tbl>
    <w:p w:rsidR="00CE0074" w:rsidRPr="0032628E" w:rsidRDefault="00CE0074" w:rsidP="00633EAF">
      <w:pPr>
        <w:rPr>
          <w:rFonts w:ascii="Book Antiqua" w:hAnsi="Book Antiqua"/>
          <w:spacing w:val="-4"/>
          <w:sz w:val="20"/>
          <w:szCs w:val="20"/>
        </w:rPr>
      </w:pPr>
    </w:p>
    <w:p w:rsidR="00CE07B4" w:rsidRPr="004A2EBF" w:rsidRDefault="00CE07B4" w:rsidP="00CE07B4">
      <w:pPr>
        <w:widowControl w:val="0"/>
        <w:suppressAutoHyphens/>
        <w:outlineLvl w:val="0"/>
        <w:rPr>
          <w:rFonts w:ascii="Book Antiqua" w:hAnsi="Book Antiqua"/>
          <w:kern w:val="1"/>
          <w:sz w:val="18"/>
          <w:szCs w:val="20"/>
          <w:lang w:eastAsia="ar-SA"/>
        </w:rPr>
      </w:pPr>
      <w:r w:rsidRPr="004A2EBF">
        <w:rPr>
          <w:rFonts w:ascii="Book Antiqua" w:hAnsi="Book Antiqua"/>
          <w:b/>
          <w:spacing w:val="-4"/>
          <w:sz w:val="18"/>
          <w:szCs w:val="20"/>
          <w:u w:val="single"/>
        </w:rPr>
        <w:t>UWAGA</w:t>
      </w:r>
      <w:r w:rsidRPr="004A2EBF">
        <w:rPr>
          <w:rFonts w:ascii="Book Antiqua" w:hAnsi="Book Antiqua"/>
          <w:spacing w:val="-4"/>
          <w:sz w:val="18"/>
          <w:szCs w:val="20"/>
        </w:rPr>
        <w:t>: Wykonaw</w:t>
      </w:r>
      <w:r>
        <w:rPr>
          <w:rFonts w:ascii="Book Antiqua" w:hAnsi="Book Antiqua"/>
          <w:spacing w:val="-4"/>
          <w:sz w:val="18"/>
          <w:szCs w:val="20"/>
        </w:rPr>
        <w:t>ca oferujący produkty w części 11</w:t>
      </w:r>
      <w:r w:rsidRPr="004A2EBF">
        <w:rPr>
          <w:rFonts w:ascii="Book Antiqua" w:hAnsi="Book Antiqua"/>
          <w:spacing w:val="-4"/>
          <w:sz w:val="18"/>
          <w:szCs w:val="20"/>
        </w:rPr>
        <w:t xml:space="preserve"> zobowiązany jest do dołączenia do oferty wiarygodnych dokumentów potwierdzających jednoznaczne spełnienie wymagań Zamawiającego (certyfikat, specyfikacja techniczna).</w:t>
      </w:r>
      <w:r w:rsidRPr="004A2EBF">
        <w:rPr>
          <w:rFonts w:ascii="Book Antiqua" w:hAnsi="Book Antiqua"/>
          <w:kern w:val="1"/>
          <w:sz w:val="18"/>
          <w:szCs w:val="20"/>
          <w:lang w:eastAsia="ar-SA"/>
        </w:rPr>
        <w:t xml:space="preserve">         </w:t>
      </w:r>
    </w:p>
    <w:p w:rsidR="00633EAF" w:rsidRPr="0032628E" w:rsidRDefault="00633EAF" w:rsidP="00633EAF">
      <w:pPr>
        <w:widowControl w:val="0"/>
        <w:suppressAutoHyphens/>
        <w:ind w:left="7080" w:firstLine="708"/>
        <w:outlineLvl w:val="0"/>
        <w:rPr>
          <w:rFonts w:ascii="Book Antiqua" w:hAnsi="Book Antiqua"/>
          <w:kern w:val="1"/>
          <w:sz w:val="20"/>
          <w:szCs w:val="20"/>
          <w:lang w:eastAsia="ar-SA"/>
        </w:rPr>
      </w:pPr>
      <w:r w:rsidRPr="0032628E">
        <w:rPr>
          <w:rFonts w:ascii="Book Antiqua" w:hAnsi="Book Antiqua"/>
          <w:kern w:val="1"/>
          <w:sz w:val="20"/>
          <w:szCs w:val="20"/>
          <w:lang w:eastAsia="ar-SA"/>
        </w:rPr>
        <w:t>......………..........................................................</w:t>
      </w:r>
    </w:p>
    <w:p w:rsidR="00CE0074" w:rsidRDefault="00633EAF" w:rsidP="00633EAF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kern w:val="1"/>
          <w:sz w:val="20"/>
          <w:szCs w:val="20"/>
        </w:rPr>
        <w:t>`</w:t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>
        <w:rPr>
          <w:rFonts w:ascii="Book Antiqua" w:hAnsi="Book Antiqua"/>
          <w:kern w:val="1"/>
          <w:sz w:val="20"/>
          <w:szCs w:val="20"/>
        </w:rPr>
        <w:tab/>
      </w:r>
      <w:r w:rsidRPr="0032628E">
        <w:rPr>
          <w:rFonts w:ascii="Book Antiqua" w:hAnsi="Book Antiqua"/>
          <w:kern w:val="1"/>
          <w:sz w:val="20"/>
          <w:szCs w:val="20"/>
        </w:rPr>
        <w:t>(podpisy upełnomocnionych przedstawicieli Wykonawcy)</w:t>
      </w:r>
    </w:p>
    <w:p w:rsidR="00633EAF" w:rsidRDefault="00633EAF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  <w:sectPr w:rsidR="00633EAF" w:rsidSect="00F72C81">
          <w:pgSz w:w="16838" w:h="11906" w:orient="landscape"/>
          <w:pgMar w:top="1418" w:right="1077" w:bottom="1418" w:left="1259" w:header="709" w:footer="709" w:gutter="0"/>
          <w:cols w:space="708"/>
          <w:docGrid w:linePitch="360"/>
        </w:sectPr>
      </w:pPr>
    </w:p>
    <w:p w:rsidR="00B11E1F" w:rsidRDefault="00B11E1F" w:rsidP="00B11E1F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>Załącznik nr 3</w:t>
      </w:r>
    </w:p>
    <w:p w:rsidR="00B11E1F" w:rsidRDefault="00B11E1F" w:rsidP="00B11E1F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B11E1F" w:rsidRDefault="00405E08" w:rsidP="00B11E1F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4977765" cy="819150"/>
            <wp:effectExtent l="0" t="0" r="0" b="0"/>
            <wp:docPr id="1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765" cy="819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</w:t>
      </w:r>
      <w:r>
        <w:rPr>
          <w:rFonts w:ascii="Book Antiqua" w:hAnsi="Book Antiqua" w:cs="Book Antiqua"/>
          <w:sz w:val="20"/>
          <w:szCs w:val="20"/>
        </w:rPr>
        <w:t xml:space="preserve"> NR …….</w:t>
      </w:r>
      <w:r w:rsidRPr="002F208D">
        <w:rPr>
          <w:rFonts w:ascii="Book Antiqua" w:hAnsi="Book Antiqua" w:cs="Book Antiqua"/>
          <w:sz w:val="20"/>
          <w:szCs w:val="20"/>
        </w:rPr>
        <w:t>/2015</w:t>
      </w:r>
    </w:p>
    <w:p w:rsidR="008411CD" w:rsidRPr="002F208D" w:rsidRDefault="008411CD" w:rsidP="00CF4CC0">
      <w:pPr>
        <w:pStyle w:val="Tekstpodstawowy"/>
        <w:jc w:val="center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jc w:val="right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Tekstpodstawowy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przy kontrasygnacie mgr Arletty </w:t>
      </w:r>
      <w:proofErr w:type="spellStart"/>
      <w:r w:rsidRPr="002F208D">
        <w:rPr>
          <w:rFonts w:ascii="Book Antiqua" w:hAnsi="Book Antiqua" w:cs="Book Antiqua"/>
          <w:sz w:val="20"/>
          <w:szCs w:val="20"/>
        </w:rPr>
        <w:t>Szyińskiej</w:t>
      </w:r>
      <w:proofErr w:type="spellEnd"/>
      <w:r w:rsidRPr="002F208D">
        <w:rPr>
          <w:rFonts w:ascii="Book Antiqua" w:hAnsi="Book Antiqua" w:cs="Book Antiqua"/>
          <w:sz w:val="20"/>
          <w:szCs w:val="20"/>
        </w:rPr>
        <w:t xml:space="preserve"> - Kwestor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8411CD" w:rsidRPr="002F208D" w:rsidRDefault="008411CD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8411CD" w:rsidRPr="00CF4CC0" w:rsidRDefault="008411CD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8411CD" w:rsidRPr="002F208D" w:rsidRDefault="008411CD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8411CD" w:rsidRPr="002F208D" w:rsidRDefault="008411CD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8411CD" w:rsidRPr="002F208D" w:rsidRDefault="008411CD" w:rsidP="00CF4CC0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ników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w ramach Projektu współfinansowanego z Europejskiego Funduszu Rozwoju Regionalnego działanie 5.4. Wzmocnienie regionalnego potencjału badań i rozwoju technologii”,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8411CD" w:rsidRPr="002F208D" w:rsidRDefault="008411CD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8411CD" w:rsidRPr="00CF4CC0" w:rsidRDefault="008411CD" w:rsidP="00CF4CC0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Default="008411CD" w:rsidP="00CF4CC0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8411CD" w:rsidRPr="002F208D" w:rsidRDefault="008411CD" w:rsidP="009D2008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360" w:right="7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Część zamówienia (podać nr): </w:t>
      </w:r>
    </w:p>
    <w:p w:rsidR="008411CD" w:rsidRPr="002F208D" w:rsidRDefault="008411CD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8411CD" w:rsidRPr="002F208D" w:rsidRDefault="008411CD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8411CD" w:rsidRDefault="008411CD" w:rsidP="00CF4CC0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8411CD" w:rsidRPr="002F208D" w:rsidRDefault="008411CD" w:rsidP="005B7F30">
      <w:pPr>
        <w:pStyle w:val="Akapitzlist"/>
        <w:tabs>
          <w:tab w:val="left" w:pos="720"/>
          <w:tab w:val="left" w:pos="795"/>
        </w:tabs>
        <w:suppressAutoHyphens/>
        <w:spacing w:after="0" w:line="240" w:lineRule="auto"/>
        <w:ind w:left="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9D2008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8411CD" w:rsidRPr="002F208D" w:rsidRDefault="008411CD" w:rsidP="009D2008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8411CD" w:rsidRPr="002F208D" w:rsidRDefault="008411CD" w:rsidP="009D2008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lastRenderedPageBreak/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8411CD" w:rsidRPr="002F208D" w:rsidRDefault="008411CD" w:rsidP="009D2008">
      <w:pPr>
        <w:numPr>
          <w:ilvl w:val="0"/>
          <w:numId w:val="1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8411CD" w:rsidRPr="002F208D" w:rsidRDefault="008411CD" w:rsidP="009D2008">
      <w:pPr>
        <w:numPr>
          <w:ilvl w:val="0"/>
          <w:numId w:val="1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Wykonawca nie może dokonać przelewu wierzytelności wynikającej z faktury, o której mowa w ust. 3 </w:t>
      </w:r>
    </w:p>
    <w:p w:rsidR="008411CD" w:rsidRPr="002F208D" w:rsidRDefault="008411CD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8411CD" w:rsidRPr="002F208D" w:rsidRDefault="008411CD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…………………………………………………………………….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8411CD" w:rsidRPr="002F208D" w:rsidRDefault="008411CD" w:rsidP="00CF4CC0">
      <w:pPr>
        <w:numPr>
          <w:ilvl w:val="0"/>
          <w:numId w:val="2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8411CD" w:rsidRPr="002F208D" w:rsidRDefault="008411CD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0624EA" w:rsidRDefault="008411CD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terminie……………….., ale nie później niż do dnia…….</w:t>
      </w:r>
    </w:p>
    <w:p w:rsidR="008411CD" w:rsidRPr="002F208D" w:rsidRDefault="008411CD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8411CD" w:rsidRPr="002F208D" w:rsidRDefault="008411CD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8411CD" w:rsidRPr="002F208D" w:rsidRDefault="008411CD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pStyle w:val="Akapitzlist"/>
        <w:numPr>
          <w:ilvl w:val="0"/>
          <w:numId w:val="2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8411CD" w:rsidRPr="002F208D" w:rsidRDefault="008411CD" w:rsidP="00CF4CC0">
      <w:pPr>
        <w:pStyle w:val="Akapitzlist"/>
        <w:numPr>
          <w:ilvl w:val="0"/>
          <w:numId w:val="2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8411CD" w:rsidRPr="002F208D" w:rsidRDefault="008411CD" w:rsidP="00CF4CC0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3.W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8411CD" w:rsidRPr="002F208D" w:rsidRDefault="008411CD" w:rsidP="00CF4CC0">
      <w:pPr>
        <w:pStyle w:val="Akapitzlist"/>
        <w:numPr>
          <w:ilvl w:val="0"/>
          <w:numId w:val="24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8411CD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8411CD" w:rsidRPr="00CF4CC0" w:rsidRDefault="008411CD" w:rsidP="00CF4CC0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CE0074" w:rsidRDefault="00CE0074" w:rsidP="00CE0074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8411CD" w:rsidRPr="002F208D" w:rsidRDefault="008411CD" w:rsidP="00CF4CC0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8411CD" w:rsidRPr="002F208D" w:rsidRDefault="008411CD" w:rsidP="005C0B7D">
      <w:pPr>
        <w:pStyle w:val="Akapitzlist"/>
        <w:numPr>
          <w:ilvl w:val="0"/>
          <w:numId w:val="1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8411CD" w:rsidRPr="002F208D" w:rsidRDefault="008411CD" w:rsidP="005C0B7D">
      <w:pPr>
        <w:pStyle w:val="Akapitzlist"/>
        <w:numPr>
          <w:ilvl w:val="0"/>
          <w:numId w:val="1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8411CD" w:rsidRPr="002F208D" w:rsidRDefault="008411CD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8411CD" w:rsidRPr="002F208D" w:rsidRDefault="008411CD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8411CD" w:rsidRPr="002F208D" w:rsidRDefault="008411CD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lastRenderedPageBreak/>
        <w:t>Jeżeli kary, o których mowa w ust. 1-3 nie wyrównają szkody wyrządzonej przez Wykonawcę, Zamawiający może dochodzić od wykonawcy odszkodowania uzupełniającego na zasadach ogólnych.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8411CD" w:rsidRPr="002F208D" w:rsidRDefault="008411CD" w:rsidP="00CF4CC0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8411CD" w:rsidRPr="002F208D" w:rsidRDefault="008411CD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411CD" w:rsidRPr="002F208D" w:rsidRDefault="008411CD" w:rsidP="00CF4CC0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numPr>
          <w:ilvl w:val="0"/>
          <w:numId w:val="2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411CD" w:rsidRPr="002F208D" w:rsidRDefault="008411CD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8411CD" w:rsidRPr="002F208D" w:rsidRDefault="008411CD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8411CD" w:rsidRPr="00CF4CC0" w:rsidRDefault="008411CD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</w:t>
      </w:r>
      <w:r w:rsidR="00B11E1F">
        <w:rPr>
          <w:rFonts w:ascii="Book Antiqua" w:hAnsi="Book Antiqua" w:cs="Book Antiqua"/>
          <w:spacing w:val="-6"/>
          <w:sz w:val="20"/>
          <w:szCs w:val="20"/>
        </w:rPr>
        <w:t xml:space="preserve">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przypadku, o którym mowa w ust. 1 pkt. 2)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Zamawiający może odstąpić od umowy w terminie 30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   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( trzydziestu ) dni od powzięcia wiadomości o tych okolicznościach. </w:t>
      </w: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8411CD" w:rsidRPr="002F208D" w:rsidRDefault="008411CD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8411CD" w:rsidRPr="002F208D" w:rsidRDefault="008411CD" w:rsidP="00CF4CC0">
      <w:pPr>
        <w:numPr>
          <w:ilvl w:val="0"/>
          <w:numId w:val="2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411CD" w:rsidRPr="002F208D" w:rsidRDefault="008411CD" w:rsidP="00CF4CC0">
      <w:pPr>
        <w:numPr>
          <w:ilvl w:val="0"/>
          <w:numId w:val="2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411C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8411CD" w:rsidRPr="002F208D" w:rsidRDefault="008411CD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numPr>
          <w:ilvl w:val="0"/>
          <w:numId w:val="2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8411CD" w:rsidRPr="005C6D18" w:rsidRDefault="008411CD" w:rsidP="00CF4CC0">
      <w:pPr>
        <w:numPr>
          <w:ilvl w:val="0"/>
          <w:numId w:val="2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411CD" w:rsidRDefault="008411CD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8411CD" w:rsidRPr="002F208D" w:rsidRDefault="008411CD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8411CD" w:rsidRPr="002F208D" w:rsidRDefault="008411CD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8411CD" w:rsidRPr="002F208D" w:rsidSect="008C4463">
      <w:pgSz w:w="11906" w:h="16838"/>
      <w:pgMar w:top="1077" w:right="1418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81E" w:rsidRDefault="008B181E" w:rsidP="00921BDB">
      <w:r>
        <w:separator/>
      </w:r>
    </w:p>
  </w:endnote>
  <w:endnote w:type="continuationSeparator" w:id="0">
    <w:p w:rsidR="008B181E" w:rsidRDefault="008B181E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725E" w:rsidRDefault="0086725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6A734C">
      <w:rPr>
        <w:noProof/>
      </w:rPr>
      <w:t>1</w:t>
    </w:r>
    <w:r>
      <w:rPr>
        <w:noProof/>
      </w:rPr>
      <w:fldChar w:fldCharType="end"/>
    </w:r>
  </w:p>
  <w:p w:rsidR="0086725E" w:rsidRDefault="0086725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81E" w:rsidRDefault="008B181E" w:rsidP="00921BDB">
      <w:r>
        <w:separator/>
      </w:r>
    </w:p>
  </w:footnote>
  <w:footnote w:type="continuationSeparator" w:id="0">
    <w:p w:rsidR="008B181E" w:rsidRDefault="008B181E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8"/>
    <w:multiLevelType w:val="multilevel"/>
    <w:tmpl w:val="EAFEA61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/>
        <w:b w:val="0"/>
        <w:bCs w:val="0"/>
        <w:i w:val="0"/>
        <w:iCs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Verdana"/>
        <w:b w:val="0"/>
        <w:bCs w:val="0"/>
        <w:i w:val="0"/>
        <w:iCs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636393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695686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4">
    <w:nsid w:val="0CA36DF2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5E497E"/>
    <w:multiLevelType w:val="hybridMultilevel"/>
    <w:tmpl w:val="0B12FBC0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8">
    <w:nsid w:val="1C2B611D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4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33015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88C1FA8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9B707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BE87DE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9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560" w:hanging="360"/>
      </w:pPr>
    </w:lvl>
    <w:lvl w:ilvl="2" w:tplc="0415001B">
      <w:start w:val="1"/>
      <w:numFmt w:val="lowerRoman"/>
      <w:lvlText w:val="%3."/>
      <w:lvlJc w:val="right"/>
      <w:pPr>
        <w:ind w:left="8280" w:hanging="180"/>
      </w:pPr>
    </w:lvl>
    <w:lvl w:ilvl="3" w:tplc="0415000F">
      <w:start w:val="1"/>
      <w:numFmt w:val="decimal"/>
      <w:lvlText w:val="%4."/>
      <w:lvlJc w:val="left"/>
      <w:pPr>
        <w:ind w:left="9000" w:hanging="360"/>
      </w:pPr>
    </w:lvl>
    <w:lvl w:ilvl="4" w:tplc="04150019">
      <w:start w:val="1"/>
      <w:numFmt w:val="lowerLetter"/>
      <w:lvlText w:val="%5."/>
      <w:lvlJc w:val="left"/>
      <w:pPr>
        <w:ind w:left="9720" w:hanging="360"/>
      </w:pPr>
    </w:lvl>
    <w:lvl w:ilvl="5" w:tplc="0415001B">
      <w:start w:val="1"/>
      <w:numFmt w:val="lowerRoman"/>
      <w:lvlText w:val="%6."/>
      <w:lvlJc w:val="right"/>
      <w:pPr>
        <w:ind w:left="10440" w:hanging="180"/>
      </w:pPr>
    </w:lvl>
    <w:lvl w:ilvl="6" w:tplc="0415000F">
      <w:start w:val="1"/>
      <w:numFmt w:val="decimal"/>
      <w:lvlText w:val="%7."/>
      <w:lvlJc w:val="left"/>
      <w:pPr>
        <w:ind w:left="11160" w:hanging="360"/>
      </w:pPr>
    </w:lvl>
    <w:lvl w:ilvl="7" w:tplc="04150019">
      <w:start w:val="1"/>
      <w:numFmt w:val="lowerLetter"/>
      <w:lvlText w:val="%8."/>
      <w:lvlJc w:val="left"/>
      <w:pPr>
        <w:ind w:left="11880" w:hanging="360"/>
      </w:pPr>
    </w:lvl>
    <w:lvl w:ilvl="8" w:tplc="0415001B">
      <w:start w:val="1"/>
      <w:numFmt w:val="lowerRoman"/>
      <w:lvlText w:val="%9."/>
      <w:lvlJc w:val="right"/>
      <w:pPr>
        <w:ind w:left="12600" w:hanging="180"/>
      </w:pPr>
    </w:lvl>
  </w:abstractNum>
  <w:abstractNum w:abstractNumId="38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18033C4"/>
    <w:multiLevelType w:val="hybridMultilevel"/>
    <w:tmpl w:val="352E9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2E63B84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3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4"/>
  </w:num>
  <w:num w:numId="3">
    <w:abstractNumId w:val="32"/>
  </w:num>
  <w:num w:numId="4">
    <w:abstractNumId w:val="6"/>
  </w:num>
  <w:num w:numId="5">
    <w:abstractNumId w:val="21"/>
  </w:num>
  <w:num w:numId="6">
    <w:abstractNumId w:val="3"/>
  </w:num>
  <w:num w:numId="7">
    <w:abstractNumId w:val="13"/>
  </w:num>
  <w:num w:numId="8">
    <w:abstractNumId w:val="16"/>
  </w:num>
  <w:num w:numId="9">
    <w:abstractNumId w:val="29"/>
  </w:num>
  <w:num w:numId="10">
    <w:abstractNumId w:val="30"/>
  </w:num>
  <w:num w:numId="11">
    <w:abstractNumId w:val="18"/>
  </w:num>
  <w:num w:numId="12">
    <w:abstractNumId w:val="23"/>
  </w:num>
  <w:num w:numId="13">
    <w:abstractNumId w:val="34"/>
  </w:num>
  <w:num w:numId="14">
    <w:abstractNumId w:val="22"/>
  </w:num>
  <w:num w:numId="15">
    <w:abstractNumId w:val="44"/>
  </w:num>
  <w:num w:numId="16">
    <w:abstractNumId w:val="37"/>
  </w:num>
  <w:num w:numId="17">
    <w:abstractNumId w:val="43"/>
  </w:num>
  <w:num w:numId="18">
    <w:abstractNumId w:val="24"/>
  </w:num>
  <w:num w:numId="19">
    <w:abstractNumId w:val="9"/>
  </w:num>
  <w:num w:numId="20">
    <w:abstractNumId w:val="31"/>
  </w:num>
  <w:num w:numId="21">
    <w:abstractNumId w:val="35"/>
  </w:num>
  <w:num w:numId="22">
    <w:abstractNumId w:val="5"/>
  </w:num>
  <w:num w:numId="23">
    <w:abstractNumId w:val="7"/>
  </w:num>
  <w:num w:numId="24">
    <w:abstractNumId w:val="20"/>
  </w:num>
  <w:num w:numId="25">
    <w:abstractNumId w:val="40"/>
  </w:num>
  <w:num w:numId="26">
    <w:abstractNumId w:val="33"/>
  </w:num>
  <w:num w:numId="27">
    <w:abstractNumId w:val="10"/>
  </w:num>
  <w:num w:numId="28">
    <w:abstractNumId w:val="41"/>
  </w:num>
  <w:num w:numId="29">
    <w:abstractNumId w:val="28"/>
  </w:num>
  <w:num w:numId="30">
    <w:abstractNumId w:val="15"/>
  </w:num>
  <w:num w:numId="31">
    <w:abstractNumId w:val="11"/>
  </w:num>
  <w:num w:numId="32">
    <w:abstractNumId w:val="36"/>
  </w:num>
  <w:num w:numId="33">
    <w:abstractNumId w:val="17"/>
  </w:num>
  <w:num w:numId="34">
    <w:abstractNumId w:val="39"/>
  </w:num>
  <w:num w:numId="35">
    <w:abstractNumId w:val="12"/>
  </w:num>
  <w:num w:numId="36">
    <w:abstractNumId w:val="27"/>
  </w:num>
  <w:num w:numId="37">
    <w:abstractNumId w:val="8"/>
  </w:num>
  <w:num w:numId="38">
    <w:abstractNumId w:val="19"/>
  </w:num>
  <w:num w:numId="39">
    <w:abstractNumId w:val="1"/>
  </w:num>
  <w:num w:numId="40">
    <w:abstractNumId w:val="2"/>
  </w:num>
  <w:num w:numId="41">
    <w:abstractNumId w:val="4"/>
  </w:num>
  <w:num w:numId="42">
    <w:abstractNumId w:val="26"/>
  </w:num>
  <w:num w:numId="43">
    <w:abstractNumId w:val="25"/>
  </w:num>
  <w:num w:numId="44">
    <w:abstractNumId w:val="0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158FF"/>
    <w:rsid w:val="00025920"/>
    <w:rsid w:val="00030C81"/>
    <w:rsid w:val="00042B69"/>
    <w:rsid w:val="000608C0"/>
    <w:rsid w:val="0006159E"/>
    <w:rsid w:val="000624EA"/>
    <w:rsid w:val="00063CD2"/>
    <w:rsid w:val="0006433D"/>
    <w:rsid w:val="00065602"/>
    <w:rsid w:val="00071E62"/>
    <w:rsid w:val="000723D7"/>
    <w:rsid w:val="00082DF3"/>
    <w:rsid w:val="000849D8"/>
    <w:rsid w:val="000930A8"/>
    <w:rsid w:val="000968C5"/>
    <w:rsid w:val="00097F1C"/>
    <w:rsid w:val="000A6B09"/>
    <w:rsid w:val="000A6CA2"/>
    <w:rsid w:val="000A6D4C"/>
    <w:rsid w:val="000C0571"/>
    <w:rsid w:val="000C3A00"/>
    <w:rsid w:val="000C62A1"/>
    <w:rsid w:val="000C6DAA"/>
    <w:rsid w:val="000D1182"/>
    <w:rsid w:val="000E0859"/>
    <w:rsid w:val="000F0DEB"/>
    <w:rsid w:val="000F1F0C"/>
    <w:rsid w:val="000F6739"/>
    <w:rsid w:val="00103096"/>
    <w:rsid w:val="001343AA"/>
    <w:rsid w:val="00140284"/>
    <w:rsid w:val="00146CC1"/>
    <w:rsid w:val="0015019B"/>
    <w:rsid w:val="001512B4"/>
    <w:rsid w:val="00170960"/>
    <w:rsid w:val="00181B71"/>
    <w:rsid w:val="00183236"/>
    <w:rsid w:val="00186F17"/>
    <w:rsid w:val="001B2D39"/>
    <w:rsid w:val="001B6713"/>
    <w:rsid w:val="001C0A5F"/>
    <w:rsid w:val="001C2BF0"/>
    <w:rsid w:val="001C2D04"/>
    <w:rsid w:val="001E1565"/>
    <w:rsid w:val="002010F3"/>
    <w:rsid w:val="00217B84"/>
    <w:rsid w:val="00222213"/>
    <w:rsid w:val="00232952"/>
    <w:rsid w:val="00234520"/>
    <w:rsid w:val="0023722A"/>
    <w:rsid w:val="0024243E"/>
    <w:rsid w:val="00243FF1"/>
    <w:rsid w:val="002465EB"/>
    <w:rsid w:val="00253C02"/>
    <w:rsid w:val="00254BE8"/>
    <w:rsid w:val="00267562"/>
    <w:rsid w:val="00291399"/>
    <w:rsid w:val="0029189E"/>
    <w:rsid w:val="00293469"/>
    <w:rsid w:val="002A1547"/>
    <w:rsid w:val="002A1B1F"/>
    <w:rsid w:val="002A5465"/>
    <w:rsid w:val="002A5DAE"/>
    <w:rsid w:val="002B0238"/>
    <w:rsid w:val="002B6197"/>
    <w:rsid w:val="002C38F2"/>
    <w:rsid w:val="002C57DB"/>
    <w:rsid w:val="002D5C94"/>
    <w:rsid w:val="002D66AB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28E"/>
    <w:rsid w:val="00326C6D"/>
    <w:rsid w:val="00327C8B"/>
    <w:rsid w:val="00333D97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5E08"/>
    <w:rsid w:val="00407896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723D1"/>
    <w:rsid w:val="004837E0"/>
    <w:rsid w:val="00486048"/>
    <w:rsid w:val="004928F0"/>
    <w:rsid w:val="004A21F8"/>
    <w:rsid w:val="004A2EBF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A0DC3"/>
    <w:rsid w:val="005A1C77"/>
    <w:rsid w:val="005A4A0C"/>
    <w:rsid w:val="005B7F30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3045A"/>
    <w:rsid w:val="00633EAF"/>
    <w:rsid w:val="00644C51"/>
    <w:rsid w:val="006478B9"/>
    <w:rsid w:val="00657527"/>
    <w:rsid w:val="0066284A"/>
    <w:rsid w:val="00675FB8"/>
    <w:rsid w:val="0067660A"/>
    <w:rsid w:val="00685BCC"/>
    <w:rsid w:val="006909B0"/>
    <w:rsid w:val="00693D74"/>
    <w:rsid w:val="0069532B"/>
    <w:rsid w:val="00695588"/>
    <w:rsid w:val="00695C16"/>
    <w:rsid w:val="006A4E72"/>
    <w:rsid w:val="006A734C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705A42"/>
    <w:rsid w:val="007118A1"/>
    <w:rsid w:val="007201C9"/>
    <w:rsid w:val="007205E7"/>
    <w:rsid w:val="00723D92"/>
    <w:rsid w:val="007275F2"/>
    <w:rsid w:val="00735B56"/>
    <w:rsid w:val="00736AEF"/>
    <w:rsid w:val="00742A65"/>
    <w:rsid w:val="00745558"/>
    <w:rsid w:val="00757EE3"/>
    <w:rsid w:val="00765E97"/>
    <w:rsid w:val="00786D86"/>
    <w:rsid w:val="00790581"/>
    <w:rsid w:val="007A1554"/>
    <w:rsid w:val="007B3899"/>
    <w:rsid w:val="007C023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15D42"/>
    <w:rsid w:val="00821C1A"/>
    <w:rsid w:val="00827102"/>
    <w:rsid w:val="008274EC"/>
    <w:rsid w:val="0083058F"/>
    <w:rsid w:val="008331CC"/>
    <w:rsid w:val="00834F90"/>
    <w:rsid w:val="0084093F"/>
    <w:rsid w:val="008411CD"/>
    <w:rsid w:val="00841660"/>
    <w:rsid w:val="00847010"/>
    <w:rsid w:val="00847739"/>
    <w:rsid w:val="00856984"/>
    <w:rsid w:val="00857523"/>
    <w:rsid w:val="00865978"/>
    <w:rsid w:val="0086725E"/>
    <w:rsid w:val="00885744"/>
    <w:rsid w:val="00897448"/>
    <w:rsid w:val="008B181E"/>
    <w:rsid w:val="008B68A2"/>
    <w:rsid w:val="008C4463"/>
    <w:rsid w:val="008D3BFB"/>
    <w:rsid w:val="008E14B2"/>
    <w:rsid w:val="008E260B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53EE"/>
    <w:rsid w:val="009364EF"/>
    <w:rsid w:val="00940819"/>
    <w:rsid w:val="00941A45"/>
    <w:rsid w:val="00962F2E"/>
    <w:rsid w:val="009644DD"/>
    <w:rsid w:val="00967545"/>
    <w:rsid w:val="009851BD"/>
    <w:rsid w:val="009860D9"/>
    <w:rsid w:val="00994ADB"/>
    <w:rsid w:val="009978AE"/>
    <w:rsid w:val="009A3D84"/>
    <w:rsid w:val="009B1B04"/>
    <w:rsid w:val="009B2898"/>
    <w:rsid w:val="009B6063"/>
    <w:rsid w:val="009B6CC9"/>
    <w:rsid w:val="009C259F"/>
    <w:rsid w:val="009C5CD2"/>
    <w:rsid w:val="009D2008"/>
    <w:rsid w:val="009E4C3B"/>
    <w:rsid w:val="009E4EA3"/>
    <w:rsid w:val="009F0A1F"/>
    <w:rsid w:val="009F19E3"/>
    <w:rsid w:val="00A00C45"/>
    <w:rsid w:val="00A0483C"/>
    <w:rsid w:val="00A2215B"/>
    <w:rsid w:val="00A35DED"/>
    <w:rsid w:val="00A46388"/>
    <w:rsid w:val="00A533D4"/>
    <w:rsid w:val="00A75CEA"/>
    <w:rsid w:val="00A86CBF"/>
    <w:rsid w:val="00AA22DB"/>
    <w:rsid w:val="00AC7F44"/>
    <w:rsid w:val="00AD19F4"/>
    <w:rsid w:val="00AD6B88"/>
    <w:rsid w:val="00AE5E6C"/>
    <w:rsid w:val="00B0068E"/>
    <w:rsid w:val="00B06952"/>
    <w:rsid w:val="00B114E9"/>
    <w:rsid w:val="00B11E1F"/>
    <w:rsid w:val="00B20DCB"/>
    <w:rsid w:val="00B33ABD"/>
    <w:rsid w:val="00B33AF2"/>
    <w:rsid w:val="00B34060"/>
    <w:rsid w:val="00B367C0"/>
    <w:rsid w:val="00B36A19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57AD"/>
    <w:rsid w:val="00BC3A3E"/>
    <w:rsid w:val="00BE49D4"/>
    <w:rsid w:val="00BF2844"/>
    <w:rsid w:val="00BF2BAD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44E8C"/>
    <w:rsid w:val="00C53DEA"/>
    <w:rsid w:val="00C53FDE"/>
    <w:rsid w:val="00C70759"/>
    <w:rsid w:val="00C77762"/>
    <w:rsid w:val="00CB2B71"/>
    <w:rsid w:val="00CD40B2"/>
    <w:rsid w:val="00CD4789"/>
    <w:rsid w:val="00CD57C0"/>
    <w:rsid w:val="00CE0074"/>
    <w:rsid w:val="00CE07B4"/>
    <w:rsid w:val="00CE2F1A"/>
    <w:rsid w:val="00CE6B33"/>
    <w:rsid w:val="00CF1485"/>
    <w:rsid w:val="00CF206B"/>
    <w:rsid w:val="00CF4CC0"/>
    <w:rsid w:val="00D029F2"/>
    <w:rsid w:val="00D074D9"/>
    <w:rsid w:val="00D10794"/>
    <w:rsid w:val="00D1198F"/>
    <w:rsid w:val="00D11B3B"/>
    <w:rsid w:val="00D17CBE"/>
    <w:rsid w:val="00D26BC9"/>
    <w:rsid w:val="00D279B1"/>
    <w:rsid w:val="00D27D71"/>
    <w:rsid w:val="00D31FC7"/>
    <w:rsid w:val="00D330D3"/>
    <w:rsid w:val="00D36256"/>
    <w:rsid w:val="00D36854"/>
    <w:rsid w:val="00D40D9F"/>
    <w:rsid w:val="00D41AB7"/>
    <w:rsid w:val="00D51463"/>
    <w:rsid w:val="00D6360F"/>
    <w:rsid w:val="00D71EB5"/>
    <w:rsid w:val="00D72BD0"/>
    <w:rsid w:val="00D74B4C"/>
    <w:rsid w:val="00D776AB"/>
    <w:rsid w:val="00D90CBB"/>
    <w:rsid w:val="00D919CB"/>
    <w:rsid w:val="00D94B14"/>
    <w:rsid w:val="00D94B3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4752"/>
    <w:rsid w:val="00E159A7"/>
    <w:rsid w:val="00E17ECB"/>
    <w:rsid w:val="00E327FA"/>
    <w:rsid w:val="00E3768C"/>
    <w:rsid w:val="00E423DC"/>
    <w:rsid w:val="00E50073"/>
    <w:rsid w:val="00E523DB"/>
    <w:rsid w:val="00E57163"/>
    <w:rsid w:val="00E62A8A"/>
    <w:rsid w:val="00E6369B"/>
    <w:rsid w:val="00E64C0C"/>
    <w:rsid w:val="00E67CBA"/>
    <w:rsid w:val="00E82C78"/>
    <w:rsid w:val="00E8318D"/>
    <w:rsid w:val="00EB6F15"/>
    <w:rsid w:val="00EC1BFB"/>
    <w:rsid w:val="00EC3E54"/>
    <w:rsid w:val="00ED3C14"/>
    <w:rsid w:val="00EE74B1"/>
    <w:rsid w:val="00EF2178"/>
    <w:rsid w:val="00EF2601"/>
    <w:rsid w:val="00EF3F53"/>
    <w:rsid w:val="00F036A2"/>
    <w:rsid w:val="00F125F9"/>
    <w:rsid w:val="00F15F05"/>
    <w:rsid w:val="00F2524A"/>
    <w:rsid w:val="00F32ABE"/>
    <w:rsid w:val="00F3481B"/>
    <w:rsid w:val="00F35F9B"/>
    <w:rsid w:val="00F37099"/>
    <w:rsid w:val="00F50019"/>
    <w:rsid w:val="00F60045"/>
    <w:rsid w:val="00F6538E"/>
    <w:rsid w:val="00F659CA"/>
    <w:rsid w:val="00F66AFB"/>
    <w:rsid w:val="00F72C81"/>
    <w:rsid w:val="00F762CF"/>
    <w:rsid w:val="00F77570"/>
    <w:rsid w:val="00F811C7"/>
    <w:rsid w:val="00F82757"/>
    <w:rsid w:val="00F82DB2"/>
    <w:rsid w:val="00F87D25"/>
    <w:rsid w:val="00F9157C"/>
    <w:rsid w:val="00FA058C"/>
    <w:rsid w:val="00FA5E5C"/>
    <w:rsid w:val="00FA6DF3"/>
    <w:rsid w:val="00FA7796"/>
    <w:rsid w:val="00FB0243"/>
    <w:rsid w:val="00FB3A42"/>
    <w:rsid w:val="00FB3FCC"/>
    <w:rsid w:val="00FD1256"/>
    <w:rsid w:val="00FE044B"/>
    <w:rsid w:val="00FE4788"/>
    <w:rsid w:val="00FE4C5D"/>
    <w:rsid w:val="00FF0C7F"/>
    <w:rsid w:val="00FF38EA"/>
    <w:rsid w:val="00FF3E35"/>
    <w:rsid w:val="00FF52CC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39F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ela-Siatka">
    <w:name w:val="Table Grid"/>
    <w:basedOn w:val="Standardowy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ny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ny"/>
    <w:uiPriority w:val="99"/>
    <w:rsid w:val="00803D8B"/>
    <w:rPr>
      <w:rFonts w:ascii="Arial" w:hAnsi="Arial" w:cs="Arial"/>
    </w:rPr>
  </w:style>
  <w:style w:type="paragraph" w:styleId="Tekstpodstawowy">
    <w:name w:val="Body Text"/>
    <w:aliases w:val="a2"/>
    <w:basedOn w:val="Normalny"/>
    <w:link w:val="TekstpodstawowyZnak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ipercze">
    <w:name w:val="Hyperlink"/>
    <w:basedOn w:val="Domylnaczcionkaakapitu"/>
    <w:uiPriority w:val="99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21BDB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6C4870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C48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ny"/>
    <w:uiPriority w:val="99"/>
    <w:rsid w:val="0084093F"/>
    <w:rPr>
      <w:rFonts w:ascii="Arial" w:hAnsi="Arial"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53731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4837E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rsid w:val="00537317"/>
    <w:rPr>
      <w:vertAlign w:val="superscript"/>
    </w:rPr>
  </w:style>
  <w:style w:type="character" w:customStyle="1" w:styleId="cataloguecopymainhead">
    <w:name w:val="cataloguecopymainhead"/>
    <w:basedOn w:val="Domylnaczcionkaakapitu"/>
    <w:uiPriority w:val="99"/>
    <w:rsid w:val="00F72C81"/>
  </w:style>
  <w:style w:type="paragraph" w:customStyle="1" w:styleId="Zwykytekst1">
    <w:name w:val="Zwykły tekst1"/>
    <w:basedOn w:val="Normalny"/>
    <w:uiPriority w:val="99"/>
    <w:rsid w:val="001B6713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54</Pages>
  <Words>8694</Words>
  <Characters>52169</Characters>
  <Application>Microsoft Office Word</Application>
  <DocSecurity>0</DocSecurity>
  <Lines>434</Lines>
  <Paragraphs>121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60742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18</cp:revision>
  <cp:lastPrinted>2015-03-31T12:05:00Z</cp:lastPrinted>
  <dcterms:created xsi:type="dcterms:W3CDTF">2015-03-31T12:22:00Z</dcterms:created>
  <dcterms:modified xsi:type="dcterms:W3CDTF">2015-04-01T12:13:00Z</dcterms:modified>
</cp:coreProperties>
</file>