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72CB" w:rsidRDefault="006E72CB" w:rsidP="001225EB">
      <w:pPr>
        <w:spacing w:after="0" w:line="240" w:lineRule="auto"/>
        <w:jc w:val="right"/>
        <w:rPr>
          <w:rFonts w:ascii="Times New Roman" w:hAnsi="Times New Roman" w:cs="Times New Roman"/>
          <w:spacing w:val="-4"/>
        </w:rPr>
      </w:pPr>
    </w:p>
    <w:p w:rsidR="001225EB" w:rsidRDefault="001225EB" w:rsidP="001225EB">
      <w:pPr>
        <w:spacing w:after="0" w:line="240" w:lineRule="auto"/>
        <w:jc w:val="right"/>
        <w:rPr>
          <w:rFonts w:ascii="Times New Roman" w:hAnsi="Times New Roman" w:cs="Times New Roman"/>
          <w:spacing w:val="-4"/>
        </w:rPr>
      </w:pPr>
      <w:bookmarkStart w:id="0" w:name="_GoBack"/>
      <w:bookmarkEnd w:id="0"/>
      <w:r>
        <w:rPr>
          <w:rFonts w:ascii="Times New Roman" w:hAnsi="Times New Roman" w:cs="Times New Roman"/>
          <w:spacing w:val="-4"/>
        </w:rPr>
        <w:t>Załącznik nr 2</w:t>
      </w:r>
    </w:p>
    <w:p w:rsidR="001225EB" w:rsidRDefault="001225EB" w:rsidP="001225EB">
      <w:pPr>
        <w:spacing w:after="0" w:line="240" w:lineRule="auto"/>
        <w:jc w:val="center"/>
        <w:rPr>
          <w:rFonts w:ascii="Times New Roman" w:hAnsi="Times New Roman" w:cs="Times New Roman"/>
          <w:b/>
          <w:bCs/>
          <w:spacing w:val="-4"/>
        </w:rPr>
      </w:pPr>
      <w:r>
        <w:rPr>
          <w:rFonts w:ascii="Times New Roman" w:hAnsi="Times New Roman" w:cs="Times New Roman"/>
          <w:b/>
          <w:bCs/>
          <w:spacing w:val="-4"/>
        </w:rPr>
        <w:t>FORMULARZ CENOWY</w:t>
      </w:r>
    </w:p>
    <w:p w:rsidR="001225EB" w:rsidRDefault="001225EB" w:rsidP="001225EB">
      <w:pPr>
        <w:spacing w:after="0" w:line="240" w:lineRule="auto"/>
        <w:rPr>
          <w:rFonts w:ascii="Times New Roman" w:hAnsi="Times New Roman" w:cs="Times New Roman"/>
          <w:b/>
          <w:bCs/>
          <w:spacing w:val="-4"/>
        </w:rPr>
      </w:pPr>
    </w:p>
    <w:tbl>
      <w:tblPr>
        <w:tblW w:w="13800" w:type="dxa"/>
        <w:jc w:val="center"/>
        <w:tblInd w:w="-8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05"/>
        <w:gridCol w:w="6216"/>
        <w:gridCol w:w="1714"/>
        <w:gridCol w:w="1527"/>
        <w:gridCol w:w="1046"/>
        <w:gridCol w:w="907"/>
        <w:gridCol w:w="1785"/>
      </w:tblGrid>
      <w:tr w:rsidR="001225EB" w:rsidTr="005A44EE">
        <w:trPr>
          <w:trHeight w:val="1200"/>
          <w:jc w:val="center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L.p.</w:t>
            </w: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ind w:left="432" w:hanging="43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NAZWA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ILOŚĆ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jc w:val="center"/>
              <w:rPr>
                <w:rFonts w:ascii="Times New Roman" w:hAnsi="Times New Roman" w:cs="Times New Roman"/>
                <w:b/>
                <w:spacing w:val="-4"/>
                <w:u w:val="single"/>
              </w:rPr>
            </w:pPr>
            <w:r>
              <w:rPr>
                <w:rFonts w:ascii="Times New Roman" w:hAnsi="Times New Roman" w:cs="Times New Roman"/>
                <w:b/>
                <w:spacing w:val="-4"/>
                <w:u w:val="single"/>
              </w:rPr>
              <w:t>Cena netto (jednostkowa)</w:t>
            </w: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jc w:val="center"/>
              <w:rPr>
                <w:rFonts w:ascii="Times New Roman" w:hAnsi="Times New Roman" w:cs="Times New Roman"/>
                <w:b/>
                <w:spacing w:val="-4"/>
                <w:u w:val="single"/>
              </w:rPr>
            </w:pPr>
            <w:r>
              <w:rPr>
                <w:rFonts w:ascii="Times New Roman" w:hAnsi="Times New Roman" w:cs="Times New Roman"/>
                <w:b/>
                <w:spacing w:val="-4"/>
                <w:u w:val="single"/>
              </w:rPr>
              <w:t xml:space="preserve">Cena netto (ilość </w:t>
            </w:r>
            <w:r w:rsidR="00C067AB">
              <w:rPr>
                <w:rFonts w:ascii="Times New Roman" w:hAnsi="Times New Roman" w:cs="Times New Roman"/>
                <w:b/>
                <w:spacing w:val="-4"/>
                <w:u w:val="single"/>
              </w:rPr>
              <w:t xml:space="preserve">sztuk </w:t>
            </w:r>
            <w:r>
              <w:rPr>
                <w:rFonts w:ascii="Times New Roman" w:hAnsi="Times New Roman" w:cs="Times New Roman"/>
                <w:b/>
                <w:spacing w:val="-4"/>
                <w:u w:val="single"/>
              </w:rPr>
              <w:t>x cena jedn.)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jc w:val="center"/>
              <w:rPr>
                <w:rFonts w:ascii="Times New Roman" w:hAnsi="Times New Roman" w:cs="Times New Roman"/>
                <w:b/>
                <w:spacing w:val="-4"/>
                <w:u w:val="single"/>
              </w:rPr>
            </w:pPr>
            <w:r>
              <w:rPr>
                <w:rFonts w:ascii="Times New Roman" w:hAnsi="Times New Roman" w:cs="Times New Roman"/>
                <w:b/>
                <w:spacing w:val="-4"/>
                <w:u w:val="single"/>
              </w:rPr>
              <w:t>Stawka VAT</w:t>
            </w:r>
          </w:p>
        </w:tc>
        <w:tc>
          <w:tcPr>
            <w:tcW w:w="1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jc w:val="center"/>
              <w:rPr>
                <w:rFonts w:ascii="Times New Roman" w:hAnsi="Times New Roman" w:cs="Times New Roman"/>
                <w:b/>
                <w:spacing w:val="-4"/>
                <w:u w:val="single"/>
              </w:rPr>
            </w:pPr>
            <w:r>
              <w:rPr>
                <w:rFonts w:ascii="Times New Roman" w:hAnsi="Times New Roman" w:cs="Times New Roman"/>
                <w:b/>
                <w:spacing w:val="-4"/>
                <w:u w:val="single"/>
              </w:rPr>
              <w:t>Cena brutto</w:t>
            </w:r>
            <w:r w:rsidR="00C067AB">
              <w:rPr>
                <w:rFonts w:ascii="Times New Roman" w:hAnsi="Times New Roman" w:cs="Times New Roman"/>
                <w:b/>
                <w:spacing w:val="-4"/>
                <w:u w:val="single"/>
              </w:rPr>
              <w:t xml:space="preserve"> (ilość sztuk x cena jednostkowa brutto)</w:t>
            </w:r>
          </w:p>
        </w:tc>
      </w:tr>
      <w:tr w:rsidR="001225EB" w:rsidTr="005A44EE">
        <w:trPr>
          <w:trHeight w:val="138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Koszulka z nadrukiem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 szt.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901"/>
              <w:gridCol w:w="587"/>
            </w:tblGrid>
            <w:tr w:rsidR="001225EB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rozmiar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Szt.</w:t>
                  </w:r>
                </w:p>
              </w:tc>
            </w:tr>
            <w:tr w:rsidR="001225EB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S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140</w:t>
                  </w:r>
                </w:p>
              </w:tc>
            </w:tr>
            <w:tr w:rsidR="001225EB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M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120</w:t>
                  </w:r>
                </w:p>
              </w:tc>
            </w:tr>
            <w:tr w:rsidR="001225EB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L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70</w:t>
                  </w:r>
                </w:p>
              </w:tc>
            </w:tr>
            <w:tr w:rsidR="001225EB">
              <w:tc>
                <w:tcPr>
                  <w:tcW w:w="60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XL</w:t>
                  </w:r>
                </w:p>
              </w:tc>
              <w:tc>
                <w:tcPr>
                  <w:tcW w:w="60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225EB" w:rsidRDefault="001225EB">
                  <w:pPr>
                    <w:pStyle w:val="Bezodstpw1"/>
                    <w:spacing w:after="200" w:line="276" w:lineRule="auto"/>
                    <w:rPr>
                      <w:rFonts w:ascii="Times New Roman" w:hAnsi="Times New Roman" w:cs="Times New Roman"/>
                    </w:rPr>
                  </w:pPr>
                  <w:r>
                    <w:rPr>
                      <w:rFonts w:ascii="Times New Roman" w:hAnsi="Times New Roman" w:cs="Times New Roman"/>
                    </w:rPr>
                    <w:t>70</w:t>
                  </w:r>
                </w:p>
              </w:tc>
            </w:tr>
          </w:tbl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a. Opis:  </w:t>
            </w:r>
            <w:r>
              <w:rPr>
                <w:rFonts w:ascii="Times New Roman" w:hAnsi="Times New Roman" w:cs="Times New Roman"/>
              </w:rPr>
              <w:t xml:space="preserve">Reklamowa koszulka bawełniana typu T-shirt;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, okrągłe wykończenie wokół szyi, podwójne przeszycia wokół szyi, przy rękawkach i u dołu koszulki; gramatura: min</w:t>
            </w:r>
            <w:r>
              <w:rPr>
                <w:rFonts w:ascii="Times New Roman" w:hAnsi="Times New Roman" w:cs="Times New Roman"/>
              </w:rPr>
              <w:t>. 150 g/m – max. 180 g/m;  Opakowanie: torebka foliowa z rozmiarem.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b. Kolor:</w:t>
            </w:r>
            <w:r>
              <w:rPr>
                <w:rFonts w:ascii="Times New Roman" w:hAnsi="Times New Roman" w:cs="Times New Roman"/>
              </w:rPr>
              <w:t xml:space="preserve"> 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>: sitodruk; znakowanie: kolor (2 kolory) z przodu na piersi – Wykonawca stworzy kompozycję z logotypów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1310EC2F" wp14:editId="0B418771">
                  <wp:extent cx="1609725" cy="1609725"/>
                  <wp:effectExtent l="0" t="0" r="9525" b="9525"/>
                  <wp:docPr id="24" name="Obraz 24" descr="http://www.upominki.com.pl/foto/gift_big/40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://www.upominki.com.pl/foto/gift_big/40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r:link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9725" cy="1609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lastRenderedPageBreak/>
              <w:t>Nadruki:</w:t>
            </w:r>
          </w:p>
          <w:p w:rsidR="001225EB" w:rsidRDefault="001225E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6BF5AEA6" wp14:editId="4B3A03C6">
                  <wp:extent cx="2314575" cy="638175"/>
                  <wp:effectExtent l="0" t="0" r="9525" b="9525"/>
                  <wp:docPr id="23" name="Obraz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457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BAFAB4F" wp14:editId="6D4BAA26">
                  <wp:extent cx="2295525" cy="466725"/>
                  <wp:effectExtent l="0" t="0" r="9525" b="9525"/>
                  <wp:docPr id="22" name="Obraz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16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Torba papierowa z rączkami z nadrukiem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a. Opis</w:t>
            </w:r>
            <w:r>
              <w:rPr>
                <w:rFonts w:ascii="Times New Roman" w:hAnsi="Times New Roman" w:cs="Times New Roman"/>
              </w:rPr>
              <w:t>:  Torba papierowa z uchwytami z plecionki papierowej lub z przewlekanymi uchwytami bawełnianymi w kolorze torby; gramatura min. 110-120 g</w:t>
            </w:r>
          </w:p>
          <w:p w:rsidR="001225EB" w:rsidRDefault="001225E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Wymiar: wysokość w przedziale: od 320 mm do 340 mm; szerokość w przedziale: od 230 mm do 250 mm; głębokość w przedziale: od 100 do 120 mm.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</w:rPr>
              <w:t>biała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 xml:space="preserve">: sitodruk; znakowanie: kolor (2 kolory);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1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i/>
                <w:iCs/>
              </w:rPr>
            </w:pPr>
            <w:r>
              <w:rPr>
                <w:rFonts w:ascii="Times New Roman" w:hAnsi="Times New Roman" w:cs="Times New Roman"/>
                <w:i/>
                <w:iCs/>
                <w:noProof/>
                <w:lang w:eastAsia="pl-PL"/>
              </w:rPr>
              <w:drawing>
                <wp:inline distT="0" distB="0" distL="0" distR="0" wp14:anchorId="78144B0A" wp14:editId="3D8FB4A5">
                  <wp:extent cx="1009650" cy="1733550"/>
                  <wp:effectExtent l="0" t="0" r="0" b="0"/>
                  <wp:docPr id="21" name="Obraz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1733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i/>
                <w:iCs/>
              </w:rPr>
              <w:t>Nadruki: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noProof/>
                <w:lang w:eastAsia="pl-PL"/>
              </w:rPr>
              <w:drawing>
                <wp:inline distT="0" distB="0" distL="0" distR="0" wp14:anchorId="4D11FB14" wp14:editId="45D9FFA3">
                  <wp:extent cx="1114425" cy="1057275"/>
                  <wp:effectExtent l="0" t="0" r="9525" b="9525"/>
                  <wp:docPr id="20" name="Obraz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38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Balony z nadrukiem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68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a. Opis:  </w:t>
            </w:r>
            <w:r>
              <w:rPr>
                <w:rFonts w:ascii="Times New Roman" w:hAnsi="Times New Roman" w:cs="Times New Roman"/>
              </w:rPr>
              <w:t xml:space="preserve">Balony 12 cali;  </w:t>
            </w:r>
            <w:r>
              <w:rPr>
                <w:rFonts w:ascii="Times New Roman" w:hAnsi="Times New Roman" w:cs="Times New Roman"/>
                <w:shd w:val="clear" w:color="auto" w:fill="FFFFFF"/>
              </w:rPr>
              <w:t>w komplecie z balonami patyczki do balonów wraz z koszyczkami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b. Kolor:</w:t>
            </w:r>
            <w:r>
              <w:rPr>
                <w:rFonts w:ascii="Times New Roman" w:hAnsi="Times New Roman" w:cs="Times New Roman"/>
              </w:rPr>
              <w:t xml:space="preserve"> 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3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 xml:space="preserve">: sitodruk ; znakowanie: kolor (2 kolory) w dwóch stron;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60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A65E62D" wp14:editId="023C06CC">
                  <wp:extent cx="800100" cy="1943100"/>
                  <wp:effectExtent l="0" t="0" r="0" b="0"/>
                  <wp:docPr id="19" name="Obraz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194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Nadruki: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53DD674C" wp14:editId="6FD0A860">
                  <wp:extent cx="933450" cy="876300"/>
                  <wp:effectExtent l="0" t="0" r="0" b="0"/>
                  <wp:docPr id="18" name="Obraz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876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32D84C95" wp14:editId="2EFEC493">
                  <wp:extent cx="2486025" cy="438150"/>
                  <wp:effectExtent l="0" t="0" r="9525" b="0"/>
                  <wp:docPr id="17" name="Obraz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Naklejki z logo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a. Opis:  </w:t>
            </w:r>
            <w:r>
              <w:rPr>
                <w:rFonts w:ascii="Times New Roman" w:hAnsi="Times New Roman" w:cs="Times New Roman"/>
              </w:rPr>
              <w:t>naklejki samoprzylepne okrągłe o średnicy 5 cm na arkuszach po ok. 35 szt. naklejek na arkuszu ; gotowe do aplikacji z naciętym obrysem; klej pozwalający przylepienie naklejki na odzieży, nie pozostawiający śladów po odlepieniu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b. Kolor: 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 xml:space="preserve">: trwały, niezmywalny; znakowanie: kolor (2 kolory);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noProof/>
                <w:lang w:eastAsia="pl-PL"/>
              </w:rPr>
              <mc:AlternateContent>
                <mc:Choice Requires="wps">
                  <w:drawing>
                    <wp:anchor distT="0" distB="0" distL="114300" distR="114300" simplePos="0" relativeHeight="251657216" behindDoc="1" locked="0" layoutInCell="1" allowOverlap="1" wp14:anchorId="51038B71" wp14:editId="10095CF3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48895</wp:posOffset>
                      </wp:positionV>
                      <wp:extent cx="1028065" cy="1028700"/>
                      <wp:effectExtent l="10795" t="10795" r="8890" b="8255"/>
                      <wp:wrapTight wrapText="bothSides">
                        <wp:wrapPolygon edited="0">
                          <wp:start x="8405" y="0"/>
                          <wp:lineTo x="6604" y="400"/>
                          <wp:lineTo x="2602" y="2600"/>
                          <wp:lineTo x="1601" y="4600"/>
                          <wp:lineTo x="400" y="6400"/>
                          <wp:lineTo x="-200" y="8800"/>
                          <wp:lineTo x="-200" y="12800"/>
                          <wp:lineTo x="800" y="16000"/>
                          <wp:lineTo x="3602" y="19600"/>
                          <wp:lineTo x="7605" y="21400"/>
                          <wp:lineTo x="8405" y="21400"/>
                          <wp:lineTo x="12995" y="21400"/>
                          <wp:lineTo x="13795" y="21400"/>
                          <wp:lineTo x="17798" y="19600"/>
                          <wp:lineTo x="20599" y="16000"/>
                          <wp:lineTo x="21600" y="12800"/>
                          <wp:lineTo x="21800" y="9600"/>
                          <wp:lineTo x="21000" y="6400"/>
                          <wp:lineTo x="19399" y="4000"/>
                          <wp:lineTo x="18998" y="2600"/>
                          <wp:lineTo x="14796" y="400"/>
                          <wp:lineTo x="12995" y="0"/>
                          <wp:lineTo x="8405" y="0"/>
                        </wp:wrapPolygon>
                      </wp:wrapTight>
                      <wp:docPr id="28" name="Elipsa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065" cy="10287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id="Elipsa 28" o:spid="_x0000_s1026" style="position:absolute;margin-left:9.1pt;margin-top:3.85pt;width:80.95pt;height:81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">
                      <w10:wrap type="tight"/>
                    </v:oval>
                  </w:pict>
                </mc:Fallback>
              </mc:AlternateConten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noProof/>
                <w:lang w:eastAsia="pl-PL"/>
              </w:rPr>
              <w:drawing>
                <wp:anchor distT="0" distB="0" distL="114300" distR="114300" simplePos="0" relativeHeight="251658240" behindDoc="0" locked="0" layoutInCell="1" allowOverlap="1" wp14:anchorId="523F8329" wp14:editId="69978E2A">
                  <wp:simplePos x="0" y="0"/>
                  <wp:positionH relativeFrom="column">
                    <wp:posOffset>793750</wp:posOffset>
                  </wp:positionH>
                  <wp:positionV relativeFrom="paragraph">
                    <wp:posOffset>92710</wp:posOffset>
                  </wp:positionV>
                  <wp:extent cx="775335" cy="794385"/>
                  <wp:effectExtent l="0" t="0" r="5715" b="5715"/>
                  <wp:wrapTight wrapText="bothSides">
                    <wp:wrapPolygon edited="0">
                      <wp:start x="0" y="0"/>
                      <wp:lineTo x="0" y="21237"/>
                      <wp:lineTo x="21229" y="21237"/>
                      <wp:lineTo x="21229" y="0"/>
                      <wp:lineTo x="0" y="0"/>
                    </wp:wrapPolygon>
                  </wp:wrapTight>
                  <wp:docPr id="27" name="Obraz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335" cy="79438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mc:AlternateContent>
                <mc:Choice Requires="wpc">
                  <w:drawing>
                    <wp:inline distT="0" distB="0" distL="0" distR="0" wp14:anchorId="7635CC07" wp14:editId="08E12288">
                      <wp:extent cx="771525" cy="790575"/>
                      <wp:effectExtent l="19050" t="0" r="0" b="0"/>
                      <wp:docPr id="26" name="Kanwa 2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>
                              <a:noFill/>
                            </wpc:bg>
                            <wpc:whole/>
                            <wps:wsp>
                              <wps:cNvPr id="25" name="AutoShape 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0" y="129540"/>
                                  <a:ext cx="556260" cy="228600"/>
                                </a:xfrm>
                                <a:prstGeom prst="leftArrow">
                                  <a:avLst>
                                    <a:gd name="adj1" fmla="val 50000"/>
                                    <a:gd name="adj2" fmla="val 60833"/>
                                  </a:avLst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id="Kanwa 26" o:spid="_x0000_s1026" editas="canvas" style="width:60.75pt;height:62.25pt;mso-position-horizontal-relative:char;mso-position-vertical-relative:line" coordsize="7715,7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7715;height:7905;visibility:visible;mso-wrap-style:square">
                        <v:fill o:detectmouseclick="t"/>
                        <v:path o:connecttype="none"/>
                      </v:shape>
                      <v:shapetype id="_x0000_t66" coordsize="21600,21600" o:spt="66" adj="5400,5400" path="m@0,l@0@1,21600@1,21600@2@0@2@0,21600,,10800xe">
                        <v:stroke joinstyle="miter"/>
                        <v:formulas>
                          <v:f eqn="val #0"/>
                          <v:f eqn="val #1"/>
                          <v:f eqn="sum 21600 0 #1"/>
                          <v:f eqn="prod #0 #1 10800"/>
                          <v:f eqn="sum #0 0 @3"/>
                        </v:formulas>
                        <v:path o:connecttype="custom" o:connectlocs="@0,0;0,10800;@0,21600;21600,10800" o:connectangles="270,180,90,0" textboxrect="@4,@1,21600,@2"/>
                        <v:handles>
                          <v:h position="#0,#1" xrange="0,21600" yrange="0,10800"/>
                        </v:handles>
                      </v:shapetype>
                      <v:shape id="AutoShape 4" o:spid="_x0000_s1028" type="#_x0000_t66" style="position:absolute;top:1295;width:5562;height:22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rEcQA&#10;AADbAAAADwAAAGRycy9kb3ducmV2LnhtbESPT2sCMRTE74LfITyht5pVUepqFGkr2ovUf/fH5rm7&#10;uHnZJqm7fvtGKHgcZuY3zHzZmkrcyPnSsoJBPwFBnFldcq7gdFy/voHwAVljZZkU3MnDctHtzDHV&#10;tuE93Q4hFxHCPkUFRQh1KqXPCjLo+7Ymjt7FOoMhSpdL7bCJcFPJYZJMpMGS40KBNb0XlF0Pv0bB&#10;Pgzuzehz5z70tP4en9vR5udro9RLr13NQARqwzP8395qBcMxPL7EHyA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IfaxHEAAAA2wAAAA8AAAAAAAAAAAAAAAAAmAIAAGRycy9k&#10;b3ducmV2LnhtbFBLBQYAAAAABAAEAPUAAACJAwAAAAA=&#10;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Krówka mleczna z logo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 kg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spacing w:after="0"/>
              <w:ind w:left="-1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a.   Opis</w:t>
            </w:r>
            <w:r>
              <w:rPr>
                <w:rFonts w:ascii="Times New Roman" w:hAnsi="Times New Roman" w:cs="Times New Roman"/>
              </w:rPr>
              <w:t>:  cukierki – krówki mleczne, miękkie; produkt do spożycia również przez dzieci; z informacją o terminie ważności (min 2 miesiące)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hd w:val="clear" w:color="auto" w:fill="FFFFFF"/>
              </w:rPr>
              <w:t>Waga cukierka: ok. 12 g</w:t>
            </w:r>
            <w:r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  <w:shd w:val="clear" w:color="auto" w:fill="FFFFFF"/>
              </w:rPr>
              <w:t>Ilość sztuk. w 1 kg: ok. 85 szt.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</w:rPr>
              <w:t>bialy; rogi fiolet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>: offset lub inny odpowiedni, trwały; ; znakowanie: kolor (2 kolory)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1DE5B572" wp14:editId="106EA850">
                  <wp:extent cx="1504950" cy="695325"/>
                  <wp:effectExtent l="0" t="0" r="0" b="9525"/>
                  <wp:docPr id="16" name="Obraz 16" descr="krowki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krowki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04950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Nadruk: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003BCCFF" wp14:editId="11341480">
                  <wp:extent cx="1743075" cy="866775"/>
                  <wp:effectExtent l="0" t="0" r="9525" b="9525"/>
                  <wp:docPr id="15" name="Obraz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866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Zakreślacz / marker „kształt trójkąt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a. Opis:  </w:t>
            </w:r>
            <w:r>
              <w:rPr>
                <w:rFonts w:ascii="Times New Roman" w:hAnsi="Times New Roman" w:cs="Times New Roman"/>
                <w:bCs/>
              </w:rPr>
              <w:t>zakreślasz/marker w kształcie trójkąta z trzema neonowymi kolorami; Materiał: plastik; Kolor zakreślaczy: żółty, zielony, różowy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  <w:bCs/>
              </w:rPr>
              <w:t>biały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c. Nadruk: </w:t>
            </w:r>
            <w:r>
              <w:rPr>
                <w:rFonts w:ascii="Times New Roman" w:hAnsi="Times New Roman" w:cs="Times New Roman"/>
              </w:rPr>
              <w:t>sitodruk; znakowanie: jednostronne znakowanie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1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37F4A102" wp14:editId="3ED198ED">
                  <wp:extent cx="1209675" cy="809625"/>
                  <wp:effectExtent l="0" t="0" r="9525" b="9525"/>
                  <wp:docPr id="14" name="Obraz 14" descr="http://www.pogotowiereklamowe.pl/images/dlugopisy/nowe/DC38F2AA0C034DF18953001560ADA13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http://www.pogotowiereklamowe.pl/images/dlugopisy/nowe/DC38F2AA0C034DF18953001560ADA13C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809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Nadruk: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  <w:i/>
                <w:iCs/>
                <w:noProof/>
                <w:lang w:eastAsia="pl-PL"/>
              </w:rPr>
              <w:drawing>
                <wp:inline distT="0" distB="0" distL="0" distR="0" wp14:anchorId="09E495B7" wp14:editId="21504A40">
                  <wp:extent cx="1743075" cy="904875"/>
                  <wp:effectExtent l="0" t="0" r="9525" b="9525"/>
                  <wp:docPr id="13" name="Obraz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43075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  <w:bCs/>
                <w:i/>
                <w:iCs/>
              </w:rPr>
              <w:t>wersja czarno-biała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Brelok – odblask typu happy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a. Opis:  </w:t>
            </w:r>
            <w:r>
              <w:rPr>
                <w:rFonts w:ascii="Times New Roman" w:hAnsi="Times New Roman" w:cs="Times New Roman"/>
              </w:rPr>
              <w:t>Okrągły brelok odblaskowy z miękkiego plastiku z nadrukiem uśmiechniętej buźki z możliwością przyczepienia – na łańcuszku lub z karabińczykiem.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  <w:bCs/>
              </w:rPr>
              <w:t>żółty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c. Nadruk: </w:t>
            </w:r>
            <w:r>
              <w:rPr>
                <w:rFonts w:ascii="Times New Roman" w:hAnsi="Times New Roman" w:cs="Times New Roman"/>
              </w:rPr>
              <w:t>tampodruk, sitodruk lub inny trwały, niezmywalny odpowiedni do specyfiki produktu; znakowanie: kolor czarny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39BC0C5B" wp14:editId="7E32DA2B">
                  <wp:extent cx="1095375" cy="1095375"/>
                  <wp:effectExtent l="0" t="0" r="9525" b="9525"/>
                  <wp:docPr id="12" name="Obraz 12" descr="product-827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product-827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r:link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1095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Nadruk: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7FE89F06" wp14:editId="1A29AFAE">
                  <wp:extent cx="1123950" cy="1143000"/>
                  <wp:effectExtent l="0" t="0" r="0" b="0"/>
                  <wp:docPr id="11" name="Obraz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39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hAnsi="Times New Roman" w:cs="Times New Roman"/>
              </w:rPr>
              <w:t>wersja czarno-biała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Nagwek2"/>
              <w:spacing w:before="0"/>
              <w:rPr>
                <w:rFonts w:ascii="Times New Roman" w:hAnsi="Times New Roman" w:cs="Times New Roman"/>
                <w:bCs w:val="0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sz w:val="28"/>
                <w:szCs w:val="28"/>
              </w:rPr>
              <w:t>Ołówek drewniany z gumką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10.000</w:t>
            </w:r>
          </w:p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(z każdego koloru po 2000 szt.)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Nagwek2"/>
              <w:spacing w:before="0"/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a. Opis: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 xml:space="preserve"> Ołówek z gumką do mazania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  <w:bCs/>
              </w:rPr>
              <w:t>Zamawiający oczekuje ołówków w 5 kolorach: biały (obowiązkowy) oraz 4 „w żywych” kolorach np. żółty, pomarańczowy, zielony, błękity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>: trwały, niezmywalny odpowiedni do specyfiki produktu; nadruk w kolorze czarnym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</w:pPr>
            <w:r>
              <w:rPr>
                <w:noProof/>
                <w:lang w:eastAsia="pl-PL"/>
              </w:rPr>
              <w:drawing>
                <wp:inline distT="0" distB="0" distL="0" distR="0" wp14:anchorId="5A327FFB" wp14:editId="5E64A077">
                  <wp:extent cx="1285875" cy="1285875"/>
                  <wp:effectExtent l="0" t="0" r="9525" b="9525"/>
                  <wp:docPr id="10" name="Obraz 10" descr="http://najtanszegadzety.pl/userdata/gfx/816efa13815b316ba1a9cd4bb80026f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ttp://najtanszegadzety.pl/userdata/gfx/816efa13815b316ba1a9cd4bb80026f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 r:link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5875" cy="128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</w:pPr>
          </w:p>
          <w:p w:rsidR="001225EB" w:rsidRDefault="001225EB">
            <w:pPr>
              <w:spacing w:after="0"/>
            </w:pPr>
            <w:r>
              <w:t>Nadruk: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pl-PL"/>
              </w:rPr>
              <w:drawing>
                <wp:inline distT="0" distB="0" distL="0" distR="0" wp14:anchorId="556CDEBB" wp14:editId="4CA97C2E">
                  <wp:extent cx="3800475" cy="771525"/>
                  <wp:effectExtent l="0" t="0" r="9525" b="9525"/>
                  <wp:docPr id="9" name="Obraz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4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Zestaw Piśmienny Długopis + Ołówek COSMO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Nagwek2"/>
              <w:spacing w:before="0"/>
              <w:rPr>
                <w:rFonts w:ascii="Times New Roman" w:hAnsi="Times New Roman" w:cs="Times New Roman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 w:val="0"/>
                <w:color w:val="auto"/>
                <w:sz w:val="22"/>
                <w:szCs w:val="22"/>
              </w:rPr>
              <w:t>a. Opis:</w:t>
            </w:r>
            <w:r>
              <w:rPr>
                <w:rFonts w:ascii="Times New Roman" w:hAnsi="Times New Roman" w:cs="Times New Roman"/>
                <w:b w:val="0"/>
                <w:bCs w:val="0"/>
                <w:color w:val="auto"/>
                <w:sz w:val="22"/>
                <w:szCs w:val="22"/>
              </w:rPr>
              <w:t xml:space="preserve">  </w:t>
            </w:r>
            <w:r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>komplet piśmienny, składający się z metalowego długopisu oraz ołówka.</w:t>
            </w:r>
            <w:r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 xml:space="preserve"> </w:t>
            </w:r>
          </w:p>
          <w:p w:rsidR="001225EB" w:rsidRDefault="001225EB">
            <w:pPr>
              <w:pStyle w:val="Nagwek2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Zestaw pakowany jest w metalowe, czarne etui z przezroczystym wieczkiem. </w:t>
            </w:r>
          </w:p>
          <w:p w:rsidR="001225EB" w:rsidRDefault="001225EB">
            <w:pPr>
              <w:pStyle w:val="Nagwek2"/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2"/>
                <w:szCs w:val="22"/>
              </w:rPr>
              <w:t xml:space="preserve">Rozmiar: ok. 17 x 5 x 2 cm 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  <w:bCs/>
              </w:rPr>
              <w:t>ciemny fiolet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>: grawer laserowy; jednostronny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46F2D2C7" wp14:editId="6C8CF275">
                  <wp:extent cx="2295525" cy="2295525"/>
                  <wp:effectExtent l="0" t="0" r="9525" b="9525"/>
                  <wp:docPr id="8" name="Obraz 8" descr="http://www.upominki.com.pl/foto/gift_big/735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://www.upominki.com.pl/foto/gift_big/7358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r:link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95525" cy="2295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i/>
              </w:rPr>
            </w:pP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Nadruk: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pl-PL"/>
              </w:rPr>
              <w:drawing>
                <wp:inline distT="0" distB="0" distL="0" distR="0" wp14:anchorId="763E6E5B" wp14:editId="541CA300">
                  <wp:extent cx="3514725" cy="714375"/>
                  <wp:effectExtent l="0" t="0" r="9525" b="9525"/>
                  <wp:docPr id="7" name="Obraz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14725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Notes A5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a. Opis:  </w:t>
            </w:r>
            <w:r>
              <w:rPr>
                <w:rFonts w:ascii="Times New Roman" w:hAnsi="Times New Roman" w:cs="Times New Roman"/>
              </w:rPr>
              <w:t>Notes A5 w sztywnej oprawie, posiada tasiemkową zakładkę oraz gumkę umożliwiającą zamknięcie. Notes zawiera min 60 kartek (w kolorze białym ) w linie lub w kratkę.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  <w:bCs/>
              </w:rPr>
              <w:t>srebrny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>: inny trwały, niezmywalny odpowiedni do specyfiki produktu; znakowanie w 2 kolorach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noProof/>
                <w:color w:val="FF0000"/>
                <w:lang w:eastAsia="pl-PL"/>
              </w:rPr>
              <w:drawing>
                <wp:inline distT="0" distB="0" distL="0" distR="0" wp14:anchorId="6678CCFC" wp14:editId="435CD290">
                  <wp:extent cx="1724025" cy="1724025"/>
                  <wp:effectExtent l="0" t="0" r="9525" b="9525"/>
                  <wp:docPr id="6" name="Obraz 6" descr="http://csimg.webkupiec.pl/srv/PL/000038031022/T/340x340/C/FFFFFF/url/notes-lubeck-z-gumk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://csimg.webkupiec.pl/srv/PL/000038031022/T/340x340/C/FFFFFF/url/notes-lubeck-z-gumka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r:link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24025" cy="1724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jc w:val="both"/>
              <w:rPr>
                <w:rFonts w:ascii="Times New Roman" w:hAnsi="Times New Roman" w:cs="Times New Roman"/>
                <w:b/>
                <w:i/>
              </w:rPr>
            </w:pPr>
            <w:r>
              <w:rPr>
                <w:rFonts w:ascii="Times New Roman" w:hAnsi="Times New Roman" w:cs="Times New Roman"/>
                <w:b/>
                <w:i/>
              </w:rPr>
              <w:t>Nadruki:</w:t>
            </w:r>
          </w:p>
          <w:p w:rsidR="001225EB" w:rsidRDefault="001225EB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pl-PL"/>
              </w:rPr>
              <w:drawing>
                <wp:inline distT="0" distB="0" distL="0" distR="0" wp14:anchorId="5B06B12F" wp14:editId="2AC82DDE">
                  <wp:extent cx="3438525" cy="695325"/>
                  <wp:effectExtent l="0" t="0" r="9525" b="9525"/>
                  <wp:docPr id="5" name="Obraz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438525" cy="695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i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5C9476A9" wp14:editId="46992981">
                  <wp:extent cx="2286000" cy="400050"/>
                  <wp:effectExtent l="0" t="0" r="0" b="0"/>
                  <wp:docPr id="4" name="Obraz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400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6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 w:rsidP="00D97BD0">
            <w:pPr>
              <w:pStyle w:val="Akapitzlist1"/>
              <w:numPr>
                <w:ilvl w:val="0"/>
                <w:numId w:val="1"/>
              </w:num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Zestaw karteczek samoprzylepnych w opakowaniu/etui z nadrukiem</w:t>
            </w:r>
          </w:p>
        </w:tc>
        <w:tc>
          <w:tcPr>
            <w:tcW w:w="17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pStyle w:val="Bezodstpw1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 szt.</w:t>
            </w:r>
          </w:p>
        </w:tc>
        <w:tc>
          <w:tcPr>
            <w:tcW w:w="15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pStyle w:val="Bezodstpw1"/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rPr>
                <w:rFonts w:ascii="Times New Roman" w:hAnsi="Times New Roman" w:cs="Times New Roman"/>
                <w:spacing w:val="-4"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a. Opis:  </w:t>
            </w:r>
            <w:r>
              <w:rPr>
                <w:rFonts w:ascii="Times New Roman" w:hAnsi="Times New Roman" w:cs="Times New Roman"/>
                <w:spacing w:val="-4"/>
              </w:rPr>
              <w:t xml:space="preserve">Opakowanie/etui wykonane z grubego, sztywnego kartonu lub innego sztywnego materiału w kolorze czarnym; wewnątrz: na jednej stronie miejsce-zakładka na wizytówkę lub małe kartki; na drugiej stronie: zestaw karteczek ; </w:t>
            </w:r>
            <w:r>
              <w:rPr>
                <w:rStyle w:val="opis"/>
                <w:rFonts w:ascii="Times New Roman" w:hAnsi="Times New Roman" w:cs="Times New Roman"/>
              </w:rPr>
              <w:t>Zestaw karteczek obejmuje:  samoprzylepnych 5 kolorów- typ memo x min 25 szt. + notesik -karteczki żółte samoprzylepne min. 25 szt.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b. Kolor: </w:t>
            </w:r>
            <w:r>
              <w:rPr>
                <w:rFonts w:ascii="Times New Roman" w:hAnsi="Times New Roman" w:cs="Times New Roman"/>
                <w:bCs/>
              </w:rPr>
              <w:t>czarny (etui)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c. Nadruk</w:t>
            </w:r>
            <w:r>
              <w:rPr>
                <w:rFonts w:ascii="Times New Roman" w:hAnsi="Times New Roman" w:cs="Times New Roman"/>
              </w:rPr>
              <w:t>: na okładce w kolorze srebrnym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1225EB" w:rsidTr="005A44EE">
        <w:trPr>
          <w:trHeight w:val="29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62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d.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Przykładowa wizualizacja produktu: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noProof/>
                <w:lang w:eastAsia="pl-PL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63CBD3B4" wp14:editId="1D858C97">
                  <wp:extent cx="1209675" cy="1209675"/>
                  <wp:effectExtent l="0" t="0" r="9525" b="9525"/>
                  <wp:docPr id="3" name="Obraz 3" descr="http://w4.giffits-download.de/pics/c90/403398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 descr="http://w4.giffits-download.de/pics/c90/403398_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9675" cy="12096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noProof/>
                <w:lang w:eastAsia="pl-PL"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t>Nadruk:</w:t>
            </w: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noProof/>
                <w:lang w:eastAsia="pl-PL"/>
              </w:rPr>
            </w:pPr>
          </w:p>
          <w:p w:rsidR="001225EB" w:rsidRDefault="001225EB">
            <w:pPr>
              <w:spacing w:after="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noProof/>
                <w:lang w:eastAsia="pl-PL"/>
              </w:rPr>
              <w:drawing>
                <wp:inline distT="0" distB="0" distL="0" distR="0" wp14:anchorId="276F3B6C" wp14:editId="71476B68">
                  <wp:extent cx="3800475" cy="771525"/>
                  <wp:effectExtent l="0" t="0" r="9525" b="9525"/>
                  <wp:docPr id="2" name="Obraz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00475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225EB" w:rsidRDefault="001225EB">
            <w:pPr>
              <w:spacing w:after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noProof/>
                <w:lang w:eastAsia="pl-PL"/>
              </w:rPr>
              <w:drawing>
                <wp:inline distT="0" distB="0" distL="0" distR="0" wp14:anchorId="5BF0786E" wp14:editId="3348F359">
                  <wp:extent cx="2486025" cy="438150"/>
                  <wp:effectExtent l="0" t="0" r="9525" b="0"/>
                  <wp:docPr id="1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860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7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225EB" w:rsidRDefault="001225E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</w:tbl>
    <w:p w:rsidR="001225EB" w:rsidRDefault="001225EB" w:rsidP="001225EB">
      <w:pPr>
        <w:rPr>
          <w:rFonts w:ascii="Times New Roman" w:hAnsi="Times New Roman" w:cs="Times New Roman"/>
        </w:rPr>
      </w:pPr>
    </w:p>
    <w:sectPr w:rsidR="001225EB" w:rsidSect="001225E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55D59"/>
    <w:multiLevelType w:val="hybridMultilevel"/>
    <w:tmpl w:val="D1A2CEF0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25EB"/>
    <w:rsid w:val="001225EB"/>
    <w:rsid w:val="005A44EE"/>
    <w:rsid w:val="006E72CB"/>
    <w:rsid w:val="00BF30B8"/>
    <w:rsid w:val="00C067AB"/>
    <w:rsid w:val="00D16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25EB"/>
    <w:rPr>
      <w:rFonts w:ascii="Calibri" w:eastAsia="Times New Roman" w:hAnsi="Calibri" w:cs="Calibri"/>
    </w:rPr>
  </w:style>
  <w:style w:type="paragraph" w:styleId="Nagwek2">
    <w:name w:val="heading 2"/>
    <w:basedOn w:val="Normalny"/>
    <w:next w:val="Normalny"/>
    <w:link w:val="Nagwek2Znak"/>
    <w:unhideWhenUsed/>
    <w:qFormat/>
    <w:rsid w:val="001225EB"/>
    <w:pPr>
      <w:keepNext/>
      <w:keepLines/>
      <w:spacing w:before="200" w:after="0"/>
      <w:outlineLvl w:val="1"/>
    </w:pPr>
    <w:rPr>
      <w:rFonts w:ascii="Cambria" w:eastAsia="Calibri" w:hAnsi="Cambria" w:cs="Cambria"/>
      <w:b/>
      <w:bCs/>
      <w:color w:val="4F81BD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225EB"/>
    <w:rPr>
      <w:rFonts w:ascii="Cambria" w:eastAsia="Calibri" w:hAnsi="Cambria" w:cs="Cambria"/>
      <w:b/>
      <w:bCs/>
      <w:color w:val="4F81BD"/>
      <w:sz w:val="26"/>
      <w:szCs w:val="26"/>
    </w:rPr>
  </w:style>
  <w:style w:type="paragraph" w:customStyle="1" w:styleId="Bezodstpw1">
    <w:name w:val="Bez odstępów1"/>
    <w:rsid w:val="001225E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kapitzlist1">
    <w:name w:val="Akapit z listą1"/>
    <w:basedOn w:val="Normalny"/>
    <w:rsid w:val="001225EB"/>
    <w:pPr>
      <w:ind w:left="720"/>
    </w:pPr>
  </w:style>
  <w:style w:type="character" w:customStyle="1" w:styleId="opis">
    <w:name w:val="opis"/>
    <w:rsid w:val="001225EB"/>
  </w:style>
  <w:style w:type="paragraph" w:styleId="Tekstdymka">
    <w:name w:val="Balloon Text"/>
    <w:basedOn w:val="Normalny"/>
    <w:link w:val="TekstdymkaZnak"/>
    <w:uiPriority w:val="99"/>
    <w:semiHidden/>
    <w:unhideWhenUsed/>
    <w:rsid w:val="00122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25EB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25EB"/>
    <w:rPr>
      <w:rFonts w:ascii="Calibri" w:eastAsia="Times New Roman" w:hAnsi="Calibri" w:cs="Calibri"/>
    </w:rPr>
  </w:style>
  <w:style w:type="paragraph" w:styleId="Nagwek2">
    <w:name w:val="heading 2"/>
    <w:basedOn w:val="Normalny"/>
    <w:next w:val="Normalny"/>
    <w:link w:val="Nagwek2Znak"/>
    <w:unhideWhenUsed/>
    <w:qFormat/>
    <w:rsid w:val="001225EB"/>
    <w:pPr>
      <w:keepNext/>
      <w:keepLines/>
      <w:spacing w:before="200" w:after="0"/>
      <w:outlineLvl w:val="1"/>
    </w:pPr>
    <w:rPr>
      <w:rFonts w:ascii="Cambria" w:eastAsia="Calibri" w:hAnsi="Cambria" w:cs="Cambria"/>
      <w:b/>
      <w:bCs/>
      <w:color w:val="4F81BD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rsid w:val="001225EB"/>
    <w:rPr>
      <w:rFonts w:ascii="Cambria" w:eastAsia="Calibri" w:hAnsi="Cambria" w:cs="Cambria"/>
      <w:b/>
      <w:bCs/>
      <w:color w:val="4F81BD"/>
      <w:sz w:val="26"/>
      <w:szCs w:val="26"/>
    </w:rPr>
  </w:style>
  <w:style w:type="paragraph" w:customStyle="1" w:styleId="Bezodstpw1">
    <w:name w:val="Bez odstępów1"/>
    <w:rsid w:val="001225EB"/>
    <w:pPr>
      <w:spacing w:after="0" w:line="240" w:lineRule="auto"/>
    </w:pPr>
    <w:rPr>
      <w:rFonts w:ascii="Calibri" w:eastAsia="Times New Roman" w:hAnsi="Calibri" w:cs="Calibri"/>
    </w:rPr>
  </w:style>
  <w:style w:type="paragraph" w:customStyle="1" w:styleId="Akapitzlist1">
    <w:name w:val="Akapit z listą1"/>
    <w:basedOn w:val="Normalny"/>
    <w:rsid w:val="001225EB"/>
    <w:pPr>
      <w:ind w:left="720"/>
    </w:pPr>
  </w:style>
  <w:style w:type="character" w:customStyle="1" w:styleId="opis">
    <w:name w:val="opis"/>
    <w:rsid w:val="001225EB"/>
  </w:style>
  <w:style w:type="paragraph" w:styleId="Tekstdymka">
    <w:name w:val="Balloon Text"/>
    <w:basedOn w:val="Normalny"/>
    <w:link w:val="TekstdymkaZnak"/>
    <w:uiPriority w:val="99"/>
    <w:semiHidden/>
    <w:unhideWhenUsed/>
    <w:rsid w:val="001225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25EB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2522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http://www.upominki.com.pl/foto/gift_big/7358.jpg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4.emf"/><Relationship Id="rId7" Type="http://schemas.openxmlformats.org/officeDocument/2006/relationships/image" Target="http://www.upominki.com.pl/foto/gift_big/4051.jpg" TargetMode="External"/><Relationship Id="rId12" Type="http://schemas.openxmlformats.org/officeDocument/2006/relationships/image" Target="media/image6.emf"/><Relationship Id="rId17" Type="http://schemas.openxmlformats.org/officeDocument/2006/relationships/image" Target="media/image11.jpeg"/><Relationship Id="rId25" Type="http://schemas.openxmlformats.org/officeDocument/2006/relationships/image" Target="media/image17.jpeg"/><Relationship Id="rId2" Type="http://schemas.openxmlformats.org/officeDocument/2006/relationships/styles" Target="styles.xml"/><Relationship Id="rId16" Type="http://schemas.openxmlformats.org/officeDocument/2006/relationships/image" Target="media/image10.emf"/><Relationship Id="rId20" Type="http://schemas.openxmlformats.org/officeDocument/2006/relationships/image" Target="http://www.upominki.com.pl/files/fotos/product-8278.jpg" TargetMode="External"/><Relationship Id="rId29" Type="http://schemas.openxmlformats.org/officeDocument/2006/relationships/image" Target="media/image19.jpe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5.emf"/><Relationship Id="rId24" Type="http://schemas.openxmlformats.org/officeDocument/2006/relationships/image" Target="media/image16.emf"/><Relationship Id="rId5" Type="http://schemas.openxmlformats.org/officeDocument/2006/relationships/webSettings" Target="webSettings.xml"/><Relationship Id="rId15" Type="http://schemas.openxmlformats.org/officeDocument/2006/relationships/image" Target="media/image9.jpeg"/><Relationship Id="rId23" Type="http://schemas.openxmlformats.org/officeDocument/2006/relationships/image" Target="http://najtanszegadzety.pl/userdata/gfx/816efa13815b316ba1a9cd4bb80026f0.jpg" TargetMode="External"/><Relationship Id="rId28" Type="http://schemas.openxmlformats.org/officeDocument/2006/relationships/image" Target="http://csimg.webkupiec.pl/srv/PL/000038031022/T/340x340/C/FFFFFF/url/notes-lubeck-z-gumka.jpg" TargetMode="External"/><Relationship Id="rId10" Type="http://schemas.openxmlformats.org/officeDocument/2006/relationships/image" Target="media/image4.png"/><Relationship Id="rId19" Type="http://schemas.openxmlformats.org/officeDocument/2006/relationships/image" Target="media/image13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3.emf"/><Relationship Id="rId14" Type="http://schemas.openxmlformats.org/officeDocument/2006/relationships/image" Target="media/image8.png"/><Relationship Id="rId22" Type="http://schemas.openxmlformats.org/officeDocument/2006/relationships/image" Target="media/image15.jpeg"/><Relationship Id="rId27" Type="http://schemas.openxmlformats.org/officeDocument/2006/relationships/image" Target="media/image18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698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6</cp:revision>
  <cp:lastPrinted>2015-04-29T11:46:00Z</cp:lastPrinted>
  <dcterms:created xsi:type="dcterms:W3CDTF">2015-04-29T08:02:00Z</dcterms:created>
  <dcterms:modified xsi:type="dcterms:W3CDTF">2015-04-29T12:14:00Z</dcterms:modified>
</cp:coreProperties>
</file>