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386" w:rsidRDefault="00153386" w:rsidP="00153386">
      <w:pPr>
        <w:pStyle w:val="Domylnie"/>
      </w:pPr>
    </w:p>
    <w:p w:rsidR="00153386" w:rsidRDefault="00153386" w:rsidP="00153386">
      <w:pPr>
        <w:pStyle w:val="Domylnie"/>
      </w:pPr>
    </w:p>
    <w:p w:rsidR="00153386" w:rsidRDefault="00153386" w:rsidP="00153386">
      <w:pPr>
        <w:pStyle w:val="Domylnie"/>
        <w:jc w:val="right"/>
      </w:pPr>
      <w:r>
        <w:rPr>
          <w:rFonts w:ascii="Century Gothic" w:hAnsi="Century Gothic" w:cs="Century Gothic"/>
          <w:sz w:val="20"/>
          <w:lang w:eastAsia="pl-PL"/>
        </w:rPr>
        <w:t>Bydgoszcz, dnia 28.07. 2015 r.</w:t>
      </w:r>
    </w:p>
    <w:p w:rsidR="00153386" w:rsidRDefault="00153386" w:rsidP="00153386">
      <w:pPr>
        <w:pStyle w:val="Domylnie"/>
      </w:pPr>
    </w:p>
    <w:p w:rsidR="00153386" w:rsidRDefault="00153386" w:rsidP="00153386">
      <w:pPr>
        <w:pStyle w:val="Domylnie"/>
        <w:jc w:val="center"/>
      </w:pPr>
    </w:p>
    <w:p w:rsidR="00153386" w:rsidRDefault="00153386" w:rsidP="00153386">
      <w:pPr>
        <w:pStyle w:val="Domylnie"/>
        <w:jc w:val="center"/>
      </w:pPr>
      <w:r>
        <w:rPr>
          <w:noProof/>
          <w:lang w:eastAsia="pl-PL"/>
        </w:rPr>
        <w:drawing>
          <wp:inline distT="0" distB="0" distL="0" distR="0">
            <wp:extent cx="3580130" cy="1035050"/>
            <wp:effectExtent l="19050" t="0" r="1270" b="0"/>
            <wp:docPr id="1" name="Picture" descr="A description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A description...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0130" cy="1035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3386" w:rsidRDefault="00153386" w:rsidP="00153386">
      <w:pPr>
        <w:pStyle w:val="Domylnie"/>
      </w:pPr>
    </w:p>
    <w:p w:rsidR="00153386" w:rsidRDefault="00153386" w:rsidP="00153386">
      <w:pPr>
        <w:pStyle w:val="Domylnie"/>
        <w:ind w:right="-1" w:firstLine="540"/>
        <w:jc w:val="center"/>
      </w:pPr>
      <w:r>
        <w:rPr>
          <w:rFonts w:ascii="Century Gothic" w:hAnsi="Century Gothic"/>
          <w:b/>
          <w:bCs/>
          <w:lang w:eastAsia="pl-PL"/>
        </w:rPr>
        <w:t>Uniwersytet Kazimierza Wielkiego w Bydgoszczy</w:t>
      </w:r>
    </w:p>
    <w:p w:rsidR="00153386" w:rsidRDefault="00153386" w:rsidP="00153386">
      <w:pPr>
        <w:pStyle w:val="Domylnie"/>
        <w:ind w:left="540" w:right="-1"/>
        <w:jc w:val="center"/>
      </w:pPr>
      <w:r>
        <w:rPr>
          <w:rFonts w:ascii="Century Gothic" w:hAnsi="Century Gothic"/>
          <w:b/>
          <w:bCs/>
          <w:lang w:eastAsia="pl-PL"/>
        </w:rPr>
        <w:t>Adres: 85-064 Bydgoszcz,</w:t>
      </w:r>
    </w:p>
    <w:p w:rsidR="00153386" w:rsidRDefault="00153386" w:rsidP="00153386">
      <w:pPr>
        <w:pStyle w:val="Domylnie"/>
        <w:ind w:left="540" w:right="-1"/>
        <w:jc w:val="center"/>
      </w:pPr>
      <w:r>
        <w:rPr>
          <w:rFonts w:ascii="Century Gothic" w:hAnsi="Century Gothic"/>
          <w:b/>
          <w:bCs/>
          <w:lang w:eastAsia="pl-PL"/>
        </w:rPr>
        <w:t>ul. Chodkiewicza 30</w:t>
      </w:r>
    </w:p>
    <w:p w:rsidR="00153386" w:rsidRDefault="00153386" w:rsidP="00153386">
      <w:pPr>
        <w:pStyle w:val="Domylnie"/>
      </w:pPr>
    </w:p>
    <w:p w:rsidR="00153386" w:rsidRDefault="00153386" w:rsidP="00153386">
      <w:pPr>
        <w:pStyle w:val="Domylnie"/>
      </w:pPr>
    </w:p>
    <w:p w:rsidR="00153386" w:rsidRDefault="00153386" w:rsidP="00153386">
      <w:pPr>
        <w:pStyle w:val="Domylnie"/>
        <w:spacing w:line="360" w:lineRule="auto"/>
        <w:jc w:val="center"/>
      </w:pPr>
      <w:r>
        <w:rPr>
          <w:rFonts w:ascii="Century Gothic" w:hAnsi="Century Gothic"/>
          <w:b/>
          <w:bCs/>
          <w:sz w:val="28"/>
          <w:szCs w:val="28"/>
          <w:lang w:eastAsia="pl-PL"/>
        </w:rPr>
        <w:t>ZAPYTANIE OFERTOWE NR BZP-ZO-79/2015</w:t>
      </w:r>
    </w:p>
    <w:p w:rsidR="00153386" w:rsidRDefault="00153386" w:rsidP="00153386">
      <w:pPr>
        <w:pStyle w:val="Domylnie"/>
      </w:pPr>
    </w:p>
    <w:p w:rsidR="00153386" w:rsidRDefault="00153386" w:rsidP="00153386">
      <w:pPr>
        <w:pStyle w:val="Domylnie"/>
        <w:spacing w:line="360" w:lineRule="auto"/>
        <w:ind w:firstLine="360"/>
        <w:jc w:val="both"/>
      </w:pPr>
      <w:r>
        <w:rPr>
          <w:rFonts w:ascii="Century Gothic" w:hAnsi="Century Gothic" w:cs="Century Gothic"/>
          <w:sz w:val="20"/>
          <w:lang w:eastAsia="pl-PL"/>
        </w:rPr>
        <w:t>Uniwersytet Kazimierza Wielkiego w Bydgoszczy ul. Chodkiewicza 30, 85-064 Bydgoszcz występuje z Zapytaniem Ofertowym na realizację zamówienia:</w:t>
      </w:r>
    </w:p>
    <w:p w:rsidR="00153386" w:rsidRDefault="00153386" w:rsidP="00153386">
      <w:pPr>
        <w:pStyle w:val="Domylnie"/>
      </w:pPr>
    </w:p>
    <w:p w:rsidR="00153386" w:rsidRDefault="00153386" w:rsidP="00153386">
      <w:pPr>
        <w:pStyle w:val="Domylnie"/>
        <w:numPr>
          <w:ilvl w:val="0"/>
          <w:numId w:val="1"/>
        </w:numPr>
        <w:tabs>
          <w:tab w:val="clear" w:pos="720"/>
          <w:tab w:val="num" w:pos="426"/>
          <w:tab w:val="left" w:pos="1134"/>
          <w:tab w:val="left" w:pos="1419"/>
        </w:tabs>
        <w:spacing w:line="360" w:lineRule="auto"/>
        <w:ind w:left="426" w:hanging="426"/>
        <w:jc w:val="both"/>
      </w:pPr>
      <w:r>
        <w:rPr>
          <w:rFonts w:ascii="Century Gothic" w:hAnsi="Century Gothic" w:cs="Century Gothic"/>
          <w:b/>
          <w:bCs/>
          <w:sz w:val="20"/>
          <w:lang w:eastAsia="pl-PL"/>
        </w:rPr>
        <w:t>Tytuł zamówienia</w:t>
      </w:r>
      <w:r>
        <w:rPr>
          <w:b/>
          <w:bCs/>
          <w:sz w:val="20"/>
          <w:lang w:eastAsia="pl-PL"/>
        </w:rPr>
        <w:t xml:space="preserve">: </w:t>
      </w:r>
      <w:r>
        <w:rPr>
          <w:rFonts w:ascii="Century Gothic" w:hAnsi="Century Gothic" w:cs="Arial"/>
          <w:b/>
          <w:sz w:val="21"/>
          <w:szCs w:val="21"/>
        </w:rPr>
        <w:t xml:space="preserve">Przedłużenie licencji na posiadane przez Zamawiającego urządzenia Cisco </w:t>
      </w:r>
      <w:proofErr w:type="spellStart"/>
      <w:r>
        <w:rPr>
          <w:rFonts w:ascii="Century Gothic" w:hAnsi="Century Gothic" w:cs="Arial"/>
          <w:b/>
          <w:sz w:val="21"/>
          <w:szCs w:val="21"/>
        </w:rPr>
        <w:t>IronPort</w:t>
      </w:r>
      <w:proofErr w:type="spellEnd"/>
      <w:r>
        <w:rPr>
          <w:rFonts w:ascii="Century Gothic" w:hAnsi="Century Gothic" w:cs="Arial"/>
          <w:b/>
          <w:sz w:val="21"/>
          <w:szCs w:val="21"/>
        </w:rPr>
        <w:t xml:space="preserve"> C370 wraz z usługą </w:t>
      </w:r>
      <w:bookmarkStart w:id="0" w:name="__DdeLink__624_1345349981"/>
      <w:r>
        <w:rPr>
          <w:rFonts w:ascii="Century Gothic" w:hAnsi="Century Gothic" w:cs="Arial"/>
          <w:b/>
          <w:sz w:val="21"/>
          <w:szCs w:val="21"/>
        </w:rPr>
        <w:t>wsparcia technicznego i serwisem producenta</w:t>
      </w:r>
      <w:bookmarkEnd w:id="0"/>
      <w:r>
        <w:rPr>
          <w:rFonts w:ascii="Century Gothic" w:hAnsi="Century Gothic" w:cs="Arial"/>
          <w:b/>
          <w:sz w:val="21"/>
          <w:szCs w:val="21"/>
        </w:rPr>
        <w:t>.</w:t>
      </w:r>
    </w:p>
    <w:p w:rsidR="00153386" w:rsidRDefault="00153386" w:rsidP="00153386">
      <w:pPr>
        <w:pStyle w:val="Domylnie"/>
        <w:numPr>
          <w:ilvl w:val="0"/>
          <w:numId w:val="1"/>
        </w:numPr>
        <w:tabs>
          <w:tab w:val="clear" w:pos="720"/>
          <w:tab w:val="num" w:pos="426"/>
          <w:tab w:val="left" w:pos="1080"/>
        </w:tabs>
        <w:spacing w:line="360" w:lineRule="auto"/>
        <w:ind w:left="0" w:firstLine="0"/>
        <w:jc w:val="both"/>
      </w:pPr>
      <w:r>
        <w:rPr>
          <w:rFonts w:ascii="Century Gothic" w:hAnsi="Century Gothic" w:cs="Century Gothic"/>
          <w:b/>
          <w:bCs/>
          <w:sz w:val="20"/>
          <w:lang w:eastAsia="pl-PL"/>
        </w:rPr>
        <w:t xml:space="preserve">Rodzaj zamówienia: </w:t>
      </w:r>
      <w:r>
        <w:rPr>
          <w:rFonts w:ascii="Century Gothic" w:hAnsi="Century Gothic"/>
          <w:sz w:val="21"/>
          <w:szCs w:val="21"/>
          <w:lang w:eastAsia="pl-PL"/>
        </w:rPr>
        <w:t>usługa</w:t>
      </w:r>
    </w:p>
    <w:p w:rsidR="00153386" w:rsidRDefault="00153386" w:rsidP="00153386">
      <w:pPr>
        <w:pStyle w:val="Domylnie"/>
        <w:numPr>
          <w:ilvl w:val="0"/>
          <w:numId w:val="1"/>
        </w:numPr>
        <w:tabs>
          <w:tab w:val="clear" w:pos="720"/>
          <w:tab w:val="num" w:pos="426"/>
          <w:tab w:val="left" w:pos="1080"/>
        </w:tabs>
        <w:spacing w:line="360" w:lineRule="auto"/>
        <w:ind w:left="0" w:firstLine="0"/>
        <w:jc w:val="both"/>
      </w:pPr>
      <w:r>
        <w:rPr>
          <w:rFonts w:ascii="Century Gothic" w:hAnsi="Century Gothic" w:cs="Century Gothic"/>
          <w:b/>
          <w:bCs/>
          <w:sz w:val="20"/>
          <w:lang w:eastAsia="pl-PL"/>
        </w:rPr>
        <w:t>Opis przedmiotu zamówienia:</w:t>
      </w:r>
    </w:p>
    <w:p w:rsidR="00153386" w:rsidRDefault="00153386" w:rsidP="00153386">
      <w:pPr>
        <w:pStyle w:val="Domylnie"/>
        <w:spacing w:line="360" w:lineRule="auto"/>
        <w:ind w:right="-1"/>
        <w:jc w:val="both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 xml:space="preserve">Przedłużenie o 365 dni kalendarzowych następujących licencji ograniczonych czasowo oraz wsparcia technicznego wraz z serwisem producenta na posiadane urządzenia Cisco </w:t>
      </w:r>
      <w:proofErr w:type="spellStart"/>
      <w:r>
        <w:rPr>
          <w:rFonts w:ascii="Century Gothic" w:hAnsi="Century Gothic"/>
          <w:sz w:val="20"/>
        </w:rPr>
        <w:t>IronPort</w:t>
      </w:r>
      <w:proofErr w:type="spellEnd"/>
      <w:r>
        <w:rPr>
          <w:rFonts w:ascii="Century Gothic" w:hAnsi="Century Gothic"/>
          <w:sz w:val="20"/>
        </w:rPr>
        <w:t xml:space="preserve"> C370 o numerach seryjnych: 842B2B67E113-9VK625J oraz 782BCB012A8A-B8S015J</w:t>
      </w:r>
      <w:r>
        <w:rPr>
          <w:rFonts w:ascii="Calibri Light" w:hAnsi="Calibri Light" w:cs="Courier New"/>
          <w:szCs w:val="24"/>
          <w:shd w:val="clear" w:color="auto" w:fill="FFFFFF"/>
        </w:rPr>
        <w:t xml:space="preserve">, </w:t>
      </w:r>
      <w:r>
        <w:rPr>
          <w:rFonts w:ascii="Century Gothic" w:hAnsi="Century Gothic" w:cs="Courier New"/>
          <w:sz w:val="20"/>
          <w:shd w:val="clear" w:color="auto" w:fill="FFFFFF"/>
        </w:rPr>
        <w:t xml:space="preserve">pracujące w trybie </w:t>
      </w:r>
      <w:proofErr w:type="spellStart"/>
      <w:r>
        <w:rPr>
          <w:rFonts w:ascii="Century Gothic" w:hAnsi="Century Gothic" w:cs="Courier New"/>
          <w:sz w:val="20"/>
          <w:shd w:val="clear" w:color="auto" w:fill="FFFFFF"/>
        </w:rPr>
        <w:t>Cluster</w:t>
      </w:r>
      <w:bookmarkStart w:id="1" w:name="_GoBack1"/>
      <w:bookmarkEnd w:id="1"/>
      <w:proofErr w:type="spellEnd"/>
      <w:r>
        <w:rPr>
          <w:rFonts w:ascii="Century Gothic" w:hAnsi="Century Gothic" w:cs="Courier New"/>
          <w:sz w:val="20"/>
          <w:shd w:val="clear" w:color="auto" w:fill="FFFFFF"/>
        </w:rPr>
        <w:t xml:space="preserve"> ze zcentralizowanym zarządzaniem.</w:t>
      </w:r>
    </w:p>
    <w:p w:rsidR="00153386" w:rsidRDefault="00153386" w:rsidP="00153386">
      <w:pPr>
        <w:pStyle w:val="Domylnie"/>
        <w:spacing w:line="360" w:lineRule="auto"/>
        <w:ind w:right="-1"/>
        <w:jc w:val="both"/>
      </w:pPr>
      <w:r>
        <w:rPr>
          <w:rFonts w:ascii="Century Gothic" w:hAnsi="Century Gothic"/>
          <w:sz w:val="20"/>
        </w:rPr>
        <w:t>Przedłużenie dotyczy następujących licencji, na obu urządzeniach Zamawiającego           (SN: 842B2B67E113-9VK625J oraz 782BCB012A8A-B8S015J):</w:t>
      </w:r>
    </w:p>
    <w:p w:rsidR="00153386" w:rsidRDefault="00153386" w:rsidP="00153386">
      <w:pPr>
        <w:pStyle w:val="Domylnie"/>
        <w:spacing w:line="360" w:lineRule="auto"/>
        <w:ind w:right="-1"/>
        <w:jc w:val="both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070"/>
        <w:gridCol w:w="1716"/>
        <w:gridCol w:w="3827"/>
      </w:tblGrid>
      <w:tr w:rsidR="00153386" w:rsidTr="00153386"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3386" w:rsidRDefault="00153386">
            <w:pPr>
              <w:pStyle w:val="Domylnie"/>
              <w:spacing w:line="360" w:lineRule="auto"/>
              <w:ind w:right="-1"/>
              <w:jc w:val="both"/>
              <w:rPr>
                <w:lang w:val="en-US"/>
              </w:rPr>
            </w:pPr>
            <w:r>
              <w:rPr>
                <w:rFonts w:ascii="Century Gothic" w:hAnsi="Century Gothic"/>
                <w:sz w:val="20"/>
              </w:rPr>
              <w:t xml:space="preserve">             Licencja                                     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3386" w:rsidRDefault="00153386">
            <w:pPr>
              <w:pStyle w:val="Domylnie"/>
              <w:spacing w:line="360" w:lineRule="auto"/>
              <w:ind w:right="-1"/>
              <w:jc w:val="both"/>
              <w:rPr>
                <w:lang w:val="en-US"/>
              </w:rPr>
            </w:pPr>
            <w:r>
              <w:rPr>
                <w:rFonts w:ascii="Century Gothic" w:hAnsi="Century Gothic"/>
                <w:sz w:val="20"/>
              </w:rPr>
              <w:t xml:space="preserve">ilość                               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386" w:rsidRDefault="00153386">
            <w:pPr>
              <w:pStyle w:val="Domylnie"/>
              <w:spacing w:line="360" w:lineRule="auto"/>
              <w:ind w:right="-1"/>
            </w:pPr>
            <w:r>
              <w:rPr>
                <w:rFonts w:ascii="Century Gothic" w:hAnsi="Century Gothic"/>
                <w:sz w:val="20"/>
              </w:rPr>
              <w:t>data obecnego wygaśnięcia.</w:t>
            </w:r>
          </w:p>
          <w:p w:rsidR="00153386" w:rsidRDefault="00153386">
            <w:pPr>
              <w:pStyle w:val="Domylnie"/>
              <w:spacing w:line="360" w:lineRule="auto"/>
              <w:ind w:right="-1"/>
              <w:jc w:val="both"/>
              <w:rPr>
                <w:lang w:val="en-US"/>
              </w:rPr>
            </w:pPr>
          </w:p>
        </w:tc>
      </w:tr>
      <w:tr w:rsidR="00153386" w:rsidTr="00153386">
        <w:trPr>
          <w:trHeight w:val="410"/>
        </w:trPr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3386" w:rsidRDefault="00153386">
            <w:pPr>
              <w:pStyle w:val="Domylnie"/>
              <w:spacing w:line="240" w:lineRule="auto"/>
              <w:ind w:right="-1"/>
            </w:pPr>
            <w:proofErr w:type="spellStart"/>
            <w:r>
              <w:rPr>
                <w:rFonts w:ascii="Century Gothic" w:hAnsi="Century Gothic"/>
                <w:sz w:val="20"/>
              </w:rPr>
              <w:t>Outbreak</w:t>
            </w:r>
            <w:proofErr w:type="spellEnd"/>
            <w:r>
              <w:rPr>
                <w:rFonts w:ascii="Century Gothic" w:hAnsi="Century Gothic"/>
                <w:sz w:val="20"/>
              </w:rPr>
              <w:t xml:space="preserve"> </w:t>
            </w:r>
            <w:proofErr w:type="spellStart"/>
            <w:r>
              <w:rPr>
                <w:rFonts w:ascii="Century Gothic" w:hAnsi="Century Gothic"/>
                <w:sz w:val="20"/>
              </w:rPr>
              <w:t>Filters</w:t>
            </w:r>
            <w:proofErr w:type="spellEnd"/>
            <w:r>
              <w:rPr>
                <w:rFonts w:ascii="Century Gothic" w:hAnsi="Century Gothic"/>
                <w:sz w:val="20"/>
              </w:rPr>
              <w:t xml:space="preserve">                                                                         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3386" w:rsidRDefault="00153386">
            <w:pPr>
              <w:pStyle w:val="Domylnie"/>
              <w:spacing w:line="240" w:lineRule="auto"/>
              <w:ind w:right="-1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 xml:space="preserve">1000  </w:t>
            </w:r>
          </w:p>
          <w:p w:rsidR="00153386" w:rsidRDefault="00153386">
            <w:pPr>
              <w:pStyle w:val="Domylnie"/>
              <w:spacing w:line="240" w:lineRule="auto"/>
              <w:ind w:right="-1"/>
              <w:rPr>
                <w:lang w:val="en-US"/>
              </w:rPr>
            </w:pPr>
            <w:r>
              <w:rPr>
                <w:rFonts w:ascii="Century Gothic" w:hAnsi="Century Gothic"/>
                <w:sz w:val="20"/>
              </w:rPr>
              <w:t xml:space="preserve">  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3386" w:rsidRDefault="00153386">
            <w:pPr>
              <w:pStyle w:val="Domylnie"/>
              <w:spacing w:line="240" w:lineRule="auto"/>
              <w:ind w:right="-1"/>
              <w:rPr>
                <w:rFonts w:ascii="Century Gothic" w:hAnsi="Century Gothic"/>
                <w:sz w:val="20"/>
              </w:rPr>
            </w:pPr>
            <w:proofErr w:type="spellStart"/>
            <w:r>
              <w:rPr>
                <w:rFonts w:ascii="Century Gothic" w:hAnsi="Century Gothic"/>
                <w:sz w:val="20"/>
              </w:rPr>
              <w:t>Aug</w:t>
            </w:r>
            <w:proofErr w:type="spellEnd"/>
            <w:r>
              <w:rPr>
                <w:rFonts w:ascii="Century Gothic" w:hAnsi="Century Gothic"/>
                <w:sz w:val="20"/>
              </w:rPr>
              <w:t xml:space="preserve"> 23  2015</w:t>
            </w:r>
            <w:r>
              <w:rPr>
                <w:rFonts w:ascii="Century Gothic" w:hAnsi="Century Gothic"/>
                <w:sz w:val="20"/>
                <w:lang w:val="en-US"/>
              </w:rPr>
              <w:t xml:space="preserve">                                                           </w:t>
            </w:r>
          </w:p>
        </w:tc>
      </w:tr>
      <w:tr w:rsidR="00153386" w:rsidTr="00153386"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3386" w:rsidRDefault="00153386">
            <w:pPr>
              <w:pStyle w:val="Domylnie"/>
              <w:spacing w:line="360" w:lineRule="auto"/>
              <w:ind w:right="-1"/>
              <w:rPr>
                <w:rFonts w:ascii="Century Gothic" w:hAnsi="Century Gothic"/>
                <w:sz w:val="20"/>
              </w:rPr>
            </w:pPr>
            <w:proofErr w:type="spellStart"/>
            <w:r>
              <w:rPr>
                <w:rFonts w:ascii="Century Gothic" w:hAnsi="Century Gothic"/>
                <w:sz w:val="20"/>
                <w:lang w:val="en-US"/>
              </w:rPr>
              <w:t>IronPort</w:t>
            </w:r>
            <w:proofErr w:type="spellEnd"/>
            <w:r>
              <w:rPr>
                <w:rFonts w:ascii="Century Gothic" w:hAnsi="Century Gothic"/>
                <w:sz w:val="20"/>
                <w:lang w:val="en-US"/>
              </w:rPr>
              <w:t xml:space="preserve"> Anti-Spam    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3386" w:rsidRDefault="00153386">
            <w:pPr>
              <w:pStyle w:val="Domylnie"/>
              <w:spacing w:line="360" w:lineRule="auto"/>
              <w:ind w:right="-1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  <w:lang w:val="en-US"/>
              </w:rPr>
              <w:t xml:space="preserve">1000   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3386" w:rsidRDefault="00153386">
            <w:pPr>
              <w:pStyle w:val="Domylnie"/>
              <w:spacing w:line="360" w:lineRule="auto"/>
              <w:ind w:right="-1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  <w:lang w:val="en-US"/>
              </w:rPr>
              <w:t>Aug 25  2015</w:t>
            </w:r>
          </w:p>
        </w:tc>
      </w:tr>
      <w:tr w:rsidR="00153386" w:rsidTr="00153386"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3386" w:rsidRDefault="00153386">
            <w:pPr>
              <w:pStyle w:val="Domylnie"/>
              <w:spacing w:line="360" w:lineRule="auto"/>
              <w:ind w:right="-1"/>
              <w:jc w:val="both"/>
              <w:rPr>
                <w:lang w:val="en-US"/>
              </w:rPr>
            </w:pPr>
            <w:proofErr w:type="spellStart"/>
            <w:r>
              <w:rPr>
                <w:rFonts w:ascii="Century Gothic" w:hAnsi="Century Gothic"/>
                <w:sz w:val="20"/>
                <w:lang w:val="en-US"/>
              </w:rPr>
              <w:t>Sophos</w:t>
            </w:r>
            <w:proofErr w:type="spellEnd"/>
            <w:r>
              <w:rPr>
                <w:rFonts w:ascii="Century Gothic" w:hAnsi="Century Gothic"/>
                <w:sz w:val="20"/>
                <w:lang w:val="en-US"/>
              </w:rPr>
              <w:t xml:space="preserve"> Anti-Virus  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3386" w:rsidRDefault="00153386">
            <w:pPr>
              <w:pStyle w:val="Domylnie"/>
              <w:spacing w:line="360" w:lineRule="auto"/>
              <w:ind w:right="-1"/>
              <w:jc w:val="both"/>
              <w:rPr>
                <w:lang w:val="en-US"/>
              </w:rPr>
            </w:pPr>
            <w:r>
              <w:rPr>
                <w:rFonts w:ascii="Century Gothic" w:hAnsi="Century Gothic"/>
                <w:sz w:val="20"/>
                <w:lang w:val="en-US"/>
              </w:rPr>
              <w:t xml:space="preserve">1000     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3386" w:rsidRDefault="00153386">
            <w:pPr>
              <w:pStyle w:val="Domylnie"/>
              <w:spacing w:line="360" w:lineRule="auto"/>
              <w:ind w:right="-1"/>
              <w:jc w:val="both"/>
              <w:rPr>
                <w:lang w:val="en-US"/>
              </w:rPr>
            </w:pPr>
            <w:r>
              <w:rPr>
                <w:rFonts w:ascii="Century Gothic" w:hAnsi="Century Gothic"/>
                <w:sz w:val="20"/>
                <w:lang w:val="en-US"/>
              </w:rPr>
              <w:t>Aug 25 2015</w:t>
            </w:r>
          </w:p>
        </w:tc>
      </w:tr>
      <w:tr w:rsidR="00153386" w:rsidTr="00153386"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3386" w:rsidRDefault="00153386">
            <w:pPr>
              <w:pStyle w:val="Domylnie"/>
              <w:spacing w:line="360" w:lineRule="auto"/>
              <w:ind w:right="-1"/>
              <w:jc w:val="both"/>
              <w:rPr>
                <w:lang w:val="en-US"/>
              </w:rPr>
            </w:pPr>
            <w:proofErr w:type="spellStart"/>
            <w:r>
              <w:rPr>
                <w:rFonts w:ascii="Century Gothic" w:hAnsi="Century Gothic"/>
                <w:sz w:val="20"/>
                <w:lang w:val="en-US"/>
              </w:rPr>
              <w:t>IronPort</w:t>
            </w:r>
            <w:proofErr w:type="spellEnd"/>
            <w:r>
              <w:rPr>
                <w:rFonts w:ascii="Century Gothic" w:hAnsi="Century Gothic"/>
                <w:sz w:val="20"/>
                <w:lang w:val="en-US"/>
              </w:rPr>
              <w:t xml:space="preserve"> Email Encryption  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3386" w:rsidRDefault="00153386">
            <w:pPr>
              <w:pStyle w:val="Domylnie"/>
              <w:spacing w:line="360" w:lineRule="auto"/>
              <w:ind w:right="-1"/>
              <w:jc w:val="both"/>
              <w:rPr>
                <w:lang w:val="en-US"/>
              </w:rPr>
            </w:pPr>
            <w:r>
              <w:rPr>
                <w:rFonts w:ascii="Century Gothic" w:hAnsi="Century Gothic"/>
                <w:sz w:val="20"/>
                <w:lang w:val="en-US"/>
              </w:rPr>
              <w:t xml:space="preserve">1000  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3386" w:rsidRDefault="00153386">
            <w:pPr>
              <w:pStyle w:val="Domylnie"/>
              <w:spacing w:line="360" w:lineRule="auto"/>
              <w:ind w:right="-1"/>
              <w:rPr>
                <w:lang w:val="en-US"/>
              </w:rPr>
            </w:pPr>
            <w:r>
              <w:rPr>
                <w:rFonts w:ascii="Century Gothic" w:hAnsi="Century Gothic"/>
                <w:sz w:val="20"/>
                <w:lang w:val="en-US"/>
              </w:rPr>
              <w:t>Aug 25 2015</w:t>
            </w:r>
          </w:p>
        </w:tc>
      </w:tr>
    </w:tbl>
    <w:p w:rsidR="00153386" w:rsidRDefault="00153386" w:rsidP="00153386">
      <w:pPr>
        <w:pStyle w:val="Domylnie"/>
        <w:spacing w:line="360" w:lineRule="auto"/>
        <w:ind w:right="-1"/>
        <w:jc w:val="both"/>
        <w:rPr>
          <w:lang w:val="en-US"/>
        </w:rPr>
      </w:pPr>
    </w:p>
    <w:p w:rsidR="00153386" w:rsidRDefault="00153386" w:rsidP="00153386">
      <w:pPr>
        <w:pStyle w:val="Domylnie"/>
        <w:spacing w:line="360" w:lineRule="auto"/>
        <w:ind w:right="-1"/>
        <w:jc w:val="both"/>
      </w:pPr>
      <w:r>
        <w:rPr>
          <w:rFonts w:ascii="Century Gothic" w:hAnsi="Century Gothic"/>
          <w:sz w:val="20"/>
          <w:lang w:val="en-US"/>
        </w:rPr>
        <w:lastRenderedPageBreak/>
        <w:t>•</w:t>
      </w:r>
      <w:r>
        <w:rPr>
          <w:rFonts w:ascii="Century Gothic" w:hAnsi="Century Gothic"/>
          <w:sz w:val="20"/>
          <w:lang w:val="en-US"/>
        </w:rPr>
        <w:tab/>
        <w:t xml:space="preserve">Bounce Verification 1 Perpetual   N/A (Never Expire)  - </w:t>
      </w:r>
      <w:proofErr w:type="spellStart"/>
      <w:r>
        <w:rPr>
          <w:rFonts w:ascii="Century Gothic" w:hAnsi="Century Gothic"/>
          <w:sz w:val="20"/>
          <w:lang w:val="en-US"/>
        </w:rPr>
        <w:t>informacyjnie</w:t>
      </w:r>
      <w:proofErr w:type="spellEnd"/>
      <w:r>
        <w:rPr>
          <w:rFonts w:ascii="Century Gothic" w:hAnsi="Century Gothic"/>
          <w:sz w:val="20"/>
          <w:lang w:val="en-US"/>
        </w:rPr>
        <w:t xml:space="preserve">. </w:t>
      </w:r>
      <w:r>
        <w:rPr>
          <w:rFonts w:ascii="Century Gothic" w:hAnsi="Century Gothic"/>
          <w:sz w:val="20"/>
        </w:rPr>
        <w:t>Licencja musi pozostać w takiej j formie i musi umożliwiać poprawną dalszą pracę urządzenia.</w:t>
      </w:r>
    </w:p>
    <w:p w:rsidR="00153386" w:rsidRDefault="00153386" w:rsidP="00153386">
      <w:pPr>
        <w:pStyle w:val="Domylnie"/>
        <w:spacing w:line="360" w:lineRule="auto"/>
        <w:ind w:right="-1"/>
        <w:jc w:val="both"/>
      </w:pPr>
      <w:r>
        <w:rPr>
          <w:rFonts w:ascii="Century Gothic" w:hAnsi="Century Gothic"/>
          <w:sz w:val="20"/>
          <w:lang w:val="en-US"/>
        </w:rPr>
        <w:t>•</w:t>
      </w:r>
      <w:r>
        <w:rPr>
          <w:rFonts w:ascii="Century Gothic" w:hAnsi="Century Gothic"/>
          <w:sz w:val="20"/>
          <w:lang w:val="en-US"/>
        </w:rPr>
        <w:tab/>
        <w:t>Incoming Mail Handling  1  Perpetual   N/A (</w:t>
      </w:r>
      <w:proofErr w:type="spellStart"/>
      <w:r>
        <w:rPr>
          <w:rFonts w:ascii="Century Gothic" w:hAnsi="Century Gothic"/>
          <w:sz w:val="20"/>
          <w:lang w:val="en-US"/>
        </w:rPr>
        <w:t>NeverExpire</w:t>
      </w:r>
      <w:proofErr w:type="spellEnd"/>
      <w:r>
        <w:rPr>
          <w:rFonts w:ascii="Century Gothic" w:hAnsi="Century Gothic"/>
          <w:sz w:val="20"/>
          <w:lang w:val="en-US"/>
        </w:rPr>
        <w:t xml:space="preserve">) – </w:t>
      </w:r>
      <w:proofErr w:type="spellStart"/>
      <w:r>
        <w:rPr>
          <w:rFonts w:ascii="Century Gothic" w:hAnsi="Century Gothic"/>
          <w:sz w:val="20"/>
          <w:lang w:val="en-US"/>
        </w:rPr>
        <w:t>Informacyjnie</w:t>
      </w:r>
      <w:proofErr w:type="spellEnd"/>
      <w:r>
        <w:rPr>
          <w:rFonts w:ascii="Century Gothic" w:hAnsi="Century Gothic"/>
          <w:sz w:val="20"/>
          <w:lang w:val="en-US"/>
        </w:rPr>
        <w:t xml:space="preserve">. </w:t>
      </w:r>
      <w:r>
        <w:rPr>
          <w:rFonts w:ascii="Century Gothic" w:hAnsi="Century Gothic"/>
          <w:sz w:val="20"/>
        </w:rPr>
        <w:t>Licencja musi pozostać w takiej j formie i musi umożliwiać poprawną dalszą pracę urządzenia.</w:t>
      </w:r>
    </w:p>
    <w:p w:rsidR="00153386" w:rsidRDefault="00153386" w:rsidP="00153386">
      <w:pPr>
        <w:pStyle w:val="Domylnie"/>
        <w:spacing w:line="360" w:lineRule="auto"/>
        <w:ind w:right="-1"/>
        <w:jc w:val="both"/>
      </w:pPr>
      <w:r>
        <w:rPr>
          <w:rFonts w:ascii="Century Gothic" w:hAnsi="Century Gothic"/>
          <w:sz w:val="20"/>
        </w:rPr>
        <w:t xml:space="preserve">Zamawiający informuje, iż posiadane obecnie w/w urządzenia </w:t>
      </w:r>
      <w:proofErr w:type="spellStart"/>
      <w:r>
        <w:rPr>
          <w:rFonts w:ascii="Century Gothic" w:hAnsi="Century Gothic"/>
          <w:sz w:val="20"/>
        </w:rPr>
        <w:t>IronPort</w:t>
      </w:r>
      <w:proofErr w:type="spellEnd"/>
      <w:r>
        <w:rPr>
          <w:rFonts w:ascii="Century Gothic" w:hAnsi="Century Gothic"/>
          <w:sz w:val="20"/>
        </w:rPr>
        <w:t xml:space="preserve"> pracują w trybie „</w:t>
      </w:r>
      <w:proofErr w:type="spellStart"/>
      <w:r>
        <w:rPr>
          <w:rFonts w:ascii="Century Gothic" w:hAnsi="Century Gothic"/>
          <w:sz w:val="20"/>
        </w:rPr>
        <w:t>cluster</w:t>
      </w:r>
      <w:proofErr w:type="spellEnd"/>
      <w:r>
        <w:rPr>
          <w:rFonts w:ascii="Century Gothic" w:hAnsi="Century Gothic"/>
          <w:sz w:val="20"/>
        </w:rPr>
        <w:t xml:space="preserve">” </w:t>
      </w:r>
      <w:proofErr w:type="spellStart"/>
      <w:r>
        <w:rPr>
          <w:rFonts w:ascii="Century Gothic" w:hAnsi="Century Gothic"/>
          <w:sz w:val="20"/>
        </w:rPr>
        <w:t>mode</w:t>
      </w:r>
      <w:proofErr w:type="spellEnd"/>
      <w:r>
        <w:rPr>
          <w:rFonts w:ascii="Century Gothic" w:hAnsi="Century Gothic"/>
          <w:sz w:val="20"/>
        </w:rPr>
        <w:t xml:space="preserve"> – </w:t>
      </w:r>
      <w:proofErr w:type="spellStart"/>
      <w:r>
        <w:rPr>
          <w:rFonts w:ascii="Century Gothic" w:hAnsi="Century Gothic"/>
          <w:sz w:val="20"/>
        </w:rPr>
        <w:t>klastra</w:t>
      </w:r>
      <w:proofErr w:type="spellEnd"/>
      <w:r>
        <w:rPr>
          <w:rFonts w:ascii="Century Gothic" w:hAnsi="Century Gothic"/>
          <w:sz w:val="20"/>
        </w:rPr>
        <w:t xml:space="preserve"> – i taka forma ich pracy (jej możliwość) musi pozostać.</w:t>
      </w:r>
    </w:p>
    <w:p w:rsidR="00153386" w:rsidRDefault="00153386" w:rsidP="00153386">
      <w:pPr>
        <w:pStyle w:val="Domylnie"/>
        <w:spacing w:line="360" w:lineRule="auto"/>
        <w:ind w:right="-1"/>
        <w:jc w:val="both"/>
      </w:pPr>
      <w:r>
        <w:rPr>
          <w:rFonts w:ascii="Century Gothic" w:hAnsi="Century Gothic"/>
          <w:sz w:val="20"/>
        </w:rPr>
        <w:t xml:space="preserve">Czas rozpoczęcia przedłużenia licencji naliczany będzie z zachowaniem ciągłości                             w funkcjonowaniu obecnie posiadanych przez Zamawiającego urządzeń, czyli najwcześniej         3 dni przed ich wygaśnięciem, lecz nie później niż na 12 godzin przed ich wygaśnięciem. Zamawiający nie dopuszcza przerwy w działaniu posiadanych urządzeń </w:t>
      </w:r>
      <w:proofErr w:type="spellStart"/>
      <w:r>
        <w:rPr>
          <w:rFonts w:ascii="Century Gothic" w:hAnsi="Century Gothic"/>
          <w:sz w:val="20"/>
        </w:rPr>
        <w:t>IronPort</w:t>
      </w:r>
      <w:proofErr w:type="spellEnd"/>
      <w:r>
        <w:rPr>
          <w:rFonts w:ascii="Century Gothic" w:hAnsi="Century Gothic"/>
          <w:sz w:val="20"/>
        </w:rPr>
        <w:t xml:space="preserve"> związanej                z utratą funkcjonalności np. na skutek zbyt późnego uruchomienia przedłużenia obecnie posiadanych licencji. Zamawiający dopuszcza wygenerowanie przez Wykonawcę licencji ograniczonych czasowo (tymczasowych), jeżeli z przyczyn proceduralnych czas zdefiniowany przez Zamawiającego do realizacji zamówienia (Termin wykonania zamówienia) przekroczy terminy wygaśnięcia posiadanych obecnie przez Zamawiającego licencji. Zamawiający tym samym wymaga, by przejście z licencji tymczasowych w takim przypadku (np. 15sto dniowych) do licencji docelowych  (będących przedmiotem niniejszego zamówienia)  był płynny, a procedura była bezprzerwowa dla pracy i funkcjonalności posiadanych urządzeń </w:t>
      </w:r>
      <w:proofErr w:type="spellStart"/>
      <w:r>
        <w:rPr>
          <w:rFonts w:ascii="Century Gothic" w:hAnsi="Century Gothic"/>
          <w:sz w:val="20"/>
        </w:rPr>
        <w:t>IronPort</w:t>
      </w:r>
      <w:proofErr w:type="spellEnd"/>
      <w:r>
        <w:rPr>
          <w:rFonts w:ascii="Century Gothic" w:hAnsi="Century Gothic"/>
          <w:sz w:val="20"/>
        </w:rPr>
        <w:t xml:space="preserve">. Zamówienie w takim przypadku </w:t>
      </w:r>
      <w:bookmarkStart w:id="2" w:name="_GoBack"/>
      <w:bookmarkEnd w:id="2"/>
      <w:r>
        <w:rPr>
          <w:rFonts w:ascii="Century Gothic" w:hAnsi="Century Gothic"/>
          <w:sz w:val="20"/>
        </w:rPr>
        <w:t>uzna się za zrealizowane po uruchomieniu licencji docelowych, będących przedmiotem niniejszego postępowania (licencje roczne).</w:t>
      </w:r>
    </w:p>
    <w:p w:rsidR="00153386" w:rsidRDefault="00153386" w:rsidP="00153386">
      <w:pPr>
        <w:pStyle w:val="Domylnie"/>
        <w:spacing w:line="360" w:lineRule="auto"/>
        <w:ind w:right="-1"/>
        <w:jc w:val="both"/>
      </w:pPr>
      <w:r>
        <w:rPr>
          <w:rFonts w:ascii="Century Gothic" w:hAnsi="Century Gothic"/>
          <w:sz w:val="20"/>
        </w:rPr>
        <w:t>Produkt musi pochodzić z legalnego kanału dystrybucji (oficjalny kanał dystrybucji uznany przez Producenta) i musi zostać dostarczony przez Wykonawców, zgodnie z polityką firmy Cisco Systems.</w:t>
      </w:r>
    </w:p>
    <w:p w:rsidR="00153386" w:rsidRDefault="00153386" w:rsidP="00153386">
      <w:pPr>
        <w:pStyle w:val="Domylnie"/>
        <w:spacing w:line="360" w:lineRule="auto"/>
        <w:ind w:right="-1"/>
        <w:jc w:val="both"/>
      </w:pPr>
      <w:r>
        <w:rPr>
          <w:rFonts w:ascii="Century Gothic" w:hAnsi="Century Gothic"/>
          <w:sz w:val="20"/>
        </w:rPr>
        <w:t xml:space="preserve">Gwarancja dla posiadanych urządzeń -  na okres 12 miesięcy - z zachowaniem ciągłości obecnej gwarancji. Serwis gwarancyjny na urządzenia Cisco </w:t>
      </w:r>
      <w:proofErr w:type="spellStart"/>
      <w:r>
        <w:rPr>
          <w:rFonts w:ascii="Century Gothic" w:hAnsi="Century Gothic"/>
          <w:sz w:val="20"/>
        </w:rPr>
        <w:t>IronPort</w:t>
      </w:r>
      <w:proofErr w:type="spellEnd"/>
      <w:r>
        <w:rPr>
          <w:rFonts w:ascii="Century Gothic" w:hAnsi="Century Gothic"/>
          <w:sz w:val="20"/>
        </w:rPr>
        <w:t xml:space="preserve"> C370 (SN: 842B2B67E113-9VK625J oraz 782BCB012A8A-B8S015J) oraz wsparcie techniczne w zakresie objętym powyższymi licencjami):</w:t>
      </w:r>
    </w:p>
    <w:p w:rsidR="00153386" w:rsidRDefault="00153386" w:rsidP="00153386">
      <w:pPr>
        <w:pStyle w:val="Domylnie"/>
        <w:spacing w:line="360" w:lineRule="auto"/>
        <w:ind w:right="-1"/>
        <w:jc w:val="both"/>
      </w:pPr>
      <w:r>
        <w:rPr>
          <w:rFonts w:ascii="Century Gothic" w:hAnsi="Century Gothic"/>
          <w:sz w:val="20"/>
        </w:rPr>
        <w:t xml:space="preserve">- serwis na posiadane urządzenia, z wymianą sprzętu w reżimie 8x5xNBD, przy zgłoszeniu awarii do godziny 12:00. </w:t>
      </w:r>
    </w:p>
    <w:p w:rsidR="00153386" w:rsidRDefault="00153386" w:rsidP="00153386">
      <w:pPr>
        <w:pStyle w:val="Domylnie"/>
        <w:spacing w:line="360" w:lineRule="auto"/>
        <w:ind w:right="-1"/>
        <w:jc w:val="both"/>
      </w:pPr>
      <w:r>
        <w:rPr>
          <w:rFonts w:ascii="Century Gothic" w:hAnsi="Century Gothic"/>
          <w:sz w:val="20"/>
        </w:rPr>
        <w:t xml:space="preserve">- Czas trwania serwisu – 12 miesięcy. </w:t>
      </w:r>
    </w:p>
    <w:p w:rsidR="00153386" w:rsidRDefault="00153386" w:rsidP="00153386">
      <w:pPr>
        <w:pStyle w:val="Domylnie"/>
        <w:spacing w:line="360" w:lineRule="auto"/>
        <w:ind w:right="-1"/>
        <w:jc w:val="both"/>
      </w:pPr>
      <w:r>
        <w:rPr>
          <w:rFonts w:ascii="Century Gothic" w:hAnsi="Century Gothic"/>
          <w:sz w:val="20"/>
        </w:rPr>
        <w:t xml:space="preserve">- Serwis musi być zgłaszany przez klienta końcowego z możliwością otworzenia zgłoszenia bezpośrednio z poziomu systemu pracującego na posiadanych urządzeniach </w:t>
      </w:r>
      <w:proofErr w:type="spellStart"/>
      <w:r>
        <w:rPr>
          <w:rFonts w:ascii="Century Gothic" w:hAnsi="Century Gothic"/>
          <w:sz w:val="20"/>
        </w:rPr>
        <w:t>IronPort</w:t>
      </w:r>
      <w:proofErr w:type="spellEnd"/>
      <w:r>
        <w:rPr>
          <w:rFonts w:ascii="Century Gothic" w:hAnsi="Century Gothic"/>
          <w:sz w:val="20"/>
        </w:rPr>
        <w:t xml:space="preserve"> (</w:t>
      </w:r>
      <w:proofErr w:type="spellStart"/>
      <w:r>
        <w:rPr>
          <w:rFonts w:ascii="Century Gothic" w:hAnsi="Century Gothic"/>
          <w:sz w:val="20"/>
        </w:rPr>
        <w:t>AsyncOS</w:t>
      </w:r>
      <w:proofErr w:type="spellEnd"/>
      <w:r>
        <w:rPr>
          <w:rFonts w:ascii="Century Gothic" w:hAnsi="Century Gothic"/>
          <w:sz w:val="20"/>
        </w:rPr>
        <w:t>). Serwis ma zostać przypięty do konta CCO (www.cisco.com) osoby wyznaczonej przez Zamawiającego.</w:t>
      </w:r>
    </w:p>
    <w:p w:rsidR="00153386" w:rsidRDefault="00153386" w:rsidP="00153386">
      <w:pPr>
        <w:pStyle w:val="Domylnie"/>
        <w:spacing w:line="360" w:lineRule="auto"/>
        <w:ind w:right="-1"/>
        <w:jc w:val="both"/>
      </w:pPr>
      <w:r>
        <w:rPr>
          <w:rFonts w:ascii="Century Gothic" w:hAnsi="Century Gothic"/>
          <w:sz w:val="20"/>
        </w:rPr>
        <w:t xml:space="preserve">Wymagane jest dostarczenie potwierdzenia numeru kontraktu serwisowego do Zamawiającego. </w:t>
      </w:r>
    </w:p>
    <w:p w:rsidR="00153386" w:rsidRDefault="00153386" w:rsidP="00153386">
      <w:pPr>
        <w:pStyle w:val="Domylnie"/>
        <w:spacing w:line="360" w:lineRule="auto"/>
        <w:ind w:right="-1"/>
        <w:jc w:val="both"/>
      </w:pPr>
      <w:r>
        <w:rPr>
          <w:rFonts w:ascii="Century Gothic" w:hAnsi="Century Gothic"/>
          <w:sz w:val="20"/>
        </w:rPr>
        <w:t xml:space="preserve">Zamawiający wymaga, by podczas okresu objętego wsparciem można było w sposób automatyczny aktualizować oprogramowanie systemu urządzeń </w:t>
      </w:r>
      <w:proofErr w:type="spellStart"/>
      <w:r>
        <w:rPr>
          <w:rFonts w:ascii="Century Gothic" w:hAnsi="Century Gothic"/>
          <w:sz w:val="20"/>
        </w:rPr>
        <w:t>IronPort</w:t>
      </w:r>
      <w:proofErr w:type="spellEnd"/>
      <w:r>
        <w:rPr>
          <w:rFonts w:ascii="Century Gothic" w:hAnsi="Century Gothic"/>
          <w:sz w:val="20"/>
        </w:rPr>
        <w:t xml:space="preserve">, w tym silniki </w:t>
      </w:r>
      <w:r>
        <w:rPr>
          <w:rFonts w:ascii="Century Gothic" w:hAnsi="Century Gothic"/>
          <w:sz w:val="20"/>
        </w:rPr>
        <w:lastRenderedPageBreak/>
        <w:t xml:space="preserve">systemu </w:t>
      </w:r>
      <w:proofErr w:type="spellStart"/>
      <w:r>
        <w:rPr>
          <w:rFonts w:ascii="Century Gothic" w:hAnsi="Century Gothic"/>
          <w:sz w:val="20"/>
        </w:rPr>
        <w:t>antyspamowego</w:t>
      </w:r>
      <w:proofErr w:type="spellEnd"/>
      <w:r>
        <w:rPr>
          <w:rFonts w:ascii="Century Gothic" w:hAnsi="Century Gothic"/>
          <w:sz w:val="20"/>
        </w:rPr>
        <w:t xml:space="preserve">, antywirusowego. Urządzenia  muszą w sposób automatyczny aktualizować  bazy </w:t>
      </w:r>
      <w:proofErr w:type="spellStart"/>
      <w:r>
        <w:rPr>
          <w:rFonts w:ascii="Century Gothic" w:hAnsi="Century Gothic"/>
          <w:sz w:val="20"/>
        </w:rPr>
        <w:t>antyspam</w:t>
      </w:r>
      <w:proofErr w:type="spellEnd"/>
      <w:r>
        <w:rPr>
          <w:rFonts w:ascii="Century Gothic" w:hAnsi="Century Gothic"/>
          <w:sz w:val="20"/>
        </w:rPr>
        <w:t xml:space="preserve">, wirusów, </w:t>
      </w:r>
      <w:proofErr w:type="spellStart"/>
      <w:r>
        <w:rPr>
          <w:rFonts w:ascii="Century Gothic" w:hAnsi="Century Gothic"/>
          <w:sz w:val="20"/>
        </w:rPr>
        <w:t>virusoutbreakfilters</w:t>
      </w:r>
      <w:proofErr w:type="spellEnd"/>
      <w:r>
        <w:rPr>
          <w:rFonts w:ascii="Century Gothic" w:hAnsi="Century Gothic"/>
          <w:sz w:val="20"/>
        </w:rPr>
        <w:t xml:space="preserve"> oraz „dane </w:t>
      </w:r>
      <w:proofErr w:type="spellStart"/>
      <w:r>
        <w:rPr>
          <w:rFonts w:ascii="Century Gothic" w:hAnsi="Century Gothic"/>
          <w:sz w:val="20"/>
        </w:rPr>
        <w:t>reputacyjne</w:t>
      </w:r>
      <w:proofErr w:type="spellEnd"/>
      <w:r>
        <w:rPr>
          <w:rFonts w:ascii="Century Gothic" w:hAnsi="Century Gothic"/>
          <w:sz w:val="20"/>
        </w:rPr>
        <w:t>”.</w:t>
      </w:r>
    </w:p>
    <w:p w:rsidR="00153386" w:rsidRDefault="00153386" w:rsidP="00153386">
      <w:pPr>
        <w:pStyle w:val="Domylnie"/>
        <w:spacing w:line="360" w:lineRule="auto"/>
        <w:ind w:right="-1"/>
        <w:jc w:val="both"/>
      </w:pPr>
      <w:r>
        <w:rPr>
          <w:rFonts w:ascii="Century Gothic" w:hAnsi="Century Gothic"/>
          <w:sz w:val="20"/>
        </w:rPr>
        <w:t>Przedłużenie funkcjonalności urządzeń musi odbyć się w sposób automatyczny, tj. urządzenia Zamawiającego (</w:t>
      </w:r>
      <w:proofErr w:type="spellStart"/>
      <w:r>
        <w:rPr>
          <w:rFonts w:ascii="Century Gothic" w:hAnsi="Century Gothic"/>
          <w:sz w:val="20"/>
        </w:rPr>
        <w:t>IronPort</w:t>
      </w:r>
      <w:proofErr w:type="spellEnd"/>
      <w:r>
        <w:rPr>
          <w:rFonts w:ascii="Century Gothic" w:hAnsi="Century Gothic"/>
          <w:sz w:val="20"/>
        </w:rPr>
        <w:t>) muszą same pobrać nowe daty wygaśnięcia licencji / klucze licencyjne.</w:t>
      </w:r>
    </w:p>
    <w:p w:rsidR="00153386" w:rsidRDefault="00153386" w:rsidP="00153386">
      <w:pPr>
        <w:pStyle w:val="Domylnie"/>
        <w:spacing w:line="360" w:lineRule="auto"/>
      </w:pPr>
      <w:r>
        <w:rPr>
          <w:rFonts w:ascii="Century Gothic" w:hAnsi="Century Gothic" w:cs="Courier New"/>
          <w:sz w:val="20"/>
          <w:shd w:val="clear" w:color="auto" w:fill="FFFFFF"/>
        </w:rPr>
        <w:t>Dodatkowo zamawiający wymaga rozszerzenia pamięci RAM w posiadanych</w:t>
      </w:r>
      <w:r>
        <w:rPr>
          <w:rFonts w:ascii="Century Gothic" w:hAnsi="Century Gothic" w:cs="Courier New"/>
          <w:sz w:val="20"/>
        </w:rPr>
        <w:t xml:space="preserve"> obecnie </w:t>
      </w:r>
      <w:r>
        <w:rPr>
          <w:rFonts w:ascii="Century Gothic" w:hAnsi="Century Gothic" w:cs="Courier New"/>
          <w:sz w:val="20"/>
          <w:shd w:val="clear" w:color="auto" w:fill="FFFFFF"/>
        </w:rPr>
        <w:t>urządzeniach  z 4GB do 8GB (dostarcza Wykonawca – koszty ponosi Wykonawca).</w:t>
      </w:r>
    </w:p>
    <w:p w:rsidR="00153386" w:rsidRDefault="00153386" w:rsidP="00153386">
      <w:pPr>
        <w:pStyle w:val="Domylnie"/>
        <w:spacing w:line="360" w:lineRule="auto"/>
        <w:ind w:right="-1"/>
        <w:jc w:val="both"/>
      </w:pPr>
      <w:r>
        <w:rPr>
          <w:rFonts w:ascii="Century Gothic" w:hAnsi="Century Gothic" w:cs="Century Gothic"/>
          <w:bCs/>
          <w:sz w:val="20"/>
          <w:lang w:eastAsia="pl-PL"/>
        </w:rPr>
        <w:t xml:space="preserve">Protokół odbioru zostanie podpisany po przedstawieniu przez autoryzowanego partnera Cisco (Wykonawcę) poświadczenia o uruchomieniu w/w licencji oraz kontraktu serwisowego (gwarancja, </w:t>
      </w:r>
      <w:r>
        <w:rPr>
          <w:rFonts w:ascii="Century Gothic" w:hAnsi="Century Gothic" w:cs="Arial"/>
          <w:sz w:val="21"/>
          <w:szCs w:val="21"/>
          <w:lang w:eastAsia="pl-PL"/>
        </w:rPr>
        <w:t>wsparcie techniczne i serwis producenta)</w:t>
      </w:r>
      <w:r>
        <w:rPr>
          <w:rFonts w:ascii="Century Gothic" w:hAnsi="Century Gothic" w:cs="Century Gothic"/>
          <w:bCs/>
          <w:sz w:val="20"/>
          <w:lang w:eastAsia="pl-PL"/>
        </w:rPr>
        <w:t xml:space="preserve"> w wyznaczonym terminie. Poświadczenie musi zostać potwierdzone podpisem (z imienia i nazwiska) uprawnionego pracownika firmy Cisco Systems – o. Polska.</w:t>
      </w:r>
    </w:p>
    <w:p w:rsidR="00153386" w:rsidRDefault="00153386" w:rsidP="00153386">
      <w:pPr>
        <w:pStyle w:val="Domylnie"/>
        <w:spacing w:line="360" w:lineRule="auto"/>
        <w:ind w:right="-1"/>
        <w:jc w:val="both"/>
      </w:pPr>
      <w:r>
        <w:rPr>
          <w:rFonts w:ascii="Century Gothic" w:hAnsi="Century Gothic" w:cs="Century Gothic"/>
          <w:b/>
          <w:bCs/>
          <w:sz w:val="20"/>
          <w:lang w:eastAsia="pl-PL"/>
        </w:rPr>
        <w:t>4.  Termin wykonania zamówienia</w:t>
      </w:r>
      <w:r>
        <w:rPr>
          <w:b/>
          <w:bCs/>
          <w:sz w:val="20"/>
          <w:lang w:eastAsia="pl-PL"/>
        </w:rPr>
        <w:t xml:space="preserve">: </w:t>
      </w:r>
      <w:r>
        <w:rPr>
          <w:rFonts w:ascii="Century Gothic" w:hAnsi="Century Gothic" w:cs="Century Gothic"/>
          <w:b/>
          <w:sz w:val="20"/>
          <w:lang w:eastAsia="pl-PL"/>
        </w:rPr>
        <w:t>do 14 dni od dnia zawarcia umowy</w:t>
      </w:r>
    </w:p>
    <w:p w:rsidR="00153386" w:rsidRDefault="00153386" w:rsidP="00153386">
      <w:pPr>
        <w:pStyle w:val="Domylnie"/>
        <w:spacing w:line="360" w:lineRule="auto"/>
        <w:jc w:val="both"/>
      </w:pPr>
      <w:r>
        <w:rPr>
          <w:rFonts w:ascii="Century Gothic" w:hAnsi="Century Gothic" w:cs="Century Gothic"/>
          <w:b/>
          <w:bCs/>
          <w:sz w:val="20"/>
          <w:lang w:eastAsia="pl-PL"/>
        </w:rPr>
        <w:t>5. Opis sposobu obliczania ceny:</w:t>
      </w:r>
    </w:p>
    <w:p w:rsidR="00153386" w:rsidRDefault="00153386" w:rsidP="00153386">
      <w:pPr>
        <w:pStyle w:val="Tretekstu"/>
        <w:ind w:right="-1"/>
        <w:jc w:val="both"/>
      </w:pPr>
      <w:r>
        <w:rPr>
          <w:rFonts w:ascii="Century Gothic" w:hAnsi="Century Gothic"/>
          <w:bCs/>
          <w:sz w:val="20"/>
        </w:rPr>
        <w:t xml:space="preserve">Cena musi obejmować wszelkie koszty, jakie poniesie </w:t>
      </w:r>
      <w:r>
        <w:rPr>
          <w:rFonts w:ascii="Century Gothic" w:hAnsi="Century Gothic"/>
          <w:bCs/>
          <w:spacing w:val="6"/>
          <w:sz w:val="20"/>
        </w:rPr>
        <w:t xml:space="preserve">Wykonawca z tytułu należytej oraz zgodnej z obowiązującymi przepisami realizacji </w:t>
      </w:r>
      <w:r>
        <w:rPr>
          <w:rFonts w:ascii="Century Gothic" w:hAnsi="Century Gothic"/>
          <w:bCs/>
          <w:spacing w:val="-2"/>
          <w:sz w:val="20"/>
        </w:rPr>
        <w:t>przedmiotu zamówienia.</w:t>
      </w:r>
    </w:p>
    <w:p w:rsidR="00153386" w:rsidRDefault="00153386" w:rsidP="00153386">
      <w:pPr>
        <w:pStyle w:val="Domylnie"/>
        <w:tabs>
          <w:tab w:val="left" w:pos="0"/>
        </w:tabs>
        <w:spacing w:line="360" w:lineRule="auto"/>
        <w:jc w:val="both"/>
      </w:pPr>
      <w:r>
        <w:rPr>
          <w:rFonts w:ascii="Century Gothic" w:hAnsi="Century Gothic" w:cs="Century Gothic"/>
          <w:b/>
          <w:bCs/>
          <w:sz w:val="20"/>
          <w:lang w:eastAsia="pl-PL"/>
        </w:rPr>
        <w:t>6. Kryteria wyboru oferty:</w:t>
      </w:r>
    </w:p>
    <w:p w:rsidR="00153386" w:rsidRDefault="00153386" w:rsidP="00153386">
      <w:pPr>
        <w:pStyle w:val="Domylnie"/>
        <w:tabs>
          <w:tab w:val="left" w:pos="0"/>
          <w:tab w:val="left" w:pos="284"/>
        </w:tabs>
        <w:jc w:val="both"/>
      </w:pPr>
      <w:r>
        <w:rPr>
          <w:rFonts w:ascii="Century Gothic" w:hAnsi="Century Gothic" w:cs="Arial"/>
          <w:sz w:val="20"/>
        </w:rPr>
        <w:t>Wybór oferty dokonany zostanie na podstawie kryterium</w:t>
      </w:r>
      <w:r>
        <w:rPr>
          <w:rFonts w:ascii="Century Gothic" w:hAnsi="Century Gothic" w:cs="Arial"/>
          <w:sz w:val="21"/>
          <w:szCs w:val="21"/>
        </w:rPr>
        <w:t xml:space="preserve">: </w:t>
      </w:r>
    </w:p>
    <w:p w:rsidR="00153386" w:rsidRDefault="00153386" w:rsidP="00153386">
      <w:pPr>
        <w:pStyle w:val="Domylnie"/>
        <w:tabs>
          <w:tab w:val="left" w:pos="0"/>
          <w:tab w:val="left" w:pos="284"/>
        </w:tabs>
        <w:jc w:val="both"/>
      </w:pPr>
    </w:p>
    <w:p w:rsidR="00153386" w:rsidRDefault="00153386" w:rsidP="00153386">
      <w:pPr>
        <w:pStyle w:val="Domylnie"/>
        <w:tabs>
          <w:tab w:val="left" w:pos="0"/>
          <w:tab w:val="left" w:pos="284"/>
        </w:tabs>
        <w:jc w:val="both"/>
      </w:pPr>
      <w:r>
        <w:rPr>
          <w:rFonts w:ascii="Century Gothic" w:hAnsi="Century Gothic" w:cs="Arial"/>
          <w:b/>
          <w:sz w:val="21"/>
          <w:szCs w:val="21"/>
        </w:rPr>
        <w:t xml:space="preserve"> Cena ofertowa brutto - 100 %</w:t>
      </w:r>
    </w:p>
    <w:p w:rsidR="00153386" w:rsidRDefault="00153386" w:rsidP="00153386">
      <w:pPr>
        <w:pStyle w:val="Domylnie"/>
        <w:tabs>
          <w:tab w:val="left" w:pos="0"/>
          <w:tab w:val="left" w:pos="284"/>
        </w:tabs>
        <w:jc w:val="both"/>
      </w:pPr>
    </w:p>
    <w:p w:rsidR="00153386" w:rsidRDefault="00153386" w:rsidP="00153386">
      <w:pPr>
        <w:pStyle w:val="Domylnie"/>
        <w:spacing w:line="360" w:lineRule="auto"/>
      </w:pPr>
      <w:r>
        <w:rPr>
          <w:rFonts w:ascii="Century Gothic" w:hAnsi="Century Gothic"/>
          <w:b/>
          <w:bCs/>
          <w:sz w:val="20"/>
        </w:rPr>
        <w:t xml:space="preserve">Kryterium cena ofertowa brutto </w:t>
      </w:r>
      <w:r>
        <w:rPr>
          <w:rFonts w:ascii="Century Gothic" w:hAnsi="Century Gothic"/>
          <w:sz w:val="20"/>
        </w:rPr>
        <w:t xml:space="preserve">dokonana zostanie na podstawie informacji o cenie ofertowej </w:t>
      </w:r>
      <w:proofErr w:type="spellStart"/>
      <w:r>
        <w:rPr>
          <w:rFonts w:ascii="Century Gothic" w:hAnsi="Century Gothic"/>
          <w:sz w:val="20"/>
        </w:rPr>
        <w:t>bruttozawartej</w:t>
      </w:r>
      <w:proofErr w:type="spellEnd"/>
      <w:r>
        <w:rPr>
          <w:rFonts w:ascii="Century Gothic" w:hAnsi="Century Gothic"/>
          <w:sz w:val="20"/>
        </w:rPr>
        <w:t xml:space="preserve"> w „formularzu ofertowym”, stanowiącym Zał. nr 1 do zapytania </w:t>
      </w:r>
      <w:proofErr w:type="spellStart"/>
      <w:r>
        <w:rPr>
          <w:rFonts w:ascii="Century Gothic" w:hAnsi="Century Gothic"/>
          <w:sz w:val="20"/>
        </w:rPr>
        <w:t>ofertowegoi</w:t>
      </w:r>
      <w:proofErr w:type="spellEnd"/>
      <w:r>
        <w:rPr>
          <w:rFonts w:ascii="Century Gothic" w:hAnsi="Century Gothic"/>
          <w:sz w:val="20"/>
        </w:rPr>
        <w:t xml:space="preserve"> przeliczona według</w:t>
      </w:r>
    </w:p>
    <w:p w:rsidR="00153386" w:rsidRDefault="00153386" w:rsidP="00153386">
      <w:pPr>
        <w:pStyle w:val="Domylnie"/>
        <w:spacing w:line="360" w:lineRule="auto"/>
      </w:pPr>
      <w:r>
        <w:rPr>
          <w:rFonts w:ascii="Century Gothic" w:hAnsi="Century Gothic"/>
          <w:sz w:val="20"/>
        </w:rPr>
        <w:t>wzoru:</w:t>
      </w:r>
    </w:p>
    <w:p w:rsidR="00153386" w:rsidRDefault="00153386" w:rsidP="00153386">
      <w:pPr>
        <w:pStyle w:val="Domylnie"/>
      </w:pPr>
      <w:r>
        <w:rPr>
          <w:rFonts w:ascii="Century Gothic" w:hAnsi="Century Gothic"/>
          <w:sz w:val="20"/>
        </w:rPr>
        <w:t xml:space="preserve">                                           Najniższa zaoferowana cena</w:t>
      </w:r>
    </w:p>
    <w:p w:rsidR="00153386" w:rsidRDefault="00153386" w:rsidP="00153386">
      <w:pPr>
        <w:pStyle w:val="Domylnie"/>
      </w:pPr>
      <w:r>
        <w:rPr>
          <w:rFonts w:ascii="Century Gothic" w:hAnsi="Century Gothic"/>
          <w:sz w:val="20"/>
        </w:rPr>
        <w:t>Ocena oferty X = --------------------------------------------- x 100 x 100%</w:t>
      </w:r>
    </w:p>
    <w:p w:rsidR="00153386" w:rsidRDefault="00153386" w:rsidP="00153386">
      <w:pPr>
        <w:pStyle w:val="Domylnie"/>
      </w:pPr>
      <w:r>
        <w:rPr>
          <w:rFonts w:ascii="Century Gothic" w:hAnsi="Century Gothic"/>
          <w:sz w:val="20"/>
        </w:rPr>
        <w:t xml:space="preserve">                                                        Cena oferty X</w:t>
      </w:r>
    </w:p>
    <w:p w:rsidR="00153386" w:rsidRDefault="00153386" w:rsidP="00153386">
      <w:pPr>
        <w:pStyle w:val="Domylnie"/>
        <w:spacing w:line="360" w:lineRule="auto"/>
      </w:pPr>
    </w:p>
    <w:p w:rsidR="00153386" w:rsidRDefault="00153386" w:rsidP="00153386">
      <w:pPr>
        <w:pStyle w:val="Domylnie"/>
        <w:spacing w:line="360" w:lineRule="auto"/>
      </w:pPr>
      <w:r>
        <w:rPr>
          <w:rFonts w:ascii="Century Gothic" w:hAnsi="Century Gothic" w:cs="Century Gothic"/>
          <w:b/>
          <w:bCs/>
          <w:sz w:val="20"/>
          <w:lang w:eastAsia="pl-PL"/>
        </w:rPr>
        <w:t>7. Sposób przygotowania oferty:</w:t>
      </w:r>
    </w:p>
    <w:p w:rsidR="00153386" w:rsidRDefault="00153386" w:rsidP="00153386">
      <w:pPr>
        <w:pStyle w:val="Domylnie"/>
        <w:tabs>
          <w:tab w:val="left" w:pos="888"/>
          <w:tab w:val="left" w:pos="2700"/>
        </w:tabs>
        <w:spacing w:line="360" w:lineRule="auto"/>
        <w:ind w:left="180"/>
        <w:jc w:val="both"/>
      </w:pPr>
      <w:r>
        <w:rPr>
          <w:rFonts w:ascii="Century Gothic" w:hAnsi="Century Gothic" w:cs="Century Gothic"/>
          <w:sz w:val="20"/>
          <w:lang w:eastAsia="pl-PL"/>
        </w:rPr>
        <w:t>1)    Każdy Wykonawca może złożyć tylko jedną ofertę.</w:t>
      </w:r>
    </w:p>
    <w:p w:rsidR="00153386" w:rsidRDefault="00153386" w:rsidP="00153386">
      <w:pPr>
        <w:pStyle w:val="Domylnie"/>
        <w:tabs>
          <w:tab w:val="left" w:pos="1248"/>
          <w:tab w:val="left" w:pos="3420"/>
        </w:tabs>
        <w:spacing w:line="360" w:lineRule="auto"/>
        <w:ind w:left="540" w:hanging="360"/>
        <w:jc w:val="both"/>
      </w:pPr>
      <w:r>
        <w:rPr>
          <w:rFonts w:ascii="Century Gothic" w:hAnsi="Century Gothic" w:cs="Century Gothic"/>
          <w:sz w:val="20"/>
          <w:lang w:eastAsia="pl-PL"/>
        </w:rPr>
        <w:t>2)   Oferta musi być podpisana przez osoby upoważnione do reprezentowania Wykonawcy (Wykonawców wspólnie ubiegających się o udzielenie zamówienia).</w:t>
      </w:r>
    </w:p>
    <w:p w:rsidR="00153386" w:rsidRDefault="00153386" w:rsidP="00153386">
      <w:pPr>
        <w:pStyle w:val="Domylnie"/>
        <w:tabs>
          <w:tab w:val="left" w:pos="888"/>
          <w:tab w:val="left" w:pos="2700"/>
        </w:tabs>
        <w:spacing w:line="360" w:lineRule="auto"/>
        <w:ind w:left="180"/>
        <w:jc w:val="both"/>
      </w:pPr>
      <w:r>
        <w:rPr>
          <w:rFonts w:ascii="Century Gothic" w:hAnsi="Century Gothic" w:cs="Century Gothic"/>
          <w:sz w:val="20"/>
          <w:lang w:eastAsia="pl-PL"/>
        </w:rPr>
        <w:t>3)    Oferta musi być sporządzona w 1 egzemplarzu, w języku polskim i mieć formę pisemną.</w:t>
      </w:r>
    </w:p>
    <w:p w:rsidR="00153386" w:rsidRDefault="00153386" w:rsidP="00153386">
      <w:pPr>
        <w:pStyle w:val="Domylnie"/>
        <w:spacing w:line="360" w:lineRule="auto"/>
        <w:jc w:val="both"/>
      </w:pPr>
      <w:r>
        <w:rPr>
          <w:rFonts w:ascii="Century Gothic" w:hAnsi="Century Gothic" w:cs="Century Gothic"/>
          <w:b/>
          <w:bCs/>
          <w:sz w:val="20"/>
          <w:lang w:eastAsia="pl-PL"/>
        </w:rPr>
        <w:t>8. Miejsce i termin składania oferty:</w:t>
      </w:r>
    </w:p>
    <w:p w:rsidR="00153386" w:rsidRDefault="00153386" w:rsidP="00153386">
      <w:pPr>
        <w:pStyle w:val="Domylnie"/>
        <w:spacing w:line="360" w:lineRule="auto"/>
        <w:ind w:left="540"/>
        <w:jc w:val="both"/>
      </w:pPr>
      <w:r>
        <w:rPr>
          <w:rFonts w:ascii="Century Gothic" w:hAnsi="Century Gothic" w:cs="Century Gothic"/>
          <w:sz w:val="20"/>
          <w:lang w:eastAsia="pl-PL"/>
        </w:rPr>
        <w:t xml:space="preserve">1) Ofertę należy złożyć w siedzibie Zamawiającego, tj. Uniwersytet Kazimierza Wielkiego, ul. Chodkiewicza 30, 85-064 Bydgoszcz, </w:t>
      </w:r>
      <w:r>
        <w:rPr>
          <w:rFonts w:ascii="Century Gothic" w:hAnsi="Century Gothic"/>
          <w:sz w:val="20"/>
        </w:rPr>
        <w:t xml:space="preserve">Kancelaria Główna,  pokój 108, blok „C” </w:t>
      </w:r>
      <w:r>
        <w:rPr>
          <w:rFonts w:ascii="Century Gothic" w:hAnsi="Century Gothic" w:cs="Century Gothic"/>
          <w:sz w:val="20"/>
          <w:lang w:eastAsia="pl-PL"/>
        </w:rPr>
        <w:t xml:space="preserve">w nieprzekraczalnym terminie: </w:t>
      </w:r>
    </w:p>
    <w:p w:rsidR="00153386" w:rsidRDefault="00153386" w:rsidP="00153386">
      <w:pPr>
        <w:pStyle w:val="Domylnie"/>
        <w:spacing w:line="360" w:lineRule="auto"/>
        <w:ind w:left="540"/>
        <w:jc w:val="both"/>
      </w:pPr>
    </w:p>
    <w:tbl>
      <w:tblPr>
        <w:tblW w:w="0" w:type="auto"/>
        <w:tblInd w:w="-1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</w:tblBorders>
        <w:tblCellMar>
          <w:left w:w="10" w:type="dxa"/>
          <w:right w:w="10" w:type="dxa"/>
        </w:tblCellMar>
        <w:tblLook w:val="04A0"/>
      </w:tblPr>
      <w:tblGrid>
        <w:gridCol w:w="1438"/>
        <w:gridCol w:w="1980"/>
        <w:gridCol w:w="1439"/>
        <w:gridCol w:w="2304"/>
      </w:tblGrid>
      <w:tr w:rsidR="00153386" w:rsidTr="00153386">
        <w:trPr>
          <w:cantSplit/>
          <w:trHeight w:val="778"/>
        </w:trPr>
        <w:tc>
          <w:tcPr>
            <w:tcW w:w="14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153386" w:rsidRDefault="00153386">
            <w:pPr>
              <w:pStyle w:val="Domylnie"/>
              <w:spacing w:line="360" w:lineRule="auto"/>
              <w:jc w:val="center"/>
            </w:pPr>
            <w:r>
              <w:rPr>
                <w:rFonts w:ascii="Century Gothic" w:hAnsi="Century Gothic" w:cs="Century Gothic"/>
                <w:sz w:val="20"/>
                <w:lang w:eastAsia="pl-PL"/>
              </w:rPr>
              <w:lastRenderedPageBreak/>
              <w:t>do dnia:</w:t>
            </w:r>
          </w:p>
        </w:tc>
        <w:tc>
          <w:tcPr>
            <w:tcW w:w="19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153386" w:rsidRDefault="00153386">
            <w:pPr>
              <w:pStyle w:val="Domylnie"/>
              <w:spacing w:line="360" w:lineRule="auto"/>
              <w:jc w:val="center"/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lang w:eastAsia="pl-PL"/>
              </w:rPr>
              <w:t>04.08.2015</w:t>
            </w:r>
          </w:p>
        </w:tc>
        <w:tc>
          <w:tcPr>
            <w:tcW w:w="14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153386" w:rsidRDefault="00153386">
            <w:pPr>
              <w:pStyle w:val="Domylnie"/>
              <w:spacing w:line="360" w:lineRule="auto"/>
              <w:jc w:val="center"/>
            </w:pPr>
            <w:r>
              <w:rPr>
                <w:rFonts w:ascii="Century Gothic" w:hAnsi="Century Gothic" w:cs="Century Gothic"/>
                <w:sz w:val="20"/>
                <w:lang w:eastAsia="pl-PL"/>
              </w:rPr>
              <w:t>do godz.</w:t>
            </w:r>
          </w:p>
        </w:tc>
        <w:tc>
          <w:tcPr>
            <w:tcW w:w="23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153386" w:rsidRDefault="00153386">
            <w:pPr>
              <w:pStyle w:val="Domylnie"/>
              <w:spacing w:line="360" w:lineRule="auto"/>
              <w:jc w:val="center"/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lang w:eastAsia="pl-PL"/>
              </w:rPr>
              <w:t>11:00</w:t>
            </w:r>
          </w:p>
        </w:tc>
      </w:tr>
    </w:tbl>
    <w:p w:rsidR="00153386" w:rsidRDefault="00153386" w:rsidP="00153386">
      <w:pPr>
        <w:pStyle w:val="Domylnie"/>
        <w:spacing w:line="360" w:lineRule="auto"/>
        <w:ind w:left="360" w:firstLine="360"/>
        <w:jc w:val="both"/>
      </w:pPr>
    </w:p>
    <w:p w:rsidR="00153386" w:rsidRDefault="00153386" w:rsidP="00153386">
      <w:pPr>
        <w:pStyle w:val="Domylnie"/>
        <w:spacing w:line="360" w:lineRule="auto"/>
        <w:ind w:left="360" w:firstLine="360"/>
        <w:jc w:val="both"/>
      </w:pPr>
      <w:r>
        <w:rPr>
          <w:rFonts w:ascii="Century Gothic" w:hAnsi="Century Gothic" w:cs="Century Gothic"/>
          <w:sz w:val="20"/>
          <w:lang w:eastAsia="pl-PL"/>
        </w:rPr>
        <w:t>Jako termin złożenia oferty będzie przyjęta data i godzina dostarczenia jej pod wskazany wyżej adres.</w:t>
      </w:r>
    </w:p>
    <w:p w:rsidR="00153386" w:rsidRDefault="00153386" w:rsidP="00153386">
      <w:pPr>
        <w:pStyle w:val="Domylnie"/>
        <w:spacing w:line="360" w:lineRule="auto"/>
        <w:ind w:left="360"/>
        <w:jc w:val="both"/>
      </w:pPr>
      <w:r>
        <w:rPr>
          <w:rFonts w:ascii="Century Gothic" w:hAnsi="Century Gothic" w:cs="Century Gothic"/>
          <w:sz w:val="20"/>
          <w:lang w:eastAsia="pl-PL"/>
        </w:rPr>
        <w:t>2) Ofertę należy złożyć lub przesłać w nieprzezroczystej, zabezpieczonej przed otwarciem kopercie. Kopertę należy opisać następująco:</w:t>
      </w:r>
    </w:p>
    <w:p w:rsidR="00153386" w:rsidRDefault="00153386" w:rsidP="00153386">
      <w:pPr>
        <w:pStyle w:val="Domylnie"/>
        <w:spacing w:line="360" w:lineRule="auto"/>
        <w:ind w:left="360" w:firstLine="360"/>
        <w:jc w:val="both"/>
      </w:pPr>
      <w:r>
        <w:rPr>
          <w:rFonts w:ascii="Century Gothic" w:hAnsi="Century Gothic" w:cs="Century Gothic"/>
          <w:i/>
          <w:iCs/>
          <w:sz w:val="20"/>
          <w:lang w:eastAsia="pl-PL"/>
        </w:rPr>
        <w:t>Oferta</w:t>
      </w:r>
    </w:p>
    <w:p w:rsidR="00153386" w:rsidRDefault="00153386" w:rsidP="00153386">
      <w:pPr>
        <w:pStyle w:val="Domylnie"/>
        <w:spacing w:line="360" w:lineRule="auto"/>
        <w:ind w:left="360" w:firstLine="360"/>
        <w:jc w:val="both"/>
      </w:pPr>
      <w:r>
        <w:rPr>
          <w:rFonts w:ascii="Century Gothic" w:hAnsi="Century Gothic" w:cs="Century Gothic"/>
          <w:b/>
          <w:bCs/>
          <w:i/>
          <w:iCs/>
          <w:sz w:val="20"/>
          <w:lang w:eastAsia="pl-PL"/>
        </w:rPr>
        <w:t xml:space="preserve">Nazwa i adres Wykonawcy: </w:t>
      </w:r>
      <w:r>
        <w:rPr>
          <w:rFonts w:ascii="Century Gothic" w:hAnsi="Century Gothic" w:cs="Century Gothic"/>
          <w:i/>
          <w:iCs/>
          <w:sz w:val="20"/>
          <w:lang w:eastAsia="pl-PL"/>
        </w:rPr>
        <w:t>………………………………………………………………..</w:t>
      </w:r>
    </w:p>
    <w:p w:rsidR="00153386" w:rsidRDefault="00153386" w:rsidP="00153386">
      <w:pPr>
        <w:pStyle w:val="Domylnie"/>
        <w:spacing w:line="360" w:lineRule="auto"/>
        <w:ind w:left="360" w:firstLine="360"/>
        <w:jc w:val="both"/>
      </w:pPr>
      <w:r>
        <w:rPr>
          <w:rFonts w:ascii="Century Gothic" w:hAnsi="Century Gothic" w:cs="Century Gothic"/>
          <w:b/>
          <w:bCs/>
          <w:i/>
          <w:iCs/>
          <w:sz w:val="20"/>
          <w:lang w:eastAsia="pl-PL"/>
        </w:rPr>
        <w:t>Nazwa i adres Zamawiającego</w:t>
      </w:r>
      <w:r>
        <w:rPr>
          <w:rFonts w:ascii="Century Gothic" w:hAnsi="Century Gothic" w:cs="Century Gothic"/>
          <w:i/>
          <w:iCs/>
          <w:sz w:val="20"/>
          <w:lang w:eastAsia="pl-PL"/>
        </w:rPr>
        <w:t>: Uniwersytet Kazimierza Wielkiego w Bydgoszczy</w:t>
      </w:r>
    </w:p>
    <w:p w:rsidR="00153386" w:rsidRDefault="00153386" w:rsidP="00153386">
      <w:pPr>
        <w:pStyle w:val="Domylnie"/>
        <w:spacing w:line="360" w:lineRule="auto"/>
        <w:ind w:left="360" w:firstLine="360"/>
        <w:jc w:val="both"/>
      </w:pPr>
      <w:r>
        <w:rPr>
          <w:rFonts w:ascii="Century Gothic" w:hAnsi="Century Gothic" w:cs="Century Gothic"/>
          <w:i/>
          <w:iCs/>
          <w:sz w:val="20"/>
          <w:lang w:eastAsia="pl-PL"/>
        </w:rPr>
        <w:t xml:space="preserve">                                                         ul. Chodkiewicza 30</w:t>
      </w:r>
    </w:p>
    <w:p w:rsidR="00153386" w:rsidRDefault="00153386" w:rsidP="00153386">
      <w:pPr>
        <w:pStyle w:val="Domylnie"/>
        <w:spacing w:line="360" w:lineRule="auto"/>
        <w:jc w:val="both"/>
      </w:pPr>
      <w:r>
        <w:rPr>
          <w:rFonts w:ascii="Century Gothic" w:hAnsi="Century Gothic" w:cs="Century Gothic"/>
          <w:i/>
          <w:iCs/>
          <w:sz w:val="20"/>
          <w:lang w:eastAsia="pl-PL"/>
        </w:rPr>
        <w:t xml:space="preserve">                  85-064 Bydgoszcz,</w:t>
      </w:r>
    </w:p>
    <w:p w:rsidR="00153386" w:rsidRDefault="00153386" w:rsidP="00153386">
      <w:pPr>
        <w:pStyle w:val="Domylnie"/>
        <w:spacing w:line="360" w:lineRule="auto"/>
        <w:jc w:val="both"/>
      </w:pPr>
      <w:r>
        <w:rPr>
          <w:rFonts w:ascii="Century Gothic" w:hAnsi="Century Gothic" w:cs="Century Gothic"/>
          <w:b/>
          <w:bCs/>
          <w:i/>
          <w:iCs/>
          <w:sz w:val="20"/>
          <w:lang w:eastAsia="pl-PL"/>
        </w:rPr>
        <w:t xml:space="preserve"> Tytuł zamówienia: </w:t>
      </w:r>
      <w:r>
        <w:rPr>
          <w:b/>
          <w:bCs/>
          <w:sz w:val="20"/>
          <w:lang w:eastAsia="pl-PL"/>
        </w:rPr>
        <w:t>„</w:t>
      </w:r>
      <w:r>
        <w:rPr>
          <w:rFonts w:ascii="Century Gothic" w:hAnsi="Century Gothic" w:cs="Arial"/>
          <w:i/>
          <w:sz w:val="21"/>
          <w:szCs w:val="21"/>
        </w:rPr>
        <w:t xml:space="preserve">Przedłużenie licencji na posiadane przez Zamawiającego urządzenia Cisco </w:t>
      </w:r>
      <w:proofErr w:type="spellStart"/>
      <w:r>
        <w:rPr>
          <w:rFonts w:ascii="Century Gothic" w:hAnsi="Century Gothic" w:cs="Arial"/>
          <w:i/>
          <w:sz w:val="21"/>
          <w:szCs w:val="21"/>
        </w:rPr>
        <w:t>IronPort</w:t>
      </w:r>
      <w:proofErr w:type="spellEnd"/>
      <w:r>
        <w:rPr>
          <w:rFonts w:ascii="Century Gothic" w:hAnsi="Century Gothic" w:cs="Arial"/>
          <w:i/>
          <w:sz w:val="21"/>
          <w:szCs w:val="21"/>
        </w:rPr>
        <w:t xml:space="preserve"> C370 wraz z usługą wsparcia technicznego i serwisem producenta</w:t>
      </w:r>
      <w:r>
        <w:rPr>
          <w:rFonts w:ascii="Century Gothic" w:hAnsi="Century Gothic" w:cs="Century Gothic"/>
          <w:bCs/>
          <w:i/>
          <w:iCs/>
          <w:sz w:val="21"/>
          <w:szCs w:val="21"/>
          <w:lang w:eastAsia="pl-PL"/>
        </w:rPr>
        <w:t xml:space="preserve">”. </w:t>
      </w:r>
    </w:p>
    <w:p w:rsidR="00153386" w:rsidRDefault="00153386" w:rsidP="00153386">
      <w:pPr>
        <w:pStyle w:val="Domylnie"/>
        <w:spacing w:line="360" w:lineRule="auto"/>
        <w:jc w:val="center"/>
      </w:pPr>
      <w:r>
        <w:rPr>
          <w:rFonts w:ascii="Century Gothic" w:hAnsi="Century Gothic" w:cs="Century Gothic"/>
          <w:b/>
          <w:bCs/>
          <w:i/>
          <w:iCs/>
          <w:sz w:val="20"/>
          <w:lang w:eastAsia="pl-PL"/>
        </w:rPr>
        <w:t>Zapytanie Ofertowe nr BZP-ZO-79/2015.</w:t>
      </w:r>
    </w:p>
    <w:p w:rsidR="00153386" w:rsidRDefault="00153386" w:rsidP="00153386">
      <w:pPr>
        <w:pStyle w:val="Domylnie"/>
        <w:spacing w:line="360" w:lineRule="auto"/>
        <w:jc w:val="both"/>
      </w:pPr>
    </w:p>
    <w:p w:rsidR="00153386" w:rsidRDefault="00153386" w:rsidP="00153386">
      <w:pPr>
        <w:pStyle w:val="Domylnie"/>
        <w:spacing w:line="360" w:lineRule="auto"/>
        <w:jc w:val="both"/>
      </w:pPr>
      <w:r>
        <w:rPr>
          <w:rFonts w:ascii="Century Gothic" w:hAnsi="Century Gothic" w:cs="Century Gothic"/>
          <w:b/>
          <w:bCs/>
          <w:sz w:val="20"/>
          <w:lang w:eastAsia="pl-PL"/>
        </w:rPr>
        <w:t>9. Wykonawcy ubiegający się o zamówienia muszą spełniać niżej wymienione warunki udziału w postępowaniu:</w:t>
      </w:r>
    </w:p>
    <w:p w:rsidR="00153386" w:rsidRDefault="00153386" w:rsidP="00153386">
      <w:pPr>
        <w:pStyle w:val="Domylnie"/>
        <w:spacing w:line="360" w:lineRule="auto"/>
        <w:jc w:val="both"/>
      </w:pPr>
      <w:r>
        <w:rPr>
          <w:rFonts w:ascii="Century Gothic" w:hAnsi="Century Gothic" w:cs="Century Gothic"/>
          <w:sz w:val="20"/>
          <w:lang w:eastAsia="pl-PL"/>
        </w:rPr>
        <w:t>- posiadać uprawnienia do wykonywania działalności lub czynności, jeżeli ustawy nakładają obowiązek posiadania takich uprawnień;</w:t>
      </w:r>
    </w:p>
    <w:p w:rsidR="00153386" w:rsidRDefault="00153386" w:rsidP="00153386">
      <w:pPr>
        <w:pStyle w:val="Domylnie"/>
        <w:spacing w:line="360" w:lineRule="auto"/>
        <w:jc w:val="both"/>
      </w:pPr>
      <w:r>
        <w:rPr>
          <w:rFonts w:ascii="Century Gothic" w:hAnsi="Century Gothic" w:cs="Century Gothic"/>
          <w:sz w:val="20"/>
          <w:lang w:eastAsia="pl-PL"/>
        </w:rPr>
        <w:t>- posiadać wiedzę i doświadczenie niezbędne do wykonania zamówienia;</w:t>
      </w:r>
    </w:p>
    <w:p w:rsidR="00153386" w:rsidRDefault="00153386" w:rsidP="00153386">
      <w:pPr>
        <w:pStyle w:val="Domylnie"/>
        <w:spacing w:line="360" w:lineRule="auto"/>
        <w:jc w:val="both"/>
      </w:pPr>
      <w:r>
        <w:rPr>
          <w:rFonts w:ascii="Century Gothic" w:hAnsi="Century Gothic" w:cs="Century Gothic"/>
          <w:sz w:val="20"/>
          <w:lang w:eastAsia="pl-PL"/>
        </w:rPr>
        <w:t>- dysponować odpowiednim potencjałem technicznym oraz osobami zdolnymi do wykonania zamówienia;</w:t>
      </w:r>
    </w:p>
    <w:p w:rsidR="00153386" w:rsidRDefault="00153386" w:rsidP="00153386">
      <w:pPr>
        <w:pStyle w:val="Domylnie"/>
        <w:spacing w:line="360" w:lineRule="auto"/>
        <w:jc w:val="both"/>
      </w:pPr>
      <w:r>
        <w:rPr>
          <w:rFonts w:ascii="Century Gothic" w:hAnsi="Century Gothic" w:cs="Century Gothic"/>
          <w:sz w:val="20"/>
          <w:lang w:eastAsia="pl-PL"/>
        </w:rPr>
        <w:t>- znajdować się w sytuacji ekonomicznej i finansowej zapewniającej wykonanie zamówienia.</w:t>
      </w:r>
    </w:p>
    <w:p w:rsidR="00153386" w:rsidRDefault="00153386" w:rsidP="00153386">
      <w:pPr>
        <w:pStyle w:val="Domylnie"/>
        <w:spacing w:line="360" w:lineRule="auto"/>
        <w:jc w:val="both"/>
      </w:pPr>
    </w:p>
    <w:p w:rsidR="00153386" w:rsidRDefault="00153386" w:rsidP="00153386">
      <w:pPr>
        <w:pStyle w:val="Domylnie"/>
        <w:spacing w:line="360" w:lineRule="auto"/>
        <w:jc w:val="both"/>
      </w:pPr>
      <w:r>
        <w:rPr>
          <w:rFonts w:ascii="Century Gothic" w:hAnsi="Century Gothic" w:cs="Century Gothic"/>
          <w:b/>
          <w:bCs/>
          <w:i/>
          <w:iCs/>
          <w:sz w:val="20"/>
        </w:rPr>
        <w:t>W celu potwierdzenia warunków udziału w postępowaniu należy złożyć wypełniony i podpisany Formularz Oferty, stanowiący załącznik nr 1 oraz niżej wymieniowe dokumenty:</w:t>
      </w:r>
    </w:p>
    <w:p w:rsidR="00153386" w:rsidRDefault="00153386" w:rsidP="00153386">
      <w:pPr>
        <w:pStyle w:val="Akapitzlist"/>
        <w:numPr>
          <w:ilvl w:val="0"/>
          <w:numId w:val="2"/>
        </w:numPr>
        <w:spacing w:line="360" w:lineRule="auto"/>
        <w:jc w:val="both"/>
      </w:pPr>
      <w:r>
        <w:rPr>
          <w:rFonts w:ascii="Century Gothic" w:hAnsi="Century Gothic" w:cs="Century Gothic"/>
          <w:sz w:val="20"/>
          <w:lang w:eastAsia="pl-PL"/>
        </w:rPr>
        <w:t>Aktualne zaświadczenie o wpisie do rejestru CEIDG ( Centralna Ewidencja i Informacja o Działalności Gospodarczej ) lub odpis z KRS.</w:t>
      </w:r>
    </w:p>
    <w:p w:rsidR="00153386" w:rsidRDefault="00153386" w:rsidP="00153386">
      <w:pPr>
        <w:pStyle w:val="Akapitzlist"/>
        <w:numPr>
          <w:ilvl w:val="0"/>
          <w:numId w:val="2"/>
        </w:numPr>
        <w:spacing w:line="360" w:lineRule="auto"/>
        <w:jc w:val="both"/>
      </w:pPr>
      <w:r>
        <w:rPr>
          <w:rFonts w:ascii="Century Gothic" w:hAnsi="Century Gothic"/>
          <w:bCs/>
          <w:sz w:val="20"/>
        </w:rPr>
        <w:t xml:space="preserve">Pełnomocnictwo do podpisania oferty </w:t>
      </w:r>
      <w:r>
        <w:rPr>
          <w:rFonts w:ascii="Century Gothic" w:hAnsi="Century Gothic"/>
          <w:b/>
          <w:bCs/>
          <w:sz w:val="20"/>
          <w:u w:val="single"/>
        </w:rPr>
        <w:t>(</w:t>
      </w:r>
      <w:r>
        <w:rPr>
          <w:rFonts w:ascii="Century Gothic" w:hAnsi="Century Gothic"/>
          <w:b/>
          <w:sz w:val="20"/>
          <w:u w:val="single"/>
        </w:rPr>
        <w:t>oryginał lub kopia potwierdzona za zgodność z oryginałem przez notariusza</w:t>
      </w:r>
      <w:r>
        <w:rPr>
          <w:rFonts w:ascii="Century Gothic" w:hAnsi="Century Gothic"/>
          <w:b/>
          <w:bCs/>
          <w:sz w:val="20"/>
          <w:u w:val="single"/>
        </w:rPr>
        <w:t>)</w:t>
      </w:r>
      <w:r>
        <w:rPr>
          <w:rFonts w:ascii="Century Gothic" w:hAnsi="Century Gothic"/>
          <w:bCs/>
          <w:sz w:val="20"/>
        </w:rPr>
        <w:t xml:space="preserve">względnie do podpisania innych dokumentów </w:t>
      </w:r>
      <w:r>
        <w:rPr>
          <w:rFonts w:ascii="Century Gothic" w:hAnsi="Century Gothic"/>
          <w:sz w:val="20"/>
        </w:rPr>
        <w:t xml:space="preserve">składanych wraz z ofertą, o ile prawo do ich podpisania nie wynika z innych dokumentów złożonych wraz z ofertą. </w:t>
      </w:r>
    </w:p>
    <w:p w:rsidR="00153386" w:rsidRDefault="00153386" w:rsidP="00153386">
      <w:pPr>
        <w:pStyle w:val="Akapitzlist"/>
        <w:spacing w:line="360" w:lineRule="auto"/>
        <w:jc w:val="both"/>
      </w:pPr>
    </w:p>
    <w:p w:rsidR="00153386" w:rsidRDefault="00153386" w:rsidP="00153386">
      <w:pPr>
        <w:pStyle w:val="Domylnie"/>
        <w:spacing w:line="360" w:lineRule="auto"/>
        <w:jc w:val="both"/>
      </w:pPr>
      <w:r>
        <w:rPr>
          <w:rFonts w:ascii="Century Gothic" w:hAnsi="Century Gothic" w:cs="Century Gothic"/>
          <w:b/>
          <w:sz w:val="20"/>
          <w:lang w:eastAsia="pl-PL"/>
        </w:rPr>
        <w:t>11.</w:t>
      </w:r>
      <w:r>
        <w:rPr>
          <w:rFonts w:ascii="Century Gothic" w:hAnsi="Century Gothic" w:cs="Century Gothic"/>
          <w:sz w:val="20"/>
          <w:lang w:eastAsia="pl-PL"/>
        </w:rPr>
        <w:t xml:space="preserve"> Zamawiający zastrzega sobie prawo wyboru oferty o cenie wyższej, przy czym w takim wypadku uzasadni dokonanie wyboru. </w:t>
      </w:r>
    </w:p>
    <w:p w:rsidR="00153386" w:rsidRDefault="00153386" w:rsidP="00153386">
      <w:pPr>
        <w:pStyle w:val="Domylnie"/>
        <w:spacing w:line="360" w:lineRule="auto"/>
        <w:ind w:left="360" w:hanging="360"/>
        <w:jc w:val="both"/>
      </w:pPr>
    </w:p>
    <w:p w:rsidR="00153386" w:rsidRDefault="00153386" w:rsidP="00153386">
      <w:pPr>
        <w:pStyle w:val="Domylnie"/>
        <w:spacing w:line="360" w:lineRule="auto"/>
        <w:ind w:left="360" w:hanging="360"/>
        <w:jc w:val="both"/>
      </w:pPr>
      <w:r>
        <w:rPr>
          <w:rFonts w:ascii="Century Gothic" w:hAnsi="Century Gothic"/>
          <w:b/>
          <w:sz w:val="20"/>
          <w:lang w:eastAsia="pl-PL"/>
        </w:rPr>
        <w:lastRenderedPageBreak/>
        <w:t>12</w:t>
      </w:r>
      <w:r>
        <w:rPr>
          <w:rFonts w:ascii="Century Gothic" w:hAnsi="Century Gothic" w:cs="Century Gothic"/>
          <w:b/>
          <w:sz w:val="20"/>
          <w:lang w:eastAsia="pl-PL"/>
        </w:rPr>
        <w:t>.</w:t>
      </w:r>
      <w:r>
        <w:rPr>
          <w:rFonts w:ascii="Century Gothic" w:hAnsi="Century Gothic" w:cs="Century Gothic"/>
          <w:sz w:val="20"/>
          <w:lang w:eastAsia="pl-PL"/>
        </w:rPr>
        <w:t xml:space="preserve"> Zamawiający zastrzega sobie prawo odwołania ogłoszenia o zamówieniu w przypadku zaistnienia uzasadnionych przyczyn, jak również prawo unieważnienia  ogłoszenia o zamówieniu bez podania przyczyny.</w:t>
      </w:r>
    </w:p>
    <w:p w:rsidR="00153386" w:rsidRDefault="00153386" w:rsidP="00153386">
      <w:pPr>
        <w:pStyle w:val="Domylnie"/>
        <w:spacing w:line="360" w:lineRule="auto"/>
        <w:ind w:left="360" w:hanging="360"/>
        <w:jc w:val="both"/>
      </w:pPr>
    </w:p>
    <w:p w:rsidR="00153386" w:rsidRDefault="00153386" w:rsidP="00153386">
      <w:pPr>
        <w:pStyle w:val="Domylnie"/>
        <w:spacing w:line="360" w:lineRule="auto"/>
        <w:ind w:left="360" w:hanging="360"/>
        <w:jc w:val="both"/>
      </w:pPr>
      <w:r>
        <w:rPr>
          <w:rFonts w:ascii="Century Gothic" w:hAnsi="Century Gothic" w:cs="Century Gothic"/>
          <w:b/>
          <w:sz w:val="20"/>
          <w:lang w:eastAsia="pl-PL"/>
        </w:rPr>
        <w:t>13.</w:t>
      </w:r>
      <w:r>
        <w:rPr>
          <w:rFonts w:ascii="Century Gothic" w:hAnsi="Century Gothic" w:cs="Century Gothic"/>
          <w:sz w:val="20"/>
          <w:lang w:eastAsia="pl-PL"/>
        </w:rPr>
        <w:t xml:space="preserve"> W sprawie zamówienia należy  kontaktować się z przedstawicielem Zamawiaj</w:t>
      </w:r>
      <w:r>
        <w:rPr>
          <w:rFonts w:ascii="Century Gothic" w:eastAsia="TimesNewRoman,Bold" w:hAnsi="Century Gothic" w:cs="Century Gothic"/>
          <w:sz w:val="20"/>
          <w:lang w:eastAsia="pl-PL"/>
        </w:rPr>
        <w:t>ą</w:t>
      </w:r>
      <w:r>
        <w:rPr>
          <w:rFonts w:ascii="Century Gothic" w:hAnsi="Century Gothic" w:cs="Century Gothic"/>
          <w:sz w:val="20"/>
          <w:lang w:eastAsia="pl-PL"/>
        </w:rPr>
        <w:t xml:space="preserve">cego:    </w:t>
      </w:r>
    </w:p>
    <w:p w:rsidR="00153386" w:rsidRDefault="00153386" w:rsidP="00153386">
      <w:pPr>
        <w:pStyle w:val="Domylnie"/>
        <w:spacing w:line="360" w:lineRule="auto"/>
        <w:ind w:left="709" w:hanging="360"/>
        <w:jc w:val="both"/>
      </w:pPr>
      <w:r>
        <w:rPr>
          <w:rFonts w:ascii="Century Gothic" w:hAnsi="Century Gothic"/>
          <w:sz w:val="20"/>
        </w:rPr>
        <w:t>a)</w:t>
      </w:r>
      <w:r>
        <w:rPr>
          <w:rFonts w:ascii="Century Gothic" w:hAnsi="Century Gothic"/>
          <w:sz w:val="20"/>
        </w:rPr>
        <w:tab/>
        <w:t>w sprawach merytorycznych – Krzysztof Sobieraj, tel. 52 32 57 649, krzysztof.sobieraj@ukw.edu.pl oraz  Jakub Skory tel. 52 32 57 648, jakub.skory@ukw.edu.pl</w:t>
      </w:r>
    </w:p>
    <w:p w:rsidR="00153386" w:rsidRDefault="00153386" w:rsidP="00153386">
      <w:pPr>
        <w:pStyle w:val="Domylnie"/>
        <w:spacing w:line="360" w:lineRule="auto"/>
        <w:ind w:left="709" w:hanging="360"/>
        <w:jc w:val="both"/>
      </w:pPr>
      <w:r>
        <w:rPr>
          <w:rFonts w:ascii="Century Gothic" w:hAnsi="Century Gothic"/>
          <w:sz w:val="20"/>
        </w:rPr>
        <w:t>b)</w:t>
      </w:r>
      <w:r>
        <w:rPr>
          <w:rFonts w:ascii="Century Gothic" w:hAnsi="Century Gothic"/>
          <w:sz w:val="20"/>
        </w:rPr>
        <w:tab/>
        <w:t>w sprawach formalno-prawnych – Agnieszka Malinowska, 52 34 19 163, zampub@ukw.edu.pl</w:t>
      </w:r>
    </w:p>
    <w:p w:rsidR="00153386" w:rsidRDefault="00153386" w:rsidP="00153386">
      <w:pPr>
        <w:pStyle w:val="Domylnie"/>
        <w:spacing w:line="360" w:lineRule="auto"/>
        <w:jc w:val="both"/>
      </w:pPr>
    </w:p>
    <w:p w:rsidR="00153386" w:rsidRDefault="00153386" w:rsidP="00153386">
      <w:pPr>
        <w:pStyle w:val="Domylnie"/>
        <w:spacing w:line="360" w:lineRule="auto"/>
        <w:jc w:val="right"/>
      </w:pPr>
    </w:p>
    <w:p w:rsidR="00153386" w:rsidRDefault="00153386" w:rsidP="00153386">
      <w:pPr>
        <w:pStyle w:val="Domylnie"/>
        <w:spacing w:line="360" w:lineRule="auto"/>
        <w:jc w:val="right"/>
      </w:pPr>
    </w:p>
    <w:p w:rsidR="00153386" w:rsidRDefault="00153386" w:rsidP="00153386">
      <w:pPr>
        <w:pStyle w:val="Domylnie"/>
        <w:spacing w:line="360" w:lineRule="auto"/>
        <w:jc w:val="right"/>
      </w:pPr>
      <w:r>
        <w:rPr>
          <w:b/>
          <w:bCs/>
          <w:sz w:val="20"/>
          <w:lang w:eastAsia="pl-PL"/>
        </w:rPr>
        <w:t xml:space="preserve">    </w:t>
      </w:r>
    </w:p>
    <w:p w:rsidR="00153386" w:rsidRDefault="00153386" w:rsidP="00153386">
      <w:pPr>
        <w:pStyle w:val="Domylnie"/>
        <w:jc w:val="right"/>
      </w:pPr>
    </w:p>
    <w:p w:rsidR="00153386" w:rsidRDefault="00153386" w:rsidP="00153386">
      <w:pPr>
        <w:pStyle w:val="Domylnie"/>
        <w:jc w:val="right"/>
      </w:pPr>
    </w:p>
    <w:p w:rsidR="00153386" w:rsidRDefault="00153386" w:rsidP="00153386">
      <w:pPr>
        <w:pStyle w:val="Domylnie"/>
        <w:jc w:val="right"/>
      </w:pPr>
    </w:p>
    <w:p w:rsidR="00153386" w:rsidRDefault="00153386" w:rsidP="00153386">
      <w:pPr>
        <w:pStyle w:val="Domylnie"/>
        <w:jc w:val="right"/>
      </w:pPr>
    </w:p>
    <w:p w:rsidR="00153386" w:rsidRDefault="00153386" w:rsidP="00153386">
      <w:pPr>
        <w:pStyle w:val="Domylnie"/>
        <w:jc w:val="right"/>
      </w:pPr>
    </w:p>
    <w:p w:rsidR="00153386" w:rsidRDefault="00153386" w:rsidP="00153386">
      <w:pPr>
        <w:pStyle w:val="Domylnie"/>
        <w:jc w:val="right"/>
      </w:pPr>
    </w:p>
    <w:p w:rsidR="00153386" w:rsidRDefault="00153386" w:rsidP="00153386">
      <w:pPr>
        <w:pStyle w:val="Domylnie"/>
        <w:jc w:val="right"/>
      </w:pPr>
    </w:p>
    <w:p w:rsidR="00153386" w:rsidRDefault="00153386" w:rsidP="00153386">
      <w:pPr>
        <w:pStyle w:val="Domylnie"/>
        <w:jc w:val="right"/>
      </w:pPr>
    </w:p>
    <w:p w:rsidR="00153386" w:rsidRDefault="00153386" w:rsidP="00153386">
      <w:pPr>
        <w:pStyle w:val="Domylnie"/>
        <w:jc w:val="right"/>
      </w:pPr>
    </w:p>
    <w:p w:rsidR="00153386" w:rsidRDefault="00153386" w:rsidP="00153386">
      <w:pPr>
        <w:pStyle w:val="Domylnie"/>
        <w:jc w:val="right"/>
      </w:pPr>
    </w:p>
    <w:p w:rsidR="00153386" w:rsidRDefault="00153386" w:rsidP="00153386">
      <w:pPr>
        <w:pStyle w:val="Domylnie"/>
        <w:jc w:val="right"/>
      </w:pPr>
    </w:p>
    <w:p w:rsidR="00153386" w:rsidRDefault="00153386" w:rsidP="00153386">
      <w:pPr>
        <w:pStyle w:val="Domylnie"/>
        <w:jc w:val="right"/>
      </w:pPr>
    </w:p>
    <w:p w:rsidR="00153386" w:rsidRDefault="00153386" w:rsidP="00153386">
      <w:pPr>
        <w:pStyle w:val="Domylnie"/>
        <w:jc w:val="right"/>
      </w:pPr>
    </w:p>
    <w:p w:rsidR="00153386" w:rsidRDefault="00153386" w:rsidP="00153386">
      <w:pPr>
        <w:pStyle w:val="Domylnie"/>
        <w:jc w:val="right"/>
      </w:pPr>
    </w:p>
    <w:p w:rsidR="00153386" w:rsidRDefault="00153386" w:rsidP="00153386">
      <w:pPr>
        <w:pStyle w:val="Domylnie"/>
        <w:jc w:val="right"/>
      </w:pPr>
    </w:p>
    <w:p w:rsidR="00153386" w:rsidRDefault="00153386" w:rsidP="00153386">
      <w:pPr>
        <w:pStyle w:val="Domylnie"/>
        <w:jc w:val="right"/>
      </w:pPr>
    </w:p>
    <w:p w:rsidR="00153386" w:rsidRDefault="00153386" w:rsidP="00153386">
      <w:pPr>
        <w:pStyle w:val="Domylnie"/>
        <w:jc w:val="right"/>
      </w:pPr>
    </w:p>
    <w:p w:rsidR="00153386" w:rsidRDefault="00153386" w:rsidP="00153386">
      <w:pPr>
        <w:pStyle w:val="Domylnie"/>
        <w:jc w:val="right"/>
      </w:pPr>
    </w:p>
    <w:p w:rsidR="00153386" w:rsidRDefault="00153386" w:rsidP="00153386">
      <w:pPr>
        <w:pStyle w:val="Domylnie"/>
        <w:jc w:val="right"/>
      </w:pPr>
    </w:p>
    <w:p w:rsidR="00153386" w:rsidRDefault="00153386" w:rsidP="00153386">
      <w:pPr>
        <w:pStyle w:val="Domylnie"/>
        <w:jc w:val="right"/>
      </w:pPr>
    </w:p>
    <w:p w:rsidR="00153386" w:rsidRDefault="00153386" w:rsidP="00153386">
      <w:pPr>
        <w:pStyle w:val="Domylnie"/>
        <w:jc w:val="right"/>
      </w:pPr>
    </w:p>
    <w:p w:rsidR="00153386" w:rsidRDefault="00153386" w:rsidP="00153386">
      <w:pPr>
        <w:pStyle w:val="Domylnie"/>
        <w:jc w:val="right"/>
      </w:pPr>
    </w:p>
    <w:p w:rsidR="00153386" w:rsidRDefault="00153386" w:rsidP="00153386">
      <w:pPr>
        <w:pStyle w:val="Domylnie"/>
        <w:jc w:val="right"/>
      </w:pPr>
    </w:p>
    <w:p w:rsidR="00153386" w:rsidRDefault="00153386" w:rsidP="00153386">
      <w:pPr>
        <w:pStyle w:val="Domylnie"/>
        <w:jc w:val="right"/>
      </w:pPr>
    </w:p>
    <w:p w:rsidR="00153386" w:rsidRDefault="00153386" w:rsidP="00153386">
      <w:pPr>
        <w:pStyle w:val="Domylnie"/>
        <w:jc w:val="right"/>
      </w:pPr>
    </w:p>
    <w:p w:rsidR="00153386" w:rsidRDefault="00153386" w:rsidP="00153386">
      <w:pPr>
        <w:pStyle w:val="Domylnie"/>
        <w:jc w:val="right"/>
      </w:pPr>
    </w:p>
    <w:p w:rsidR="00153386" w:rsidRDefault="00153386" w:rsidP="00153386">
      <w:pPr>
        <w:pStyle w:val="Domylnie"/>
        <w:jc w:val="right"/>
      </w:pPr>
    </w:p>
    <w:p w:rsidR="00153386" w:rsidRDefault="00153386" w:rsidP="00153386">
      <w:pPr>
        <w:pStyle w:val="Domylnie"/>
        <w:jc w:val="right"/>
      </w:pPr>
    </w:p>
    <w:p w:rsidR="00153386" w:rsidRDefault="00153386" w:rsidP="00153386">
      <w:pPr>
        <w:pStyle w:val="Domylnie"/>
      </w:pPr>
    </w:p>
    <w:p w:rsidR="00153386" w:rsidRDefault="00153386" w:rsidP="00153386">
      <w:pPr>
        <w:pStyle w:val="Domylnie"/>
        <w:jc w:val="right"/>
      </w:pPr>
    </w:p>
    <w:p w:rsidR="00153386" w:rsidRDefault="00153386" w:rsidP="00153386">
      <w:pPr>
        <w:pStyle w:val="Domylnie"/>
        <w:jc w:val="right"/>
      </w:pPr>
    </w:p>
    <w:p w:rsidR="00153386" w:rsidRDefault="00153386" w:rsidP="00153386">
      <w:pPr>
        <w:pStyle w:val="Domylnie"/>
        <w:jc w:val="right"/>
      </w:pPr>
      <w:r>
        <w:lastRenderedPageBreak/>
        <w:t xml:space="preserve"> Z</w:t>
      </w:r>
      <w:r>
        <w:rPr>
          <w:rFonts w:ascii="Century Gothic" w:hAnsi="Century Gothic" w:cs="Century Gothic"/>
          <w:sz w:val="20"/>
          <w:lang w:eastAsia="pl-PL"/>
        </w:rPr>
        <w:t>ałącznik nr 1</w:t>
      </w:r>
    </w:p>
    <w:p w:rsidR="00153386" w:rsidRDefault="00153386" w:rsidP="00153386">
      <w:pPr>
        <w:pStyle w:val="Domylnie"/>
        <w:jc w:val="center"/>
      </w:pPr>
      <w:r>
        <w:rPr>
          <w:b/>
          <w:bCs/>
        </w:rPr>
        <w:t>FORMULARZ OFERTOWY</w:t>
      </w:r>
    </w:p>
    <w:p w:rsidR="00153386" w:rsidRDefault="00153386" w:rsidP="00153386">
      <w:pPr>
        <w:pStyle w:val="Domylnie"/>
        <w:jc w:val="center"/>
      </w:pPr>
      <w:r>
        <w:rPr>
          <w:b/>
          <w:bCs/>
        </w:rPr>
        <w:t>DO ZAPYTANIA OFERTOWEGO BZP-ZO-79/2015</w:t>
      </w:r>
    </w:p>
    <w:p w:rsidR="00153386" w:rsidRDefault="00153386" w:rsidP="00153386">
      <w:pPr>
        <w:pStyle w:val="Domylnie"/>
      </w:pPr>
    </w:p>
    <w:p w:rsidR="00153386" w:rsidRDefault="00153386" w:rsidP="00153386">
      <w:pPr>
        <w:pStyle w:val="Domylnie"/>
      </w:pPr>
      <w:r>
        <w:rPr>
          <w:b/>
          <w:bCs/>
        </w:rPr>
        <w:t>1. Dane dotyczące Wykonawcy:</w:t>
      </w:r>
    </w:p>
    <w:p w:rsidR="00153386" w:rsidRDefault="00153386" w:rsidP="00153386">
      <w:pPr>
        <w:pStyle w:val="Domylnie"/>
      </w:pPr>
      <w:r>
        <w:t>Nazwa:</w:t>
      </w:r>
      <w:r>
        <w:tab/>
        <w:t>………………………………………………………………………………</w:t>
      </w:r>
    </w:p>
    <w:p w:rsidR="00153386" w:rsidRDefault="00153386" w:rsidP="00153386">
      <w:pPr>
        <w:pStyle w:val="Domylnie"/>
      </w:pPr>
      <w:r>
        <w:t>Siedziba:……………………………………………………………….</w:t>
      </w:r>
    </w:p>
    <w:p w:rsidR="00153386" w:rsidRDefault="00153386" w:rsidP="00153386">
      <w:pPr>
        <w:pStyle w:val="Domylnie"/>
      </w:pPr>
      <w:r>
        <w:t>Nr telefonu/faksu:……………………………………………</w:t>
      </w:r>
    </w:p>
    <w:p w:rsidR="00153386" w:rsidRDefault="00153386" w:rsidP="00153386">
      <w:pPr>
        <w:pStyle w:val="Domylnie"/>
      </w:pPr>
      <w:r>
        <w:t>Nr NIP:</w:t>
      </w:r>
      <w:r>
        <w:tab/>
        <w:t>………………………………………..</w:t>
      </w:r>
    </w:p>
    <w:p w:rsidR="00153386" w:rsidRDefault="00153386" w:rsidP="00153386">
      <w:pPr>
        <w:pStyle w:val="Domylnie"/>
      </w:pPr>
      <w:r>
        <w:t>Nr REGON:  …………………………………………….</w:t>
      </w:r>
      <w:r>
        <w:tab/>
      </w:r>
    </w:p>
    <w:p w:rsidR="00153386" w:rsidRDefault="00153386" w:rsidP="00153386">
      <w:pPr>
        <w:pStyle w:val="Domylnie"/>
      </w:pPr>
      <w:r>
        <w:t>Osoba do kontaktu, tel. e-mail:</w:t>
      </w:r>
      <w:r>
        <w:tab/>
        <w:t>………………………………………………………………………..</w:t>
      </w:r>
    </w:p>
    <w:p w:rsidR="00153386" w:rsidRDefault="00153386" w:rsidP="00153386">
      <w:pPr>
        <w:pStyle w:val="Domylnie"/>
      </w:pPr>
    </w:p>
    <w:p w:rsidR="00153386" w:rsidRDefault="00153386" w:rsidP="00153386">
      <w:pPr>
        <w:pStyle w:val="Domylnie"/>
      </w:pPr>
      <w:r>
        <w:t xml:space="preserve">2. Nawiązując do ogłoszenia w trybie Zapytania Ofertowego oferujemy wykonanie zamówienia na: „Przedłużenie licencji na posiadane przez Zamawiającego urządzenia Cisco </w:t>
      </w:r>
      <w:proofErr w:type="spellStart"/>
      <w:r>
        <w:t>IronPort</w:t>
      </w:r>
      <w:proofErr w:type="spellEnd"/>
      <w:r>
        <w:t xml:space="preserve"> C370 wraz z usługą wsparcia technicznego i serwisem producenta</w:t>
      </w:r>
      <w:r>
        <w:rPr>
          <w:b/>
          <w:bCs/>
          <w:i/>
          <w:iCs/>
        </w:rPr>
        <w:t xml:space="preserve"> </w:t>
      </w:r>
      <w:r>
        <w:t>w zakresie i na warunkach określonych w Zapytaniu Ofertowym nr BZP-ZO-79/2015:</w:t>
      </w:r>
    </w:p>
    <w:p w:rsidR="00153386" w:rsidRDefault="00153386" w:rsidP="00153386">
      <w:pPr>
        <w:pStyle w:val="Domylnie"/>
      </w:pPr>
      <w:r>
        <w:t>1) OFERUJEMY Oferuję(-my)* wykonanie przedmiotu zamówienia ( wartość obliczona na podstawie formularza cenowego, stanowiącego zał. nr 2 do zapytania ofertowego) za:</w:t>
      </w:r>
    </w:p>
    <w:p w:rsidR="00153386" w:rsidRDefault="00153386" w:rsidP="00153386">
      <w:pPr>
        <w:pStyle w:val="Domylnie"/>
      </w:pPr>
      <w:r>
        <w:t xml:space="preserve">      wartość netto ........………………………………………………….....……………........................zł </w:t>
      </w:r>
    </w:p>
    <w:p w:rsidR="00153386" w:rsidRDefault="00153386" w:rsidP="00153386">
      <w:pPr>
        <w:pStyle w:val="Domylnie"/>
      </w:pPr>
      <w:r>
        <w:t xml:space="preserve">      podatek od towarów i usług .....................% wartość podatku  .............…………...zł         </w:t>
      </w:r>
    </w:p>
    <w:p w:rsidR="00153386" w:rsidRDefault="00153386" w:rsidP="00153386">
      <w:pPr>
        <w:pStyle w:val="Domylnie"/>
      </w:pPr>
      <w:r>
        <w:rPr>
          <w:b/>
          <w:bCs/>
        </w:rPr>
        <w:t xml:space="preserve">     wartość ofertową brutto</w:t>
      </w:r>
      <w:r>
        <w:t xml:space="preserve">  .....................................................................................zł </w:t>
      </w:r>
    </w:p>
    <w:p w:rsidR="00153386" w:rsidRDefault="00153386" w:rsidP="00153386">
      <w:pPr>
        <w:pStyle w:val="Domylnie"/>
      </w:pPr>
      <w:r>
        <w:rPr>
          <w:b/>
          <w:bCs/>
        </w:rPr>
        <w:t xml:space="preserve">słownie </w:t>
      </w:r>
      <w:r>
        <w:t xml:space="preserve"> ............................................................................................................................... </w:t>
      </w:r>
    </w:p>
    <w:p w:rsidR="00153386" w:rsidRDefault="00153386" w:rsidP="00153386">
      <w:pPr>
        <w:pStyle w:val="Domylnie"/>
      </w:pPr>
      <w:r>
        <w:t>* zaokrąglić do 2 miejsc po przecinku.</w:t>
      </w:r>
    </w:p>
    <w:p w:rsidR="00153386" w:rsidRDefault="00153386" w:rsidP="00153386">
      <w:pPr>
        <w:pStyle w:val="Domylnie"/>
      </w:pPr>
      <w:r>
        <w:t xml:space="preserve">3. </w:t>
      </w:r>
      <w:r>
        <w:rPr>
          <w:b/>
        </w:rPr>
        <w:t>Oświadczam/my</w:t>
      </w:r>
      <w:r>
        <w:t>, że w cenie oferty zostały uwzględnione wszystkie koszty związane z wykonaniem przedmiotu zamówienia.</w:t>
      </w:r>
    </w:p>
    <w:p w:rsidR="00153386" w:rsidRDefault="00153386" w:rsidP="00153386">
      <w:pPr>
        <w:pStyle w:val="Domylnie"/>
      </w:pPr>
      <w:r>
        <w:t xml:space="preserve">4. </w:t>
      </w:r>
      <w:r>
        <w:rPr>
          <w:b/>
        </w:rPr>
        <w:t>Oświadczam/my,</w:t>
      </w:r>
      <w:r>
        <w:t xml:space="preserve"> że spełniamy warunki udziału w postępowaniu zgodnie z ust.9 Zapytania Ofertowego nr BZP-ZO-79/2015.</w:t>
      </w:r>
    </w:p>
    <w:p w:rsidR="00153386" w:rsidRDefault="00153386" w:rsidP="00153386">
      <w:pPr>
        <w:pStyle w:val="Domylnie"/>
      </w:pPr>
      <w:r>
        <w:t xml:space="preserve">5. </w:t>
      </w:r>
      <w:r>
        <w:rPr>
          <w:b/>
        </w:rPr>
        <w:t>Zobowiązuje/my</w:t>
      </w:r>
      <w:r>
        <w:t xml:space="preserve"> się wykonać zamówienie </w:t>
      </w:r>
      <w:r>
        <w:rPr>
          <w:b/>
        </w:rPr>
        <w:t>w terminie do 14 dni od dnia zawarcia umowy.</w:t>
      </w:r>
    </w:p>
    <w:p w:rsidR="00153386" w:rsidRDefault="00153386" w:rsidP="00153386">
      <w:pPr>
        <w:pStyle w:val="Domylnie"/>
      </w:pPr>
      <w:r>
        <w:t xml:space="preserve">6. </w:t>
      </w:r>
      <w:r>
        <w:rPr>
          <w:b/>
        </w:rPr>
        <w:t>Zobowiązuje/my</w:t>
      </w:r>
      <w:r>
        <w:t xml:space="preserve"> się wykonać przedmiot zamówienia z należytą starannością. </w:t>
      </w:r>
    </w:p>
    <w:p w:rsidR="00153386" w:rsidRDefault="00153386" w:rsidP="00153386">
      <w:pPr>
        <w:pStyle w:val="Domylnie"/>
      </w:pPr>
      <w:r>
        <w:t>7. Oświadczam/my, że w przypadku wyboru naszej oferty zobowiązujemy się do zawarcia umowy, we wskazanym terminie i miejscu, na warunkach wskazanych przez Zamawiającego w załączonej do Zapytania Ofertowego umowie.</w:t>
      </w:r>
    </w:p>
    <w:p w:rsidR="00153386" w:rsidRDefault="00153386" w:rsidP="00153386">
      <w:pPr>
        <w:pStyle w:val="Domylnie"/>
      </w:pPr>
      <w:r>
        <w:t xml:space="preserve">8. </w:t>
      </w:r>
      <w:r>
        <w:rPr>
          <w:b/>
        </w:rPr>
        <w:t>Zgadzam/my</w:t>
      </w:r>
      <w:r>
        <w:t xml:space="preserve"> się na przetwarzanie danych osobowych zgodnie z obowiązującymi, w tym zakresie przepisami prawnymi.</w:t>
      </w:r>
    </w:p>
    <w:p w:rsidR="00153386" w:rsidRDefault="00153386" w:rsidP="00153386">
      <w:pPr>
        <w:pStyle w:val="Domylnie"/>
      </w:pPr>
    </w:p>
    <w:p w:rsidR="00153386" w:rsidRDefault="00153386" w:rsidP="00153386">
      <w:pPr>
        <w:pStyle w:val="Domylnie"/>
      </w:pPr>
      <w:r>
        <w:rPr>
          <w:b/>
          <w:u w:val="single"/>
        </w:rPr>
        <w:t>Załącznikami do oferty są:</w:t>
      </w:r>
    </w:p>
    <w:p w:rsidR="00153386" w:rsidRDefault="00153386" w:rsidP="00153386">
      <w:pPr>
        <w:pStyle w:val="Domylnie"/>
      </w:pPr>
      <w:r>
        <w:t xml:space="preserve">     a) ……………………………………………..</w:t>
      </w:r>
    </w:p>
    <w:p w:rsidR="00153386" w:rsidRDefault="00153386" w:rsidP="00153386">
      <w:pPr>
        <w:pStyle w:val="Domylnie"/>
      </w:pPr>
      <w:r>
        <w:t xml:space="preserve">     b) ……………………………………………..</w:t>
      </w:r>
    </w:p>
    <w:p w:rsidR="00153386" w:rsidRDefault="00153386" w:rsidP="00153386">
      <w:pPr>
        <w:pStyle w:val="Domylnie"/>
      </w:pPr>
      <w:r>
        <w:t xml:space="preserve">     c) ………………………………………………</w:t>
      </w:r>
    </w:p>
    <w:p w:rsidR="00153386" w:rsidRDefault="00153386" w:rsidP="00153386">
      <w:pPr>
        <w:pStyle w:val="Domylnie"/>
      </w:pPr>
      <w:r>
        <w:t xml:space="preserve">     d) ……………………………………….........</w:t>
      </w:r>
    </w:p>
    <w:p w:rsidR="00153386" w:rsidRDefault="00153386" w:rsidP="00153386">
      <w:pPr>
        <w:pStyle w:val="Domylnie"/>
      </w:pPr>
    </w:p>
    <w:p w:rsidR="00153386" w:rsidRDefault="00153386" w:rsidP="00153386">
      <w:pPr>
        <w:pStyle w:val="Domylnie"/>
      </w:pPr>
    </w:p>
    <w:p w:rsidR="00153386" w:rsidRDefault="00153386" w:rsidP="00153386">
      <w:pPr>
        <w:pStyle w:val="Domylnie"/>
        <w:jc w:val="right"/>
      </w:pPr>
      <w:r>
        <w:t>…………………………………..</w:t>
      </w:r>
    </w:p>
    <w:p w:rsidR="00153386" w:rsidRDefault="00153386" w:rsidP="00153386">
      <w:pPr>
        <w:pStyle w:val="Domylnie"/>
        <w:jc w:val="center"/>
      </w:pP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  <w:t>podpis osoby uprawnionej</w:t>
      </w:r>
    </w:p>
    <w:p w:rsidR="00153386" w:rsidRDefault="00153386" w:rsidP="00153386">
      <w:pPr>
        <w:pStyle w:val="Domylnie"/>
        <w:jc w:val="right"/>
      </w:pPr>
    </w:p>
    <w:p w:rsidR="00153386" w:rsidRDefault="00153386" w:rsidP="00153386">
      <w:pPr>
        <w:pStyle w:val="Domylnie"/>
        <w:jc w:val="right"/>
      </w:pPr>
    </w:p>
    <w:p w:rsidR="00153386" w:rsidRDefault="00153386" w:rsidP="00153386">
      <w:pPr>
        <w:pStyle w:val="Domylnie"/>
        <w:jc w:val="right"/>
      </w:pPr>
    </w:p>
    <w:p w:rsidR="00153386" w:rsidRDefault="00153386" w:rsidP="00153386">
      <w:pPr>
        <w:pStyle w:val="Domylnie"/>
        <w:jc w:val="right"/>
      </w:pPr>
    </w:p>
    <w:p w:rsidR="00153386" w:rsidRDefault="00153386" w:rsidP="00153386">
      <w:pPr>
        <w:pStyle w:val="Domylnie"/>
        <w:jc w:val="right"/>
      </w:pPr>
    </w:p>
    <w:p w:rsidR="00153386" w:rsidRDefault="00153386" w:rsidP="00153386">
      <w:pPr>
        <w:pStyle w:val="Domylnie"/>
        <w:jc w:val="right"/>
      </w:pPr>
      <w:r>
        <w:rPr>
          <w:iCs/>
        </w:rPr>
        <w:t>Załącznik nr 2</w:t>
      </w:r>
    </w:p>
    <w:p w:rsidR="00153386" w:rsidRDefault="00153386" w:rsidP="00153386">
      <w:pPr>
        <w:pStyle w:val="Domylnie"/>
      </w:pPr>
      <w:r>
        <w:rPr>
          <w:b/>
          <w:iCs/>
          <w:sz w:val="28"/>
          <w:szCs w:val="28"/>
        </w:rPr>
        <w:t>Formularz cenowy</w:t>
      </w:r>
    </w:p>
    <w:p w:rsidR="00153386" w:rsidRDefault="00153386" w:rsidP="00153386">
      <w:pPr>
        <w:pStyle w:val="Domylnie"/>
      </w:pPr>
    </w:p>
    <w:tbl>
      <w:tblPr>
        <w:tblW w:w="0" w:type="auto"/>
        <w:tblInd w:w="-10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CellMar>
          <w:left w:w="10" w:type="dxa"/>
          <w:right w:w="10" w:type="dxa"/>
        </w:tblCellMar>
        <w:tblLook w:val="04A0"/>
      </w:tblPr>
      <w:tblGrid>
        <w:gridCol w:w="575"/>
        <w:gridCol w:w="2026"/>
        <w:gridCol w:w="701"/>
        <w:gridCol w:w="931"/>
        <w:gridCol w:w="1510"/>
        <w:gridCol w:w="723"/>
        <w:gridCol w:w="1293"/>
        <w:gridCol w:w="1302"/>
      </w:tblGrid>
      <w:tr w:rsidR="00153386" w:rsidTr="00153386">
        <w:trPr>
          <w:cantSplit/>
        </w:trPr>
        <w:tc>
          <w:tcPr>
            <w:tcW w:w="5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3386" w:rsidRDefault="00153386">
            <w:pPr>
              <w:pStyle w:val="Domylnie"/>
            </w:pPr>
            <w:r>
              <w:rPr>
                <w:b/>
                <w:szCs w:val="24"/>
              </w:rPr>
              <w:t>Lp.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3386" w:rsidRDefault="00153386">
            <w:pPr>
              <w:pStyle w:val="Domylnie"/>
            </w:pPr>
            <w:r>
              <w:rPr>
                <w:b/>
                <w:szCs w:val="24"/>
              </w:rPr>
              <w:t>Nazwa asortymentu</w:t>
            </w:r>
          </w:p>
        </w:tc>
        <w:tc>
          <w:tcPr>
            <w:tcW w:w="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3386" w:rsidRDefault="00153386">
            <w:pPr>
              <w:pStyle w:val="Domylnie"/>
            </w:pPr>
            <w:r>
              <w:rPr>
                <w:b/>
                <w:szCs w:val="24"/>
              </w:rPr>
              <w:t>j.m.</w:t>
            </w:r>
          </w:p>
        </w:tc>
        <w:tc>
          <w:tcPr>
            <w:tcW w:w="9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3386" w:rsidRDefault="00153386">
            <w:pPr>
              <w:pStyle w:val="Domylnie"/>
            </w:pPr>
            <w:r>
              <w:rPr>
                <w:b/>
                <w:szCs w:val="24"/>
              </w:rPr>
              <w:t>ilość</w:t>
            </w:r>
          </w:p>
        </w:tc>
        <w:tc>
          <w:tcPr>
            <w:tcW w:w="1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3386" w:rsidRDefault="00153386">
            <w:pPr>
              <w:pStyle w:val="Domylnie"/>
            </w:pPr>
            <w:r>
              <w:rPr>
                <w:b/>
                <w:szCs w:val="24"/>
              </w:rPr>
              <w:t>Cena jednostkowa netto</w:t>
            </w:r>
          </w:p>
        </w:tc>
        <w:tc>
          <w:tcPr>
            <w:tcW w:w="7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3386" w:rsidRDefault="00153386">
            <w:pPr>
              <w:pStyle w:val="Domylnie"/>
            </w:pPr>
            <w:r>
              <w:rPr>
                <w:b/>
                <w:szCs w:val="24"/>
              </w:rPr>
              <w:t>%</w:t>
            </w:r>
          </w:p>
          <w:p w:rsidR="00153386" w:rsidRDefault="00153386">
            <w:pPr>
              <w:pStyle w:val="Domylnie"/>
            </w:pPr>
            <w:r>
              <w:rPr>
                <w:b/>
                <w:szCs w:val="24"/>
              </w:rPr>
              <w:t>VAT</w:t>
            </w: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3386" w:rsidRDefault="00153386">
            <w:pPr>
              <w:pStyle w:val="Domylnie"/>
            </w:pPr>
            <w:r>
              <w:rPr>
                <w:b/>
                <w:szCs w:val="24"/>
              </w:rPr>
              <w:t>Wartość</w:t>
            </w:r>
          </w:p>
          <w:p w:rsidR="00153386" w:rsidRDefault="00153386">
            <w:pPr>
              <w:pStyle w:val="Domylnie"/>
            </w:pPr>
            <w:r>
              <w:rPr>
                <w:b/>
                <w:szCs w:val="24"/>
              </w:rPr>
              <w:t>netto</w:t>
            </w:r>
          </w:p>
        </w:tc>
        <w:tc>
          <w:tcPr>
            <w:tcW w:w="13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3386" w:rsidRDefault="00153386">
            <w:pPr>
              <w:pStyle w:val="Domylnie"/>
            </w:pPr>
            <w:r>
              <w:rPr>
                <w:b/>
                <w:szCs w:val="24"/>
              </w:rPr>
              <w:t>Wartość</w:t>
            </w:r>
          </w:p>
          <w:p w:rsidR="00153386" w:rsidRDefault="00153386">
            <w:pPr>
              <w:pStyle w:val="Domylnie"/>
            </w:pPr>
            <w:r>
              <w:rPr>
                <w:b/>
                <w:szCs w:val="24"/>
              </w:rPr>
              <w:t>brutto</w:t>
            </w:r>
          </w:p>
        </w:tc>
      </w:tr>
      <w:tr w:rsidR="00153386" w:rsidTr="00153386">
        <w:trPr>
          <w:cantSplit/>
          <w:trHeight w:val="533"/>
        </w:trPr>
        <w:tc>
          <w:tcPr>
            <w:tcW w:w="5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3386" w:rsidRDefault="00153386">
            <w:pPr>
              <w:pStyle w:val="Domylnie"/>
            </w:pPr>
            <w:r>
              <w:rPr>
                <w:b/>
                <w:szCs w:val="24"/>
                <w:lang w:val="en-US"/>
              </w:rPr>
              <w:t>1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3386" w:rsidRDefault="00153386">
            <w:pPr>
              <w:pStyle w:val="Domylnie"/>
            </w:pPr>
            <w:r>
              <w:rPr>
                <w:rFonts w:ascii="Century Gothic" w:hAnsi="Century Gothic"/>
                <w:b/>
                <w:lang w:val="en-US"/>
              </w:rPr>
              <w:t>Outbreak Filters</w:t>
            </w:r>
          </w:p>
        </w:tc>
        <w:tc>
          <w:tcPr>
            <w:tcW w:w="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3386" w:rsidRDefault="00153386">
            <w:pPr>
              <w:pStyle w:val="Domylnie"/>
              <w:jc w:val="center"/>
            </w:pPr>
            <w:r>
              <w:rPr>
                <w:b/>
                <w:szCs w:val="24"/>
              </w:rPr>
              <w:t>szt.</w:t>
            </w:r>
          </w:p>
        </w:tc>
        <w:tc>
          <w:tcPr>
            <w:tcW w:w="9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3386" w:rsidRDefault="00153386">
            <w:pPr>
              <w:pStyle w:val="Domylnie"/>
              <w:jc w:val="center"/>
            </w:pPr>
            <w:r>
              <w:rPr>
                <w:b/>
                <w:szCs w:val="24"/>
              </w:rPr>
              <w:t>1000</w:t>
            </w:r>
          </w:p>
        </w:tc>
        <w:tc>
          <w:tcPr>
            <w:tcW w:w="1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3386" w:rsidRDefault="00153386">
            <w:pPr>
              <w:pStyle w:val="Domylnie"/>
            </w:pPr>
          </w:p>
        </w:tc>
        <w:tc>
          <w:tcPr>
            <w:tcW w:w="7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3386" w:rsidRDefault="00153386">
            <w:pPr>
              <w:pStyle w:val="Domylnie"/>
            </w:pP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3386" w:rsidRDefault="00153386">
            <w:pPr>
              <w:pStyle w:val="Domylnie"/>
            </w:pPr>
          </w:p>
        </w:tc>
        <w:tc>
          <w:tcPr>
            <w:tcW w:w="13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3386" w:rsidRDefault="00153386">
            <w:pPr>
              <w:pStyle w:val="Domylnie"/>
            </w:pPr>
          </w:p>
        </w:tc>
      </w:tr>
      <w:tr w:rsidR="00153386" w:rsidTr="00153386">
        <w:trPr>
          <w:cantSplit/>
        </w:trPr>
        <w:tc>
          <w:tcPr>
            <w:tcW w:w="5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3386" w:rsidRDefault="00153386">
            <w:pPr>
              <w:pStyle w:val="Domylnie"/>
            </w:pPr>
            <w:r>
              <w:rPr>
                <w:b/>
                <w:szCs w:val="24"/>
              </w:rPr>
              <w:t>2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3386" w:rsidRDefault="00153386">
            <w:pPr>
              <w:pStyle w:val="Domylnie"/>
            </w:pPr>
            <w:proofErr w:type="spellStart"/>
            <w:r>
              <w:rPr>
                <w:rFonts w:ascii="Century Gothic" w:hAnsi="Century Gothic"/>
                <w:b/>
                <w:lang w:val="en-US"/>
              </w:rPr>
              <w:t>IronPort</w:t>
            </w:r>
            <w:proofErr w:type="spellEnd"/>
            <w:r>
              <w:rPr>
                <w:rFonts w:ascii="Century Gothic" w:hAnsi="Century Gothic"/>
                <w:b/>
                <w:lang w:val="en-US"/>
              </w:rPr>
              <w:t xml:space="preserve"> Anti-Spam</w:t>
            </w:r>
          </w:p>
        </w:tc>
        <w:tc>
          <w:tcPr>
            <w:tcW w:w="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3386" w:rsidRDefault="00153386">
            <w:pPr>
              <w:pStyle w:val="Domylnie"/>
              <w:jc w:val="center"/>
            </w:pPr>
            <w:r>
              <w:rPr>
                <w:b/>
                <w:szCs w:val="24"/>
              </w:rPr>
              <w:t>szt.</w:t>
            </w:r>
          </w:p>
        </w:tc>
        <w:tc>
          <w:tcPr>
            <w:tcW w:w="9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3386" w:rsidRDefault="00153386">
            <w:pPr>
              <w:pStyle w:val="Domylnie"/>
              <w:jc w:val="center"/>
            </w:pPr>
            <w:r>
              <w:rPr>
                <w:b/>
                <w:szCs w:val="24"/>
              </w:rPr>
              <w:t>1000</w:t>
            </w:r>
          </w:p>
        </w:tc>
        <w:tc>
          <w:tcPr>
            <w:tcW w:w="1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3386" w:rsidRDefault="00153386">
            <w:pPr>
              <w:pStyle w:val="Domylnie"/>
            </w:pPr>
          </w:p>
        </w:tc>
        <w:tc>
          <w:tcPr>
            <w:tcW w:w="7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3386" w:rsidRDefault="00153386">
            <w:pPr>
              <w:pStyle w:val="Domylnie"/>
            </w:pP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3386" w:rsidRDefault="00153386">
            <w:pPr>
              <w:pStyle w:val="Domylnie"/>
            </w:pPr>
          </w:p>
        </w:tc>
        <w:tc>
          <w:tcPr>
            <w:tcW w:w="13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3386" w:rsidRDefault="00153386">
            <w:pPr>
              <w:pStyle w:val="Domylnie"/>
            </w:pPr>
          </w:p>
        </w:tc>
      </w:tr>
      <w:tr w:rsidR="00153386" w:rsidTr="00153386">
        <w:trPr>
          <w:cantSplit/>
        </w:trPr>
        <w:tc>
          <w:tcPr>
            <w:tcW w:w="5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3386" w:rsidRDefault="00153386">
            <w:pPr>
              <w:pStyle w:val="Domylnie"/>
            </w:pPr>
            <w:r>
              <w:rPr>
                <w:b/>
                <w:szCs w:val="24"/>
              </w:rPr>
              <w:t>3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3386" w:rsidRDefault="00153386">
            <w:pPr>
              <w:pStyle w:val="Domylnie"/>
            </w:pPr>
            <w:proofErr w:type="spellStart"/>
            <w:r>
              <w:rPr>
                <w:rFonts w:ascii="Century Gothic" w:hAnsi="Century Gothic"/>
                <w:b/>
                <w:lang w:val="en-US"/>
              </w:rPr>
              <w:t>Sophos</w:t>
            </w:r>
            <w:proofErr w:type="spellEnd"/>
            <w:r>
              <w:rPr>
                <w:rFonts w:ascii="Century Gothic" w:hAnsi="Century Gothic"/>
                <w:b/>
                <w:lang w:val="en-US"/>
              </w:rPr>
              <w:t xml:space="preserve"> Anti-Virus     </w:t>
            </w:r>
          </w:p>
        </w:tc>
        <w:tc>
          <w:tcPr>
            <w:tcW w:w="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3386" w:rsidRDefault="00153386">
            <w:pPr>
              <w:pStyle w:val="Domylnie"/>
              <w:jc w:val="center"/>
            </w:pPr>
            <w:r>
              <w:rPr>
                <w:b/>
                <w:szCs w:val="24"/>
              </w:rPr>
              <w:t>szt.</w:t>
            </w:r>
          </w:p>
        </w:tc>
        <w:tc>
          <w:tcPr>
            <w:tcW w:w="9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3386" w:rsidRDefault="00153386">
            <w:pPr>
              <w:pStyle w:val="Domylnie"/>
              <w:jc w:val="center"/>
            </w:pPr>
            <w:r>
              <w:rPr>
                <w:b/>
                <w:szCs w:val="24"/>
              </w:rPr>
              <w:t>1000</w:t>
            </w:r>
          </w:p>
        </w:tc>
        <w:tc>
          <w:tcPr>
            <w:tcW w:w="1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3386" w:rsidRDefault="00153386">
            <w:pPr>
              <w:pStyle w:val="Domylnie"/>
            </w:pPr>
          </w:p>
        </w:tc>
        <w:tc>
          <w:tcPr>
            <w:tcW w:w="7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3386" w:rsidRDefault="00153386">
            <w:pPr>
              <w:pStyle w:val="Domylnie"/>
            </w:pP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3386" w:rsidRDefault="00153386">
            <w:pPr>
              <w:pStyle w:val="Domylnie"/>
            </w:pPr>
          </w:p>
        </w:tc>
        <w:tc>
          <w:tcPr>
            <w:tcW w:w="13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3386" w:rsidRDefault="00153386">
            <w:pPr>
              <w:pStyle w:val="Domylnie"/>
            </w:pPr>
          </w:p>
        </w:tc>
      </w:tr>
      <w:tr w:rsidR="00153386" w:rsidTr="00153386">
        <w:trPr>
          <w:cantSplit/>
          <w:trHeight w:val="722"/>
        </w:trPr>
        <w:tc>
          <w:tcPr>
            <w:tcW w:w="5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3386" w:rsidRDefault="00153386">
            <w:pPr>
              <w:pStyle w:val="Domylnie"/>
            </w:pPr>
            <w:r>
              <w:rPr>
                <w:b/>
                <w:szCs w:val="24"/>
              </w:rPr>
              <w:t>4</w:t>
            </w:r>
          </w:p>
        </w:tc>
        <w:tc>
          <w:tcPr>
            <w:tcW w:w="20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3386" w:rsidRDefault="00153386">
            <w:pPr>
              <w:pStyle w:val="Domylnie"/>
            </w:pPr>
            <w:proofErr w:type="spellStart"/>
            <w:r>
              <w:rPr>
                <w:rFonts w:ascii="Century Gothic" w:hAnsi="Century Gothic"/>
                <w:b/>
                <w:lang w:val="en-US"/>
              </w:rPr>
              <w:t>IronPort</w:t>
            </w:r>
            <w:proofErr w:type="spellEnd"/>
            <w:r>
              <w:rPr>
                <w:rFonts w:ascii="Century Gothic" w:hAnsi="Century Gothic"/>
                <w:b/>
                <w:lang w:val="en-US"/>
              </w:rPr>
              <w:t xml:space="preserve"> Email Encryption</w:t>
            </w:r>
          </w:p>
        </w:tc>
        <w:tc>
          <w:tcPr>
            <w:tcW w:w="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3386" w:rsidRDefault="00153386">
            <w:pPr>
              <w:pStyle w:val="Domylnie"/>
              <w:jc w:val="center"/>
            </w:pPr>
            <w:r>
              <w:rPr>
                <w:b/>
                <w:szCs w:val="24"/>
              </w:rPr>
              <w:t>szt.</w:t>
            </w:r>
          </w:p>
        </w:tc>
        <w:tc>
          <w:tcPr>
            <w:tcW w:w="9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3386" w:rsidRDefault="00153386">
            <w:pPr>
              <w:pStyle w:val="Domylnie"/>
              <w:jc w:val="center"/>
            </w:pPr>
            <w:r>
              <w:rPr>
                <w:b/>
                <w:szCs w:val="24"/>
              </w:rPr>
              <w:t>1000</w:t>
            </w:r>
          </w:p>
        </w:tc>
        <w:tc>
          <w:tcPr>
            <w:tcW w:w="1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3386" w:rsidRDefault="00153386">
            <w:pPr>
              <w:pStyle w:val="Domylnie"/>
            </w:pPr>
          </w:p>
        </w:tc>
        <w:tc>
          <w:tcPr>
            <w:tcW w:w="7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3386" w:rsidRDefault="00153386">
            <w:pPr>
              <w:pStyle w:val="Domylnie"/>
            </w:pPr>
          </w:p>
        </w:tc>
        <w:tc>
          <w:tcPr>
            <w:tcW w:w="1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3386" w:rsidRDefault="00153386">
            <w:pPr>
              <w:pStyle w:val="Domylnie"/>
            </w:pPr>
          </w:p>
        </w:tc>
        <w:tc>
          <w:tcPr>
            <w:tcW w:w="13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3386" w:rsidRDefault="00153386">
            <w:pPr>
              <w:pStyle w:val="Domylnie"/>
            </w:pPr>
          </w:p>
        </w:tc>
      </w:tr>
    </w:tbl>
    <w:p w:rsidR="00153386" w:rsidRDefault="00153386" w:rsidP="00153386">
      <w:pPr>
        <w:pStyle w:val="Domylnie"/>
      </w:pPr>
    </w:p>
    <w:p w:rsidR="00153386" w:rsidRDefault="00153386" w:rsidP="00153386">
      <w:pPr>
        <w:pStyle w:val="Domylnie"/>
        <w:jc w:val="right"/>
      </w:pPr>
    </w:p>
    <w:p w:rsidR="00153386" w:rsidRDefault="00153386" w:rsidP="00153386">
      <w:pPr>
        <w:pStyle w:val="Domylnie"/>
        <w:jc w:val="right"/>
      </w:pPr>
      <w:r>
        <w:t>…………………………………..</w:t>
      </w:r>
    </w:p>
    <w:p w:rsidR="00153386" w:rsidRDefault="00153386" w:rsidP="00153386">
      <w:pPr>
        <w:pStyle w:val="Domylnie"/>
        <w:jc w:val="right"/>
      </w:pPr>
      <w:r>
        <w:rPr>
          <w:i/>
          <w:iCs/>
        </w:rPr>
        <w:t>podpis osoby uprawnionej</w:t>
      </w:r>
    </w:p>
    <w:p w:rsidR="00153386" w:rsidRDefault="00153386" w:rsidP="00153386">
      <w:pPr>
        <w:pStyle w:val="Domylnie"/>
        <w:jc w:val="right"/>
      </w:pPr>
    </w:p>
    <w:p w:rsidR="00153386" w:rsidRDefault="00153386" w:rsidP="00153386">
      <w:pPr>
        <w:pStyle w:val="Domylnie"/>
      </w:pPr>
    </w:p>
    <w:p w:rsidR="00153386" w:rsidRDefault="00153386" w:rsidP="00153386">
      <w:pPr>
        <w:pStyle w:val="Domylnie"/>
      </w:pPr>
    </w:p>
    <w:p w:rsidR="00153386" w:rsidRDefault="00153386" w:rsidP="00153386">
      <w:pPr>
        <w:pStyle w:val="Domylnie"/>
      </w:pPr>
    </w:p>
    <w:p w:rsidR="00153386" w:rsidRDefault="00153386" w:rsidP="00153386">
      <w:pPr>
        <w:pStyle w:val="Domylnie"/>
      </w:pPr>
    </w:p>
    <w:p w:rsidR="00153386" w:rsidRDefault="00153386" w:rsidP="00153386">
      <w:pPr>
        <w:pStyle w:val="Domylnie"/>
      </w:pPr>
    </w:p>
    <w:p w:rsidR="00153386" w:rsidRDefault="00153386" w:rsidP="00153386">
      <w:pPr>
        <w:pStyle w:val="Domylnie"/>
      </w:pPr>
    </w:p>
    <w:p w:rsidR="00153386" w:rsidRDefault="00153386" w:rsidP="00153386">
      <w:pPr>
        <w:pStyle w:val="Domylnie"/>
      </w:pPr>
    </w:p>
    <w:p w:rsidR="001E1224" w:rsidRDefault="001E1224"/>
    <w:sectPr w:rsidR="001E1224" w:rsidSect="00105D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libri Light">
    <w:altName w:val="Carlito"/>
    <w:charset w:val="EE"/>
    <w:family w:val="swiss"/>
    <w:pitch w:val="variable"/>
    <w:sig w:usb0="00000001" w:usb1="4000207B" w:usb2="00000000" w:usb3="00000000" w:csb0="0000019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TimesNewRoman,Bold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347F67"/>
    <w:multiLevelType w:val="multilevel"/>
    <w:tmpl w:val="BC22E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">
    <w:nsid w:val="5617005E"/>
    <w:multiLevelType w:val="multilevel"/>
    <w:tmpl w:val="9A94C386"/>
    <w:lvl w:ilvl="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2.%3."/>
      <w:lvlJc w:val="right"/>
      <w:pPr>
        <w:ind w:left="2160" w:hanging="180"/>
      </w:pPr>
    </w:lvl>
    <w:lvl w:ilvl="3">
      <w:start w:val="1"/>
      <w:numFmt w:val="decimal"/>
      <w:lvlText w:val="%2.%3.%4."/>
      <w:lvlJc w:val="left"/>
      <w:pPr>
        <w:ind w:left="2880" w:hanging="360"/>
      </w:pPr>
    </w:lvl>
    <w:lvl w:ilvl="4">
      <w:start w:val="1"/>
      <w:numFmt w:val="lowerLetter"/>
      <w:lvlText w:val="%2.%3.%4.%5."/>
      <w:lvlJc w:val="left"/>
      <w:pPr>
        <w:ind w:left="3600" w:hanging="360"/>
      </w:pPr>
    </w:lvl>
    <w:lvl w:ilvl="5">
      <w:start w:val="1"/>
      <w:numFmt w:val="lowerRoman"/>
      <w:lvlText w:val="%2.%3.%4.%5.%6."/>
      <w:lvlJc w:val="right"/>
      <w:pPr>
        <w:ind w:left="4320" w:hanging="180"/>
      </w:pPr>
    </w:lvl>
    <w:lvl w:ilvl="6">
      <w:start w:val="1"/>
      <w:numFmt w:val="decimal"/>
      <w:lvlText w:val="%2.%3.%4.%5.%6.%7."/>
      <w:lvlJc w:val="left"/>
      <w:pPr>
        <w:ind w:left="5040" w:hanging="360"/>
      </w:pPr>
    </w:lvl>
    <w:lvl w:ilvl="7">
      <w:start w:val="1"/>
      <w:numFmt w:val="lowerLetter"/>
      <w:lvlText w:val="%2.%3.%4.%5.%6.%7.%8."/>
      <w:lvlJc w:val="left"/>
      <w:pPr>
        <w:ind w:left="5760" w:hanging="360"/>
      </w:pPr>
    </w:lvl>
    <w:lvl w:ilvl="8">
      <w:start w:val="1"/>
      <w:numFmt w:val="lowerRoman"/>
      <w:lvlText w:val="%2.%3.%4.%5.%6.%7.%8.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>
    <w:useFELayout/>
  </w:compat>
  <w:rsids>
    <w:rsidRoot w:val="00153386"/>
    <w:rsid w:val="00105D98"/>
    <w:rsid w:val="00153386"/>
    <w:rsid w:val="001E1224"/>
    <w:rsid w:val="002E33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05D9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omylnie">
    <w:name w:val="Domyślnie"/>
    <w:rsid w:val="00153386"/>
    <w:pPr>
      <w:widowControl w:val="0"/>
      <w:tabs>
        <w:tab w:val="left" w:pos="708"/>
      </w:tabs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Tretekstu">
    <w:name w:val="Treść tekstu"/>
    <w:basedOn w:val="Domylnie"/>
    <w:rsid w:val="00153386"/>
    <w:pPr>
      <w:spacing w:after="120"/>
    </w:pPr>
  </w:style>
  <w:style w:type="paragraph" w:styleId="Akapitzlist">
    <w:name w:val="List Paragraph"/>
    <w:basedOn w:val="Domylnie"/>
    <w:qFormat/>
    <w:rsid w:val="00153386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533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5338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50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1654</Words>
  <Characters>9925</Characters>
  <Application>Microsoft Office Word</Application>
  <DocSecurity>0</DocSecurity>
  <Lines>82</Lines>
  <Paragraphs>23</Paragraphs>
  <ScaleCrop>false</ScaleCrop>
  <Company/>
  <LinksUpToDate>false</LinksUpToDate>
  <CharactersWithSpaces>11556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 </dc:creator>
  <cp:keywords/>
  <dc:description/>
  <cp:lastModifiedBy> </cp:lastModifiedBy>
  <cp:revision>3</cp:revision>
  <cp:lastPrinted>2015-07-28T12:22:00Z</cp:lastPrinted>
  <dcterms:created xsi:type="dcterms:W3CDTF">2015-07-28T10:35:00Z</dcterms:created>
  <dcterms:modified xsi:type="dcterms:W3CDTF">2015-07-28T12:22:00Z</dcterms:modified>
</cp:coreProperties>
</file>