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136C" w:rsidRDefault="00FE136C" w:rsidP="00FE136C">
      <w:pPr>
        <w:jc w:val="center"/>
        <w:rPr>
          <w:b/>
        </w:rPr>
      </w:pPr>
    </w:p>
    <w:p w:rsidR="00FE136C" w:rsidRDefault="007019AA" w:rsidP="00FE136C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01401178" r:id="rId6"/>
        </w:object>
      </w:r>
      <w:r w:rsidR="00FE136C">
        <w:rPr>
          <w:b/>
        </w:rPr>
        <w:t xml:space="preserve">UNIWERSYTET KAZIMIERZA WIELKIEGO </w:t>
      </w:r>
    </w:p>
    <w:p w:rsidR="00FE136C" w:rsidRDefault="00FE136C" w:rsidP="00FE136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FE136C" w:rsidRDefault="00FE136C" w:rsidP="00FE136C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FE136C" w:rsidRDefault="00FE136C" w:rsidP="00FE136C">
      <w:pPr>
        <w:jc w:val="center"/>
      </w:pPr>
      <w:r>
        <w:t>NIP 5542647568 REGON 340057695</w:t>
      </w:r>
    </w:p>
    <w:p w:rsidR="00FE136C" w:rsidRDefault="00FE136C" w:rsidP="00FE136C">
      <w:pPr>
        <w:jc w:val="center"/>
      </w:pPr>
      <w:r>
        <w:t>www.ukw.edu.pl</w:t>
      </w:r>
    </w:p>
    <w:p w:rsidR="00FE136C" w:rsidRDefault="00FE136C" w:rsidP="00FE136C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FE136C" w:rsidRDefault="00FE136C" w:rsidP="00FE136C">
      <w:pPr>
        <w:rPr>
          <w:rFonts w:ascii="Century Gothic" w:hAnsi="Century Gothic"/>
          <w:sz w:val="20"/>
          <w:szCs w:val="20"/>
        </w:rPr>
      </w:pPr>
    </w:p>
    <w:p w:rsidR="00FE136C" w:rsidRDefault="00FE136C" w:rsidP="00FE136C">
      <w:pPr>
        <w:jc w:val="right"/>
        <w:rPr>
          <w:rFonts w:ascii="Century Gothic" w:hAnsi="Century Gothic"/>
          <w:sz w:val="20"/>
          <w:szCs w:val="20"/>
        </w:rPr>
      </w:pPr>
    </w:p>
    <w:p w:rsidR="00FE136C" w:rsidRDefault="00FE136C" w:rsidP="00FE136C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7019AA">
        <w:rPr>
          <w:rFonts w:ascii="Century Gothic" w:hAnsi="Century Gothic"/>
          <w:sz w:val="19"/>
          <w:szCs w:val="19"/>
        </w:rPr>
        <w:t>cz, dn. 06</w:t>
      </w:r>
      <w:r>
        <w:rPr>
          <w:rFonts w:ascii="Century Gothic" w:hAnsi="Century Gothic"/>
          <w:sz w:val="19"/>
          <w:szCs w:val="19"/>
        </w:rPr>
        <w:t>. 08. 2015 r.</w:t>
      </w:r>
    </w:p>
    <w:p w:rsidR="00FE136C" w:rsidRDefault="00FE136C" w:rsidP="00FE136C">
      <w:pPr>
        <w:jc w:val="right"/>
        <w:rPr>
          <w:rFonts w:ascii="Century Gothic" w:hAnsi="Century Gothic"/>
          <w:sz w:val="19"/>
          <w:szCs w:val="19"/>
        </w:rPr>
      </w:pPr>
    </w:p>
    <w:p w:rsidR="00FE136C" w:rsidRDefault="00FE136C" w:rsidP="00FE136C">
      <w:pPr>
        <w:jc w:val="right"/>
        <w:rPr>
          <w:rFonts w:ascii="Century Gothic" w:hAnsi="Century Gothic"/>
          <w:sz w:val="19"/>
          <w:szCs w:val="19"/>
        </w:rPr>
      </w:pPr>
    </w:p>
    <w:p w:rsidR="00FE136C" w:rsidRDefault="00FE136C" w:rsidP="00FE136C">
      <w:pPr>
        <w:jc w:val="right"/>
        <w:rPr>
          <w:rFonts w:ascii="Century Gothic" w:hAnsi="Century Gothic"/>
          <w:sz w:val="19"/>
          <w:szCs w:val="19"/>
        </w:rPr>
      </w:pPr>
    </w:p>
    <w:p w:rsidR="00FE136C" w:rsidRDefault="00FE136C" w:rsidP="00FE136C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FE136C" w:rsidRDefault="00FE136C" w:rsidP="00FE136C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FE136C" w:rsidRDefault="00FE136C" w:rsidP="00FE136C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FE136C" w:rsidRDefault="00FE136C" w:rsidP="00FE136C">
      <w:pPr>
        <w:jc w:val="center"/>
        <w:rPr>
          <w:rFonts w:ascii="Century Gothic" w:hAnsi="Century Gothic"/>
          <w:b/>
          <w:sz w:val="19"/>
          <w:szCs w:val="19"/>
        </w:rPr>
      </w:pPr>
    </w:p>
    <w:p w:rsidR="00FE136C" w:rsidRDefault="00FE136C" w:rsidP="00FE136C">
      <w:pPr>
        <w:jc w:val="both"/>
        <w:rPr>
          <w:rFonts w:ascii="Century Gothic" w:hAnsi="Century Gothic"/>
          <w:b/>
          <w:sz w:val="19"/>
          <w:szCs w:val="19"/>
        </w:rPr>
      </w:pPr>
    </w:p>
    <w:p w:rsidR="00FE136C" w:rsidRPr="0074157C" w:rsidRDefault="00FE136C" w:rsidP="0074157C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</w:r>
      <w:r w:rsidRPr="00FE136C">
        <w:rPr>
          <w:rFonts w:ascii="Century Gothic" w:hAnsi="Century Gothic"/>
          <w:sz w:val="19"/>
          <w:szCs w:val="19"/>
        </w:rPr>
        <w:t xml:space="preserve">Uniwersytet Kazimierza Wielkiego w Bydgoszczy z siedzibą przy ul. Chodkiewicza 30, 85-064 Bydgoszcz informuje, iż w wyniku przeprowadzonego </w:t>
      </w:r>
      <w:r w:rsidRPr="00FE136C">
        <w:rPr>
          <w:rFonts w:ascii="Century Gothic" w:hAnsi="Century Gothic"/>
          <w:b/>
          <w:sz w:val="19"/>
          <w:szCs w:val="19"/>
        </w:rPr>
        <w:t>Zapytania Ofertowego</w:t>
      </w:r>
      <w:r w:rsidRPr="00FE136C">
        <w:rPr>
          <w:rFonts w:ascii="Century Gothic" w:hAnsi="Century Gothic"/>
          <w:sz w:val="19"/>
          <w:szCs w:val="19"/>
        </w:rPr>
        <w:t xml:space="preserve"> </w:t>
      </w:r>
      <w:r w:rsidRPr="00FE136C">
        <w:rPr>
          <w:rFonts w:ascii="Century Gothic" w:hAnsi="Century Gothic"/>
          <w:b/>
          <w:sz w:val="19"/>
          <w:szCs w:val="19"/>
        </w:rPr>
        <w:t>Nr BZP-ZO-79/2015</w:t>
      </w:r>
      <w:r w:rsidRPr="00FE136C">
        <w:rPr>
          <w:rFonts w:ascii="Century Gothic" w:hAnsi="Century Gothic"/>
          <w:sz w:val="19"/>
          <w:szCs w:val="19"/>
        </w:rPr>
        <w:t xml:space="preserve"> dotyczącego</w:t>
      </w:r>
      <w:r w:rsidRPr="00FE136C">
        <w:rPr>
          <w:rFonts w:ascii="Century Gothic" w:hAnsi="Century Gothic"/>
          <w:i/>
          <w:sz w:val="19"/>
          <w:szCs w:val="19"/>
        </w:rPr>
        <w:t xml:space="preserve">, </w:t>
      </w:r>
      <w:r w:rsidRPr="00FE136C">
        <w:rPr>
          <w:rFonts w:ascii="Century Gothic" w:hAnsi="Century Gothic" w:cs="Helvetica"/>
          <w:color w:val="333333"/>
          <w:sz w:val="19"/>
          <w:szCs w:val="19"/>
          <w:shd w:val="clear" w:color="auto" w:fill="FFFFFF"/>
        </w:rPr>
        <w:t xml:space="preserve">Przedłużenia licencji na posiadane przez Zamawiającego urządzenia Cisco </w:t>
      </w:r>
      <w:proofErr w:type="spellStart"/>
      <w:r w:rsidRPr="00FE136C">
        <w:rPr>
          <w:rFonts w:ascii="Century Gothic" w:hAnsi="Century Gothic" w:cs="Helvetica"/>
          <w:color w:val="333333"/>
          <w:sz w:val="19"/>
          <w:szCs w:val="19"/>
          <w:shd w:val="clear" w:color="auto" w:fill="FFFFFF"/>
        </w:rPr>
        <w:t>IronPort</w:t>
      </w:r>
      <w:proofErr w:type="spellEnd"/>
      <w:r w:rsidRPr="00FE136C">
        <w:rPr>
          <w:rFonts w:ascii="Century Gothic" w:hAnsi="Century Gothic" w:cs="Helvetica"/>
          <w:color w:val="333333"/>
          <w:sz w:val="19"/>
          <w:szCs w:val="19"/>
          <w:shd w:val="clear" w:color="auto" w:fill="FFFFFF"/>
        </w:rPr>
        <w:t xml:space="preserve"> C370 wraz z usługą wsparcia technicznego i serwisem producenta </w:t>
      </w:r>
      <w:r w:rsidRPr="00FE136C"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FE136C" w:rsidRDefault="00FE136C" w:rsidP="00FE136C">
      <w:pPr>
        <w:numPr>
          <w:ilvl w:val="0"/>
          <w:numId w:val="1"/>
        </w:numPr>
        <w:spacing w:line="360" w:lineRule="auto"/>
        <w:ind w:left="851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>
        <w:rPr>
          <w:rFonts w:ascii="Century Gothic" w:hAnsi="Century Gothic"/>
          <w:sz w:val="19"/>
          <w:szCs w:val="19"/>
        </w:rPr>
        <w:t>Nazwa firmy: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>
        <w:rPr>
          <w:rFonts w:ascii="Century Gothic" w:hAnsi="Century Gothic"/>
          <w:b/>
          <w:kern w:val="2"/>
          <w:sz w:val="19"/>
          <w:szCs w:val="19"/>
          <w:lang w:eastAsia="ar-SA"/>
        </w:rPr>
        <w:t>Solidex S.A.</w:t>
      </w:r>
    </w:p>
    <w:p w:rsidR="00FE136C" w:rsidRDefault="00FE136C" w:rsidP="00FE136C">
      <w:pPr>
        <w:numPr>
          <w:ilvl w:val="0"/>
          <w:numId w:val="1"/>
        </w:numPr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Adres: </w:t>
      </w:r>
      <w:r>
        <w:rPr>
          <w:rFonts w:ascii="Century Gothic" w:hAnsi="Century Gothic"/>
          <w:b/>
          <w:sz w:val="19"/>
          <w:szCs w:val="19"/>
        </w:rPr>
        <w:t>ul. J. Lea 124, 30-133 Kraków</w:t>
      </w:r>
    </w:p>
    <w:p w:rsidR="00FE136C" w:rsidRDefault="00FE136C" w:rsidP="00FE136C">
      <w:pPr>
        <w:numPr>
          <w:ilvl w:val="0"/>
          <w:numId w:val="1"/>
        </w:numPr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80</w:t>
      </w:r>
      <w:r w:rsidR="0074157C">
        <w:rPr>
          <w:rFonts w:ascii="Century Gothic" w:hAnsi="Century Gothic"/>
          <w:b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>786,40 zł brutto</w:t>
      </w:r>
    </w:p>
    <w:p w:rsidR="00FE136C" w:rsidRDefault="00FE136C" w:rsidP="00FE136C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FE136C" w:rsidRDefault="00FE136C" w:rsidP="00FE136C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FE136C" w:rsidRDefault="00FE136C" w:rsidP="00FE136C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najwyższą  liczbę punktów w kryterium oceny ofert (100 pkt).</w:t>
      </w:r>
    </w:p>
    <w:p w:rsidR="00FE136C" w:rsidRDefault="00FE136C" w:rsidP="00FE136C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FE136C" w:rsidRDefault="00FE136C" w:rsidP="00FE136C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554"/>
        <w:gridCol w:w="1518"/>
      </w:tblGrid>
      <w:tr w:rsidR="00FE136C" w:rsidTr="00FE136C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36C" w:rsidRDefault="00FE136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36C" w:rsidRDefault="00FE136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36C" w:rsidRDefault="00FE136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FE136C" w:rsidTr="00FE136C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36C" w:rsidRDefault="00FE136C" w:rsidP="00FE136C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FE136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1/</w:t>
            </w:r>
            <w:proofErr w:type="spellStart"/>
            <w:r w:rsidRPr="00FE136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Trecom</w:t>
            </w:r>
            <w:proofErr w:type="spellEnd"/>
            <w:r w:rsidRPr="00FE136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Poznań Sp. </w:t>
            </w: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z o.o.</w:t>
            </w:r>
          </w:p>
          <w:p w:rsidR="00FE136C" w:rsidRDefault="00FE136C" w:rsidP="00FE136C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Mokotowska 4/6</w:t>
            </w:r>
          </w:p>
          <w:p w:rsidR="00FE136C" w:rsidRPr="00FE136C" w:rsidRDefault="00FE136C" w:rsidP="00FE136C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00-641 Warszawa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6C" w:rsidRDefault="00FE136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95,19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6C" w:rsidRDefault="00FE136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95,19</w:t>
            </w:r>
          </w:p>
        </w:tc>
      </w:tr>
      <w:tr w:rsidR="00FE136C" w:rsidTr="00FE136C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136C" w:rsidRDefault="00FE136C" w:rsidP="00FE136C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2/Solidex S.A.</w:t>
            </w:r>
          </w:p>
          <w:p w:rsidR="00FE136C" w:rsidRDefault="00FE136C" w:rsidP="00FE136C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J.</w:t>
            </w:r>
            <w:r w:rsidR="0074157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</w:t>
            </w: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Lea 124</w:t>
            </w:r>
          </w:p>
          <w:p w:rsidR="0074157C" w:rsidRDefault="0074157C" w:rsidP="00FE136C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30-133 Kraków</w:t>
            </w:r>
          </w:p>
          <w:p w:rsidR="00FE136C" w:rsidRDefault="00FE136C" w:rsidP="00FE136C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6C" w:rsidRDefault="00FE136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6C" w:rsidRDefault="00FE136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</w:t>
            </w:r>
          </w:p>
        </w:tc>
      </w:tr>
    </w:tbl>
    <w:p w:rsidR="004F3202" w:rsidRDefault="004F3202"/>
    <w:p w:rsidR="0074157C" w:rsidRDefault="0074157C"/>
    <w:p w:rsidR="0074157C" w:rsidRDefault="0074157C" w:rsidP="0074157C">
      <w:pPr>
        <w:jc w:val="right"/>
      </w:pPr>
      <w:bookmarkStart w:id="0" w:name="_GoBack"/>
      <w:r>
        <w:t>Kwestor</w:t>
      </w:r>
    </w:p>
    <w:p w:rsidR="0074157C" w:rsidRDefault="0074157C" w:rsidP="0074157C">
      <w:pPr>
        <w:jc w:val="right"/>
      </w:pPr>
      <w:r>
        <w:t xml:space="preserve">mgr Arletta </w:t>
      </w:r>
      <w:proofErr w:type="spellStart"/>
      <w:r>
        <w:t>Szyińska</w:t>
      </w:r>
      <w:bookmarkEnd w:id="0"/>
      <w:proofErr w:type="spellEnd"/>
    </w:p>
    <w:sectPr w:rsidR="007415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36C"/>
    <w:rsid w:val="004F3202"/>
    <w:rsid w:val="007019AA"/>
    <w:rsid w:val="0074157C"/>
    <w:rsid w:val="00FE1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A277940-53CC-4E0F-A9AF-9DE2A4438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13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FE1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FE136C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FE1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FE136C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19A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19A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758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2015-08-18T09:07:00Z</cp:lastPrinted>
  <dcterms:created xsi:type="dcterms:W3CDTF">2015-08-06T09:05:00Z</dcterms:created>
  <dcterms:modified xsi:type="dcterms:W3CDTF">2015-08-18T09:07:00Z</dcterms:modified>
</cp:coreProperties>
</file>