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4B8" w:rsidRPr="00E244ED" w:rsidRDefault="003C44B8" w:rsidP="003C44B8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</w:p>
    <w:p w:rsidR="003C44B8" w:rsidRPr="00E244ED" w:rsidRDefault="003C44B8" w:rsidP="003C44B8">
      <w:pPr>
        <w:spacing w:after="0" w:line="240" w:lineRule="auto"/>
        <w:jc w:val="center"/>
        <w:rPr>
          <w:rFonts w:ascii="Book Antiqua" w:hAnsi="Book Antiqua" w:cs="Book Antiqua"/>
          <w:sz w:val="24"/>
          <w:szCs w:val="24"/>
          <w:lang w:eastAsia="pl-PL"/>
        </w:rPr>
      </w:pPr>
      <w:r>
        <w:rPr>
          <w:noProof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4" o:title=""/>
            <w10:wrap type="square" side="right"/>
          </v:shape>
          <o:OLEObject Type="Embed" ProgID="Msxml2.SAXXMLReader.5.0" ShapeID="_x0000_s1026" DrawAspect="Content" ObjectID="_1505548126" r:id="rId5"/>
        </w:object>
      </w:r>
    </w:p>
    <w:p w:rsidR="003C44B8" w:rsidRPr="00DB6222" w:rsidRDefault="003C44B8" w:rsidP="003C44B8">
      <w:pPr>
        <w:spacing w:after="0" w:line="240" w:lineRule="auto"/>
        <w:ind w:left="708" w:firstLine="708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UNIWERSYTET KAZIMIERZA WIELKIEGO</w:t>
      </w:r>
    </w:p>
    <w:p w:rsidR="003C44B8" w:rsidRPr="00DB6222" w:rsidRDefault="003C44B8" w:rsidP="003C44B8">
      <w:pPr>
        <w:pBdr>
          <w:bottom w:val="single" w:sz="12" w:space="1" w:color="auto"/>
        </w:pBdr>
        <w:tabs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     </w:t>
      </w: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W BYDGOSZCZY</w:t>
      </w:r>
    </w:p>
    <w:p w:rsidR="003C44B8" w:rsidRPr="00DB6222" w:rsidRDefault="003C44B8" w:rsidP="003C44B8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>ul. Chodkiewicza 30, 85 – 064 Bydgoszcz, tel. (52) 341 91 35, fax (52) 360 82 06</w:t>
      </w:r>
    </w:p>
    <w:p w:rsidR="003C44B8" w:rsidRPr="00DB6222" w:rsidRDefault="003C44B8" w:rsidP="003C44B8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>NIP 5542647568 REGON 340057695</w:t>
      </w:r>
    </w:p>
    <w:p w:rsidR="003C44B8" w:rsidRPr="00DB6222" w:rsidRDefault="003C44B8" w:rsidP="003C44B8">
      <w:pPr>
        <w:spacing w:after="0" w:line="240" w:lineRule="auto"/>
        <w:ind w:left="4248" w:firstLine="708"/>
        <w:jc w:val="center"/>
        <w:rPr>
          <w:rFonts w:ascii="Century Gothic" w:hAnsi="Century Gothic" w:cs="Century Gothic"/>
          <w:sz w:val="18"/>
          <w:szCs w:val="18"/>
          <w:u w:val="single"/>
          <w:lang w:eastAsia="pl-PL"/>
        </w:rPr>
      </w:pPr>
      <w:hyperlink r:id="rId6" w:history="1">
        <w:r w:rsidRPr="00DB6222">
          <w:rPr>
            <w:rFonts w:ascii="Century Gothic" w:hAnsi="Century Gothic" w:cs="Century Gothic"/>
            <w:color w:val="0000FF"/>
            <w:sz w:val="18"/>
            <w:szCs w:val="18"/>
            <w:u w:val="single"/>
            <w:lang w:eastAsia="pl-PL"/>
          </w:rPr>
          <w:t>www.ukw.edu.pl</w:t>
        </w:r>
      </w:hyperlink>
    </w:p>
    <w:p w:rsidR="003C44B8" w:rsidRPr="00DB6222" w:rsidRDefault="003C44B8" w:rsidP="003C44B8">
      <w:pPr>
        <w:spacing w:before="420"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dn. 05. 10</w:t>
      </w:r>
      <w:r w:rsidRPr="00DB6222">
        <w:rPr>
          <w:rFonts w:ascii="Century Gothic" w:hAnsi="Century Gothic" w:cs="Century Gothic"/>
          <w:sz w:val="20"/>
          <w:szCs w:val="20"/>
          <w:lang w:eastAsia="pl-PL"/>
        </w:rPr>
        <w:t xml:space="preserve">.  2015 r. </w:t>
      </w:r>
    </w:p>
    <w:p w:rsidR="003C44B8" w:rsidRPr="00DB6222" w:rsidRDefault="003C44B8" w:rsidP="003C44B8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3C44B8" w:rsidRPr="00DB6222" w:rsidRDefault="003C44B8" w:rsidP="003C44B8">
      <w:pPr>
        <w:spacing w:after="0" w:line="240" w:lineRule="auto"/>
        <w:ind w:firstLine="708"/>
        <w:jc w:val="right"/>
        <w:rPr>
          <w:rFonts w:ascii="Century Gothic" w:hAnsi="Century Gothic" w:cs="Century Gothic"/>
          <w:sz w:val="18"/>
          <w:szCs w:val="18"/>
          <w:lang w:eastAsia="pl-PL"/>
        </w:rPr>
      </w:pPr>
      <w:r w:rsidRPr="00DB6222">
        <w:rPr>
          <w:rFonts w:ascii="Century Gothic" w:hAnsi="Century Gothic" w:cs="Century Gothic"/>
          <w:sz w:val="18"/>
          <w:szCs w:val="18"/>
          <w:lang w:eastAsia="pl-PL"/>
        </w:rPr>
        <w:tab/>
      </w:r>
    </w:p>
    <w:p w:rsidR="003C44B8" w:rsidRPr="00DB6222" w:rsidRDefault="003C44B8" w:rsidP="003C44B8">
      <w:pPr>
        <w:spacing w:after="0" w:line="24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BZP-ZO-</w:t>
      </w: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B-11</w:t>
      </w:r>
      <w:r w:rsidRPr="00DB6222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3C44B8" w:rsidRPr="00E244ED" w:rsidRDefault="003C44B8" w:rsidP="003C44B8">
      <w:pPr>
        <w:spacing w:after="0" w:line="240" w:lineRule="auto"/>
        <w:ind w:firstLine="708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3C44B8" w:rsidRPr="00DB6222" w:rsidRDefault="003C44B8" w:rsidP="003C44B8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UNIEWAŻNIENIE</w:t>
      </w: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 POSTĘPOWANIA </w:t>
      </w:r>
    </w:p>
    <w:p w:rsidR="003C44B8" w:rsidRPr="00DB6222" w:rsidRDefault="003C44B8" w:rsidP="003C44B8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>W TRYBIE</w:t>
      </w:r>
    </w:p>
    <w:p w:rsidR="003C44B8" w:rsidRPr="00DB6222" w:rsidRDefault="003C44B8" w:rsidP="003C44B8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  <w:r w:rsidRPr="00DB6222">
        <w:rPr>
          <w:rFonts w:ascii="Century Gothic" w:hAnsi="Century Gothic" w:cs="Century Gothic"/>
          <w:b/>
          <w:bCs/>
          <w:sz w:val="24"/>
          <w:szCs w:val="24"/>
          <w:lang w:eastAsia="pl-PL"/>
        </w:rPr>
        <w:t xml:space="preserve">ZAPYTANIA OFERTOWEGO </w:t>
      </w:r>
    </w:p>
    <w:p w:rsidR="003C44B8" w:rsidRPr="00DB6222" w:rsidRDefault="003C44B8" w:rsidP="003C44B8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3C44B8" w:rsidRDefault="003C44B8" w:rsidP="003C44B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B6222">
        <w:rPr>
          <w:rFonts w:ascii="Century Gothic" w:hAnsi="Century Gothic" w:cs="Century Gothic"/>
          <w:sz w:val="20"/>
          <w:szCs w:val="20"/>
          <w:lang w:eastAsia="pl-PL"/>
        </w:rPr>
        <w:tab/>
        <w:t>Uniwersytet Kazimierza Wielkiego w Bydgoszczy informuje, że  postępowanie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nr BZP/ZO-</w:t>
      </w:r>
      <w:r>
        <w:rPr>
          <w:rFonts w:ascii="Century Gothic" w:hAnsi="Century Gothic" w:cs="Century Gothic"/>
          <w:sz w:val="20"/>
          <w:szCs w:val="20"/>
          <w:lang w:eastAsia="pl-PL"/>
        </w:rPr>
        <w:t>B-11</w:t>
      </w:r>
      <w:r w:rsidRPr="00DB6222">
        <w:rPr>
          <w:rFonts w:ascii="Century Gothic" w:hAnsi="Century Gothic" w:cs="Century Gothic"/>
          <w:sz w:val="20"/>
          <w:szCs w:val="20"/>
          <w:lang w:eastAsia="pl-PL"/>
        </w:rPr>
        <w:t xml:space="preserve">/2015 </w:t>
      </w:r>
      <w:r w:rsidRPr="00DB6222">
        <w:rPr>
          <w:rFonts w:ascii="Century Gothic" w:hAnsi="Century Gothic" w:cs="Century Gothic"/>
          <w:sz w:val="20"/>
          <w:szCs w:val="20"/>
        </w:rPr>
        <w:t>o udzielenie zamówienia publicznego poniżej 30 tys. euro , prowadzonego w trybie Zapytania Ofertowego na: „</w:t>
      </w:r>
      <w:r>
        <w:rPr>
          <w:rFonts w:ascii="Century Gothic" w:hAnsi="Century Gothic" w:cs="Century Gothic"/>
          <w:i/>
          <w:iCs/>
          <w:sz w:val="20"/>
          <w:szCs w:val="20"/>
        </w:rPr>
        <w:t>Dostawę</w:t>
      </w:r>
      <w:r w:rsidRPr="003C44B8">
        <w:rPr>
          <w:rFonts w:ascii="Century Gothic" w:hAnsi="Century Gothic" w:cs="Century Gothic"/>
          <w:i/>
          <w:iCs/>
          <w:sz w:val="20"/>
          <w:szCs w:val="20"/>
        </w:rPr>
        <w:t xml:space="preserve"> odczynników w ramach projektu </w:t>
      </w:r>
      <w:proofErr w:type="spellStart"/>
      <w:r w:rsidRPr="003C44B8">
        <w:rPr>
          <w:rFonts w:ascii="Century Gothic" w:hAnsi="Century Gothic" w:cs="Century Gothic"/>
          <w:i/>
          <w:iCs/>
          <w:sz w:val="20"/>
          <w:szCs w:val="20"/>
        </w:rPr>
        <w:t>Juwentus</w:t>
      </w:r>
      <w:proofErr w:type="spellEnd"/>
      <w:r w:rsidRPr="003C44B8">
        <w:rPr>
          <w:rFonts w:ascii="Century Gothic" w:hAnsi="Century Gothic" w:cs="Century Gothic"/>
          <w:i/>
          <w:iCs/>
          <w:sz w:val="20"/>
          <w:szCs w:val="20"/>
        </w:rPr>
        <w:t xml:space="preserve"> Plus</w:t>
      </w:r>
      <w:r w:rsidRPr="00DB6222">
        <w:rPr>
          <w:rFonts w:ascii="Century Gothic" w:hAnsi="Century Gothic" w:cs="Century Gothic"/>
          <w:i/>
          <w:iCs/>
          <w:sz w:val="20"/>
          <w:szCs w:val="20"/>
          <w:lang w:eastAsia="pl-PL"/>
        </w:rPr>
        <w:t>”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, </w:t>
      </w:r>
      <w:r w:rsidRPr="00DB6222">
        <w:rPr>
          <w:rFonts w:ascii="Century Gothic" w:hAnsi="Century Gothic" w:cs="Century Gothic"/>
          <w:sz w:val="20"/>
          <w:szCs w:val="20"/>
          <w:lang w:eastAsia="pl-PL"/>
        </w:rPr>
        <w:t xml:space="preserve"> zostało unieważnione.</w:t>
      </w:r>
    </w:p>
    <w:p w:rsidR="003C44B8" w:rsidRPr="00DB6222" w:rsidRDefault="003C44B8" w:rsidP="003C44B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3C44B8" w:rsidRPr="003C44B8" w:rsidRDefault="003C44B8" w:rsidP="003C44B8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3C44B8">
        <w:rPr>
          <w:rFonts w:ascii="Century Gothic" w:hAnsi="Century Gothic" w:cs="Century Gothic"/>
          <w:b/>
          <w:bCs/>
          <w:sz w:val="20"/>
          <w:szCs w:val="20"/>
          <w:u w:val="single"/>
        </w:rPr>
        <w:t>Uzasadnienie:</w:t>
      </w:r>
    </w:p>
    <w:p w:rsidR="003C44B8" w:rsidRPr="003C44B8" w:rsidRDefault="003C44B8" w:rsidP="003C44B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3C44B8">
        <w:rPr>
          <w:rFonts w:ascii="Century Gothic" w:hAnsi="Century Gothic" w:cs="Century Gothic"/>
          <w:sz w:val="20"/>
          <w:szCs w:val="20"/>
        </w:rPr>
        <w:tab/>
        <w:t xml:space="preserve">W przedmiotowym </w:t>
      </w:r>
      <w:r w:rsidRPr="003C44B8">
        <w:rPr>
          <w:rFonts w:ascii="Century Gothic" w:hAnsi="Century Gothic" w:cs="Century Gothic"/>
          <w:sz w:val="20"/>
          <w:szCs w:val="20"/>
        </w:rPr>
        <w:t>postępowaniu zostały złożone 2</w:t>
      </w:r>
      <w:r w:rsidRPr="003C44B8">
        <w:rPr>
          <w:rFonts w:ascii="Century Gothic" w:hAnsi="Century Gothic" w:cs="Century Gothic"/>
          <w:sz w:val="20"/>
          <w:szCs w:val="20"/>
        </w:rPr>
        <w:t xml:space="preserve"> oferty:</w:t>
      </w:r>
    </w:p>
    <w:p w:rsidR="003C44B8" w:rsidRPr="003C44B8" w:rsidRDefault="003C44B8" w:rsidP="003C44B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3C44B8">
        <w:rPr>
          <w:rFonts w:ascii="Century Gothic" w:hAnsi="Century Gothic" w:cs="Century Gothic"/>
          <w:b/>
          <w:bCs/>
          <w:sz w:val="20"/>
          <w:szCs w:val="20"/>
        </w:rPr>
        <w:t>Oferta nr 1</w:t>
      </w:r>
      <w:r w:rsidRPr="003C44B8">
        <w:rPr>
          <w:rFonts w:ascii="Century Gothic" w:hAnsi="Century Gothic" w:cs="Century Gothic"/>
          <w:sz w:val="20"/>
          <w:szCs w:val="20"/>
        </w:rPr>
        <w:t xml:space="preserve"> – </w:t>
      </w:r>
      <w:proofErr w:type="spellStart"/>
      <w:r w:rsidRPr="003C44B8">
        <w:rPr>
          <w:rFonts w:ascii="Century Gothic" w:hAnsi="Century Gothic" w:cs="Century Gothic"/>
          <w:sz w:val="20"/>
          <w:szCs w:val="20"/>
        </w:rPr>
        <w:t>Alchem</w:t>
      </w:r>
      <w:proofErr w:type="spellEnd"/>
      <w:r w:rsidRPr="003C44B8">
        <w:rPr>
          <w:rFonts w:ascii="Century Gothic" w:hAnsi="Century Gothic" w:cs="Century Gothic"/>
          <w:sz w:val="20"/>
          <w:szCs w:val="20"/>
        </w:rPr>
        <w:t xml:space="preserve"> Grupa Sp. z o.o., ul. Polna 21, 87-100 Toruń</w:t>
      </w:r>
    </w:p>
    <w:p w:rsidR="003C44B8" w:rsidRPr="003C44B8" w:rsidRDefault="003C44B8" w:rsidP="003C44B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3C44B8">
        <w:rPr>
          <w:rFonts w:ascii="Century Gothic" w:hAnsi="Century Gothic" w:cs="Century Gothic"/>
          <w:b/>
          <w:bCs/>
          <w:sz w:val="20"/>
          <w:szCs w:val="20"/>
        </w:rPr>
        <w:t>Cena oferty:</w:t>
      </w:r>
      <w:r w:rsidRPr="003C44B8">
        <w:rPr>
          <w:rFonts w:ascii="Century Gothic" w:hAnsi="Century Gothic" w:cs="Century Gothic"/>
          <w:sz w:val="20"/>
          <w:szCs w:val="20"/>
        </w:rPr>
        <w:t xml:space="preserve"> 8770,28</w:t>
      </w:r>
      <w:r w:rsidRPr="003C44B8">
        <w:rPr>
          <w:rFonts w:ascii="Century Gothic" w:hAnsi="Century Gothic" w:cs="Century Gothic"/>
          <w:sz w:val="20"/>
          <w:szCs w:val="20"/>
        </w:rPr>
        <w:t xml:space="preserve"> zł brutto.</w:t>
      </w:r>
    </w:p>
    <w:p w:rsidR="003C44B8" w:rsidRPr="003C44B8" w:rsidRDefault="003C44B8" w:rsidP="003C44B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3C44B8" w:rsidRPr="003C44B8" w:rsidRDefault="003C44B8" w:rsidP="003C44B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3C44B8">
        <w:rPr>
          <w:rFonts w:ascii="Century Gothic" w:hAnsi="Century Gothic" w:cs="Century Gothic"/>
          <w:b/>
          <w:bCs/>
          <w:sz w:val="20"/>
          <w:szCs w:val="20"/>
        </w:rPr>
        <w:t>Oferta nr 2</w:t>
      </w:r>
      <w:r w:rsidRPr="003C44B8">
        <w:rPr>
          <w:rFonts w:ascii="Century Gothic" w:hAnsi="Century Gothic" w:cs="Century Gothic"/>
          <w:sz w:val="20"/>
          <w:szCs w:val="20"/>
        </w:rPr>
        <w:t xml:space="preserve"> – </w:t>
      </w:r>
      <w:proofErr w:type="spellStart"/>
      <w:r w:rsidRPr="003C44B8">
        <w:rPr>
          <w:rFonts w:ascii="Century Gothic" w:hAnsi="Century Gothic" w:cs="Century Gothic"/>
          <w:sz w:val="20"/>
          <w:szCs w:val="20"/>
        </w:rPr>
        <w:t>Bionovo</w:t>
      </w:r>
      <w:proofErr w:type="spellEnd"/>
      <w:r w:rsidRPr="003C44B8">
        <w:rPr>
          <w:rFonts w:ascii="Century Gothic" w:hAnsi="Century Gothic" w:cs="Century Gothic"/>
          <w:sz w:val="20"/>
          <w:szCs w:val="20"/>
        </w:rPr>
        <w:t xml:space="preserve"> Aneta Ludwig, ul. Rataja 30, 59-220 Legnica</w:t>
      </w:r>
    </w:p>
    <w:p w:rsidR="003C44B8" w:rsidRPr="003C44B8" w:rsidRDefault="003C44B8" w:rsidP="003C44B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3C44B8">
        <w:rPr>
          <w:rFonts w:ascii="Century Gothic" w:hAnsi="Century Gothic" w:cs="Century Gothic"/>
          <w:b/>
          <w:bCs/>
          <w:sz w:val="20"/>
          <w:szCs w:val="20"/>
        </w:rPr>
        <w:t>Cena oferty:</w:t>
      </w:r>
      <w:r w:rsidRPr="003C44B8">
        <w:rPr>
          <w:rFonts w:ascii="Century Gothic" w:hAnsi="Century Gothic" w:cs="Century Gothic"/>
          <w:sz w:val="20"/>
          <w:szCs w:val="20"/>
        </w:rPr>
        <w:t xml:space="preserve"> 7483,81</w:t>
      </w:r>
      <w:r w:rsidRPr="003C44B8">
        <w:rPr>
          <w:rFonts w:ascii="Century Gothic" w:hAnsi="Century Gothic" w:cs="Century Gothic"/>
          <w:sz w:val="20"/>
          <w:szCs w:val="20"/>
        </w:rPr>
        <w:t xml:space="preserve"> zł brutto.</w:t>
      </w:r>
    </w:p>
    <w:p w:rsidR="003C44B8" w:rsidRPr="003C44B8" w:rsidRDefault="003C44B8" w:rsidP="003C44B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3C44B8" w:rsidRPr="003C44B8" w:rsidRDefault="003C44B8" w:rsidP="003C44B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3C44B8" w:rsidRPr="003C44B8" w:rsidRDefault="003C44B8" w:rsidP="003C44B8">
      <w:pPr>
        <w:suppressAutoHyphens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ar-SA"/>
        </w:rPr>
      </w:pPr>
      <w:r w:rsidRPr="003C44B8">
        <w:rPr>
          <w:rFonts w:ascii="Century Gothic" w:hAnsi="Century Gothic" w:cs="Century Gothic"/>
          <w:sz w:val="20"/>
          <w:szCs w:val="20"/>
        </w:rPr>
        <w:tab/>
        <w:t xml:space="preserve">Zamawiający przeznaczył na realizację zamówienia </w:t>
      </w:r>
      <w:r w:rsidRPr="003C44B8">
        <w:rPr>
          <w:rFonts w:ascii="Century Gothic" w:hAnsi="Century Gothic" w:cs="Century Gothic"/>
          <w:b/>
          <w:bCs/>
          <w:sz w:val="20"/>
          <w:szCs w:val="20"/>
        </w:rPr>
        <w:t>6.71</w:t>
      </w:r>
      <w:r w:rsidRPr="003C44B8">
        <w:rPr>
          <w:rFonts w:ascii="Century Gothic" w:hAnsi="Century Gothic" w:cs="Century Gothic"/>
          <w:b/>
          <w:bCs/>
          <w:sz w:val="20"/>
          <w:szCs w:val="20"/>
        </w:rPr>
        <w:t>0,00 zł brutto</w:t>
      </w:r>
      <w:r w:rsidRPr="003C44B8">
        <w:rPr>
          <w:rFonts w:ascii="Century Gothic" w:hAnsi="Century Gothic" w:cs="Century Gothic"/>
          <w:sz w:val="20"/>
          <w:szCs w:val="20"/>
        </w:rPr>
        <w:t xml:space="preserve">, w związku z tym wszystkie złożone oferty przewyższają kwotę jaką Zamawiający przeznaczył na sfinansowanie całości zamówienia. </w:t>
      </w:r>
      <w:r w:rsidRPr="003C44B8">
        <w:rPr>
          <w:rFonts w:ascii="Century Gothic" w:hAnsi="Century Gothic" w:cs="Century Gothic"/>
          <w:sz w:val="20"/>
          <w:szCs w:val="20"/>
          <w:lang w:eastAsia="ar-SA"/>
        </w:rPr>
        <w:tab/>
        <w:t>Po analizie możliwości finansowych, Zamawiający stwierdził, iż w chwili obecnej nie ma możliwości zwiększenie kwoty pierwotnie przeznaczonej na realizację zamówienia do oferty zawierającej najniższą cenę. W związku z powyższym Zamawiający unieważnił postępowanie.</w:t>
      </w:r>
    </w:p>
    <w:p w:rsidR="003C44B8" w:rsidRPr="003C44B8" w:rsidRDefault="003C44B8" w:rsidP="003C44B8">
      <w:pPr>
        <w:suppressAutoHyphens/>
        <w:spacing w:line="360" w:lineRule="auto"/>
        <w:jc w:val="both"/>
        <w:rPr>
          <w:rFonts w:ascii="Century Gothic" w:hAnsi="Century Gothic" w:cs="Century Gothic"/>
          <w:sz w:val="20"/>
          <w:szCs w:val="20"/>
          <w:lang w:eastAsia="ar-SA"/>
        </w:rPr>
      </w:pPr>
    </w:p>
    <w:p w:rsidR="003C44B8" w:rsidRPr="003C44B8" w:rsidRDefault="003C44B8" w:rsidP="003C44B8">
      <w:pPr>
        <w:ind w:left="6372"/>
        <w:rPr>
          <w:rFonts w:ascii="Century Gothic" w:hAnsi="Century Gothic" w:cs="Century Gothic"/>
          <w:sz w:val="20"/>
          <w:szCs w:val="20"/>
        </w:rPr>
      </w:pPr>
      <w:r w:rsidRPr="003C44B8">
        <w:rPr>
          <w:rFonts w:ascii="Century Gothic" w:hAnsi="Century Gothic" w:cs="Century Gothic"/>
          <w:sz w:val="20"/>
          <w:szCs w:val="20"/>
        </w:rPr>
        <w:t xml:space="preserve">  </w:t>
      </w:r>
      <w:bookmarkStart w:id="0" w:name="_GoBack"/>
      <w:r w:rsidRPr="003C44B8">
        <w:rPr>
          <w:rFonts w:ascii="Century Gothic" w:hAnsi="Century Gothic" w:cs="Century Gothic"/>
          <w:sz w:val="20"/>
          <w:szCs w:val="20"/>
        </w:rPr>
        <w:t>p.o. Kanclerza UKW</w:t>
      </w:r>
    </w:p>
    <w:p w:rsidR="003C44B8" w:rsidRPr="003C44B8" w:rsidRDefault="003C44B8" w:rsidP="003C44B8">
      <w:pPr>
        <w:ind w:left="6372"/>
        <w:rPr>
          <w:rFonts w:ascii="Century Gothic" w:hAnsi="Century Gothic" w:cs="Century Gothic"/>
          <w:sz w:val="20"/>
          <w:szCs w:val="20"/>
        </w:rPr>
      </w:pPr>
      <w:r w:rsidRPr="003C44B8">
        <w:rPr>
          <w:rFonts w:ascii="Century Gothic" w:hAnsi="Century Gothic" w:cs="Century Gothic"/>
          <w:sz w:val="20"/>
          <w:szCs w:val="20"/>
        </w:rPr>
        <w:t xml:space="preserve">     mgr Renata Malak</w:t>
      </w:r>
    </w:p>
    <w:bookmarkEnd w:id="0"/>
    <w:p w:rsidR="00633C8E" w:rsidRDefault="00633C8E"/>
    <w:sectPr w:rsidR="00633C8E" w:rsidSect="00E244ED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4B8"/>
    <w:rsid w:val="003C44B8"/>
    <w:rsid w:val="00633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0A4F170-2019-408B-96EF-D1BAB9B57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C44B8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C44B8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44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44B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25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kw.edu.pl/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2015-10-05T09:01:00Z</cp:lastPrinted>
  <dcterms:created xsi:type="dcterms:W3CDTF">2015-10-05T08:55:00Z</dcterms:created>
  <dcterms:modified xsi:type="dcterms:W3CDTF">2015-10-05T09:02:00Z</dcterms:modified>
</cp:coreProperties>
</file>