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03E9" w:rsidRDefault="007303E9" w:rsidP="007303E9">
      <w:pPr>
        <w:spacing w:line="276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9pt;margin-top:9pt;width:1in;height:1in;z-index:251659264">
            <v:imagedata r:id="rId4" o:title=""/>
            <w10:wrap type="square" side="right"/>
          </v:shape>
          <o:OLEObject Type="Embed" ProgID="Msxml2.SAXXMLReader.5.0" ShapeID="_x0000_s1026" DrawAspect="Content" ObjectID="_1506329462" r:id="rId5"/>
        </w:object>
      </w:r>
      <w:r>
        <w:rPr>
          <w:rFonts w:ascii="Book Antiqua" w:hAnsi="Book Antiqua" w:cs="Book Antiqua"/>
          <w:b/>
          <w:bCs/>
          <w:sz w:val="20"/>
          <w:szCs w:val="20"/>
        </w:rPr>
        <w:t>UNIWERSYTET KAZIMIERZA WIELKIEGO</w:t>
      </w:r>
    </w:p>
    <w:p w:rsidR="007303E9" w:rsidRDefault="007303E9" w:rsidP="007303E9">
      <w:pPr>
        <w:pBdr>
          <w:bottom w:val="single" w:sz="12" w:space="1" w:color="auto"/>
        </w:pBdr>
        <w:tabs>
          <w:tab w:val="left" w:pos="3960"/>
          <w:tab w:val="left" w:pos="4320"/>
        </w:tabs>
        <w:spacing w:line="276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W BYDGOSZCZY</w:t>
      </w:r>
    </w:p>
    <w:p w:rsidR="007303E9" w:rsidRDefault="007303E9" w:rsidP="007303E9">
      <w:pPr>
        <w:tabs>
          <w:tab w:val="left" w:pos="1620"/>
          <w:tab w:val="left" w:pos="3960"/>
          <w:tab w:val="left" w:pos="4320"/>
        </w:tabs>
        <w:spacing w:line="276" w:lineRule="auto"/>
        <w:jc w:val="center"/>
        <w:rPr>
          <w:rFonts w:ascii="Book Antiqua" w:hAnsi="Book Antiqua" w:cs="Book Antiqua"/>
          <w:sz w:val="18"/>
          <w:szCs w:val="18"/>
        </w:rPr>
      </w:pPr>
      <w:r>
        <w:rPr>
          <w:rFonts w:ascii="Book Antiqua" w:hAnsi="Book Antiqua" w:cs="Book Antiqua"/>
          <w:sz w:val="18"/>
          <w:szCs w:val="18"/>
        </w:rPr>
        <w:t>ul. Chodkiewicza 30, 85 – 064 Bydgoszcz, tel. (52) 341 91 35, fax (52) 360 82 06</w:t>
      </w:r>
    </w:p>
    <w:p w:rsidR="007303E9" w:rsidRDefault="007303E9" w:rsidP="007303E9">
      <w:pPr>
        <w:tabs>
          <w:tab w:val="left" w:pos="1620"/>
          <w:tab w:val="left" w:pos="3960"/>
          <w:tab w:val="left" w:pos="4320"/>
        </w:tabs>
        <w:spacing w:line="276" w:lineRule="auto"/>
        <w:jc w:val="center"/>
        <w:rPr>
          <w:rFonts w:ascii="Book Antiqua" w:hAnsi="Book Antiqua" w:cs="Book Antiqua"/>
          <w:sz w:val="18"/>
          <w:szCs w:val="18"/>
        </w:rPr>
      </w:pPr>
      <w:r>
        <w:rPr>
          <w:rFonts w:ascii="Book Antiqua" w:hAnsi="Book Antiqua" w:cs="Book Antiqua"/>
          <w:sz w:val="20"/>
          <w:szCs w:val="20"/>
        </w:rPr>
        <w:t>NIP 5542647568 REGON 340057695</w:t>
      </w:r>
    </w:p>
    <w:p w:rsidR="007303E9" w:rsidRDefault="007303E9" w:rsidP="007303E9">
      <w:pPr>
        <w:spacing w:line="276" w:lineRule="auto"/>
        <w:ind w:left="4248" w:firstLine="708"/>
        <w:rPr>
          <w:rFonts w:ascii="Book Antiqua" w:hAnsi="Book Antiqua" w:cs="Book Antiqua"/>
          <w:sz w:val="18"/>
          <w:szCs w:val="18"/>
          <w:u w:val="single"/>
        </w:rPr>
      </w:pPr>
      <w:hyperlink r:id="rId6" w:history="1">
        <w:r>
          <w:rPr>
            <w:rStyle w:val="Hipercze"/>
            <w:rFonts w:ascii="Book Antiqua" w:hAnsi="Book Antiqua" w:cs="Book Antiqua"/>
            <w:sz w:val="18"/>
            <w:szCs w:val="18"/>
          </w:rPr>
          <w:t>www.ukw.edu.pl</w:t>
        </w:r>
      </w:hyperlink>
    </w:p>
    <w:p w:rsidR="007303E9" w:rsidRDefault="007303E9" w:rsidP="007303E9">
      <w:pPr>
        <w:spacing w:before="420"/>
        <w:jc w:val="right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Bydg</w:t>
      </w:r>
      <w:r>
        <w:rPr>
          <w:rFonts w:ascii="Book Antiqua" w:hAnsi="Book Antiqua" w:cs="Book Antiqua"/>
        </w:rPr>
        <w:t>oszcz, dn. 14</w:t>
      </w:r>
      <w:r>
        <w:rPr>
          <w:rFonts w:ascii="Book Antiqua" w:hAnsi="Book Antiqua" w:cs="Book Antiqua"/>
        </w:rPr>
        <w:t xml:space="preserve">.10. 2015 r. </w:t>
      </w:r>
    </w:p>
    <w:p w:rsidR="007303E9" w:rsidRDefault="007303E9" w:rsidP="007303E9">
      <w:pPr>
        <w:rPr>
          <w:rFonts w:ascii="Book Antiqua" w:hAnsi="Book Antiqua" w:cs="Book Antiqua"/>
          <w:sz w:val="18"/>
          <w:szCs w:val="18"/>
        </w:rPr>
      </w:pPr>
      <w:r>
        <w:rPr>
          <w:rFonts w:ascii="Book Antiqua" w:hAnsi="Book Antiqua" w:cs="Book Antiqua"/>
          <w:sz w:val="18"/>
          <w:szCs w:val="18"/>
        </w:rPr>
        <w:tab/>
      </w:r>
    </w:p>
    <w:p w:rsidR="007303E9" w:rsidRDefault="007303E9" w:rsidP="007303E9">
      <w:pPr>
        <w:rPr>
          <w:rFonts w:ascii="Book Antiqua" w:hAnsi="Book Antiqua" w:cs="Book Antiqua"/>
          <w:sz w:val="18"/>
          <w:szCs w:val="18"/>
        </w:rPr>
      </w:pPr>
      <w:r>
        <w:rPr>
          <w:rFonts w:ascii="Book Antiqua" w:hAnsi="Book Antiqua" w:cs="Book Antiqua"/>
        </w:rPr>
        <w:t>BZP-ZO-128</w:t>
      </w:r>
      <w:r>
        <w:rPr>
          <w:rFonts w:ascii="Book Antiqua" w:hAnsi="Book Antiqua" w:cs="Book Antiqua"/>
        </w:rPr>
        <w:t>/2015</w:t>
      </w:r>
    </w:p>
    <w:p w:rsidR="007303E9" w:rsidRDefault="007303E9" w:rsidP="007303E9">
      <w:pPr>
        <w:rPr>
          <w:rFonts w:ascii="Book Antiqua" w:hAnsi="Book Antiqua" w:cs="Book Antiqua"/>
          <w:sz w:val="18"/>
          <w:szCs w:val="18"/>
        </w:rPr>
      </w:pPr>
    </w:p>
    <w:p w:rsidR="007303E9" w:rsidRDefault="007303E9" w:rsidP="007303E9">
      <w:pPr>
        <w:ind w:firstLine="708"/>
        <w:jc w:val="right"/>
        <w:rPr>
          <w:rFonts w:ascii="Book Antiqua" w:hAnsi="Book Antiqua" w:cs="Book Antiqua"/>
          <w:sz w:val="18"/>
          <w:szCs w:val="18"/>
        </w:rPr>
      </w:pPr>
    </w:p>
    <w:p w:rsidR="007303E9" w:rsidRDefault="007303E9" w:rsidP="007303E9">
      <w:pPr>
        <w:ind w:firstLine="708"/>
        <w:jc w:val="right"/>
        <w:rPr>
          <w:rFonts w:ascii="Book Antiqua" w:hAnsi="Book Antiqua" w:cs="Book Antiqua"/>
          <w:sz w:val="18"/>
          <w:szCs w:val="18"/>
        </w:rPr>
      </w:pPr>
    </w:p>
    <w:p w:rsidR="007303E9" w:rsidRDefault="007303E9" w:rsidP="007303E9">
      <w:pPr>
        <w:ind w:firstLine="708"/>
        <w:jc w:val="right"/>
        <w:rPr>
          <w:rFonts w:ascii="Book Antiqua" w:hAnsi="Book Antiqua" w:cs="Book Antiqua"/>
          <w:sz w:val="18"/>
          <w:szCs w:val="18"/>
        </w:rPr>
      </w:pPr>
    </w:p>
    <w:p w:rsidR="007303E9" w:rsidRDefault="007303E9" w:rsidP="007303E9">
      <w:pPr>
        <w:ind w:firstLine="708"/>
        <w:jc w:val="right"/>
        <w:rPr>
          <w:rFonts w:ascii="Book Antiqua" w:hAnsi="Book Antiqua" w:cs="Book Antiqua"/>
          <w:sz w:val="18"/>
          <w:szCs w:val="18"/>
        </w:rPr>
      </w:pPr>
    </w:p>
    <w:p w:rsidR="007303E9" w:rsidRDefault="007303E9" w:rsidP="007303E9">
      <w:pPr>
        <w:jc w:val="right"/>
        <w:rPr>
          <w:rFonts w:ascii="Book Antiqua" w:hAnsi="Book Antiqua" w:cs="Book Antiqua"/>
          <w:sz w:val="18"/>
          <w:szCs w:val="18"/>
        </w:rPr>
      </w:pPr>
    </w:p>
    <w:p w:rsidR="007303E9" w:rsidRDefault="007303E9" w:rsidP="007303E9">
      <w:pPr>
        <w:spacing w:line="360" w:lineRule="auto"/>
        <w:jc w:val="center"/>
        <w:rPr>
          <w:rFonts w:ascii="Book Antiqua" w:hAnsi="Book Antiqua" w:cs="Book Antiqua"/>
          <w:b/>
          <w:bCs/>
        </w:rPr>
      </w:pPr>
      <w:r>
        <w:rPr>
          <w:rFonts w:ascii="Book Antiqua" w:hAnsi="Book Antiqua" w:cs="Book Antiqua"/>
          <w:b/>
          <w:bCs/>
        </w:rPr>
        <w:t xml:space="preserve">OGŁOSZENIE O UNIEWAŻNIENIU POSTĘPOWANIA </w:t>
      </w:r>
    </w:p>
    <w:p w:rsidR="007303E9" w:rsidRDefault="007303E9" w:rsidP="007303E9">
      <w:pPr>
        <w:spacing w:line="360" w:lineRule="auto"/>
        <w:jc w:val="center"/>
        <w:rPr>
          <w:rFonts w:ascii="Book Antiqua" w:hAnsi="Book Antiqua" w:cs="Book Antiqua"/>
          <w:b/>
          <w:bCs/>
        </w:rPr>
      </w:pPr>
      <w:r>
        <w:rPr>
          <w:rFonts w:ascii="Book Antiqua" w:hAnsi="Book Antiqua" w:cs="Book Antiqua"/>
          <w:b/>
          <w:bCs/>
        </w:rPr>
        <w:t>W TRYBIE</w:t>
      </w:r>
    </w:p>
    <w:p w:rsidR="007303E9" w:rsidRDefault="007303E9" w:rsidP="007303E9">
      <w:pPr>
        <w:spacing w:line="360" w:lineRule="auto"/>
        <w:jc w:val="center"/>
        <w:rPr>
          <w:rFonts w:ascii="Book Antiqua" w:hAnsi="Book Antiqua" w:cs="Book Antiqua"/>
          <w:b/>
          <w:bCs/>
        </w:rPr>
      </w:pPr>
      <w:r>
        <w:rPr>
          <w:rFonts w:ascii="Book Antiqua" w:hAnsi="Book Antiqua" w:cs="Book Antiqua"/>
          <w:b/>
          <w:bCs/>
        </w:rPr>
        <w:t xml:space="preserve">ZAPYTANIA OFERTOWEGO </w:t>
      </w:r>
    </w:p>
    <w:p w:rsidR="007303E9" w:rsidRDefault="007303E9" w:rsidP="007303E9">
      <w:pPr>
        <w:spacing w:line="360" w:lineRule="auto"/>
        <w:jc w:val="both"/>
        <w:rPr>
          <w:rFonts w:ascii="Book Antiqua" w:hAnsi="Book Antiqua" w:cs="Book Antiqua"/>
          <w:b/>
          <w:bCs/>
        </w:rPr>
      </w:pPr>
    </w:p>
    <w:p w:rsidR="007303E9" w:rsidRDefault="007303E9" w:rsidP="007303E9">
      <w:pPr>
        <w:spacing w:line="360" w:lineRule="auto"/>
        <w:jc w:val="both"/>
        <w:rPr>
          <w:rFonts w:ascii="Book Antiqua" w:hAnsi="Book Antiqua" w:cs="Book Antiqua"/>
          <w:b/>
          <w:bCs/>
        </w:rPr>
      </w:pPr>
    </w:p>
    <w:p w:rsidR="007303E9" w:rsidRDefault="007303E9" w:rsidP="007303E9">
      <w:pPr>
        <w:spacing w:line="360" w:lineRule="auto"/>
        <w:jc w:val="both"/>
        <w:rPr>
          <w:rFonts w:ascii="Book Antiqua" w:hAnsi="Book Antiqua" w:cs="Book Antiqua"/>
          <w:b/>
          <w:bCs/>
        </w:rPr>
      </w:pPr>
    </w:p>
    <w:p w:rsidR="007303E9" w:rsidRPr="007303E9" w:rsidRDefault="007303E9" w:rsidP="007303E9">
      <w:pPr>
        <w:spacing w:line="360" w:lineRule="auto"/>
        <w:ind w:right="-1"/>
        <w:jc w:val="both"/>
        <w:rPr>
          <w:rFonts w:ascii="Book Antiqua" w:hAnsi="Book Antiqua"/>
          <w:b/>
          <w:i/>
        </w:rPr>
      </w:pPr>
      <w:r>
        <w:rPr>
          <w:rFonts w:ascii="Book Antiqua" w:hAnsi="Book Antiqua" w:cs="Book Antiqua"/>
        </w:rPr>
        <w:tab/>
      </w:r>
      <w:r w:rsidRPr="007303E9">
        <w:rPr>
          <w:rFonts w:ascii="Book Antiqua" w:hAnsi="Book Antiqua" w:cs="Century Gothic"/>
        </w:rPr>
        <w:t xml:space="preserve">Uniwersytet Kazimierza Wielkiego w Bydgoszczy informuje, że  </w:t>
      </w:r>
      <w:r>
        <w:rPr>
          <w:rFonts w:ascii="Book Antiqua" w:hAnsi="Book Antiqua" w:cs="Century Gothic"/>
        </w:rPr>
        <w:t>Zapytanie Ofertowe nr BZP-ZO-128/2015</w:t>
      </w:r>
      <w:r w:rsidRPr="007303E9">
        <w:rPr>
          <w:rFonts w:ascii="Book Antiqua" w:hAnsi="Book Antiqua" w:cs="Century Gothic"/>
        </w:rPr>
        <w:t xml:space="preserve"> na </w:t>
      </w:r>
      <w:r w:rsidRPr="007303E9">
        <w:rPr>
          <w:rFonts w:ascii="Book Antiqua" w:hAnsi="Book Antiqua" w:cs="Book Antiqua"/>
        </w:rPr>
        <w:t>„</w:t>
      </w:r>
      <w:r w:rsidRPr="007303E9">
        <w:rPr>
          <w:rFonts w:ascii="Book Antiqua" w:hAnsi="Book Antiqua" w:cs="Book Antiqua"/>
        </w:rPr>
        <w:t>Dostaw</w:t>
      </w:r>
      <w:r>
        <w:rPr>
          <w:rFonts w:ascii="Book Antiqua" w:hAnsi="Book Antiqua" w:cs="Book Antiqua"/>
        </w:rPr>
        <w:t>ę</w:t>
      </w:r>
      <w:r w:rsidRPr="007303E9">
        <w:rPr>
          <w:rFonts w:ascii="Book Antiqua" w:hAnsi="Book Antiqua" w:cs="Book Antiqua"/>
        </w:rPr>
        <w:t xml:space="preserve"> materiałów zużywalnych do cieplarki laboratoryjnej w ramach projektu </w:t>
      </w:r>
      <w:proofErr w:type="spellStart"/>
      <w:r w:rsidRPr="007303E9">
        <w:rPr>
          <w:rFonts w:ascii="Book Antiqua" w:hAnsi="Book Antiqua" w:cs="Book Antiqua"/>
        </w:rPr>
        <w:t>Juwentus</w:t>
      </w:r>
      <w:proofErr w:type="spellEnd"/>
      <w:r w:rsidRPr="007303E9">
        <w:rPr>
          <w:rFonts w:ascii="Book Antiqua" w:hAnsi="Book Antiqua" w:cs="Book Antiqua"/>
        </w:rPr>
        <w:t xml:space="preserve"> Plus</w:t>
      </w:r>
      <w:r w:rsidRPr="007303E9">
        <w:rPr>
          <w:rFonts w:ascii="Book Antiqua" w:hAnsi="Book Antiqua" w:cs="Century Gothic"/>
          <w:b/>
          <w:bCs/>
          <w:i/>
          <w:iCs/>
        </w:rPr>
        <w:t>”</w:t>
      </w:r>
      <w:r w:rsidRPr="007303E9">
        <w:rPr>
          <w:rFonts w:ascii="Book Antiqua" w:hAnsi="Book Antiqua" w:cs="Century Gothic"/>
          <w:b/>
          <w:i/>
        </w:rPr>
        <w:t xml:space="preserve"> </w:t>
      </w:r>
      <w:r w:rsidRPr="007303E9">
        <w:rPr>
          <w:rFonts w:ascii="Book Antiqua" w:hAnsi="Book Antiqua" w:cs="Century Gothic"/>
        </w:rPr>
        <w:t>o wartości nie przekraczającej kwoty 30 tys. euro, zostało unieważnione.</w:t>
      </w:r>
    </w:p>
    <w:p w:rsidR="007303E9" w:rsidRPr="007303E9" w:rsidRDefault="007303E9" w:rsidP="007303E9">
      <w:pPr>
        <w:spacing w:line="360" w:lineRule="auto"/>
        <w:ind w:firstLine="851"/>
        <w:jc w:val="both"/>
        <w:rPr>
          <w:rFonts w:ascii="Book Antiqua" w:hAnsi="Book Antiqua" w:cs="Century Gothic"/>
        </w:rPr>
      </w:pPr>
    </w:p>
    <w:p w:rsidR="007303E9" w:rsidRPr="007303E9" w:rsidRDefault="007303E9" w:rsidP="007303E9">
      <w:pPr>
        <w:spacing w:line="360" w:lineRule="auto"/>
        <w:rPr>
          <w:rFonts w:ascii="Book Antiqua" w:hAnsi="Book Antiqua" w:cs="Century Gothic"/>
          <w:b/>
          <w:bCs/>
          <w:i/>
          <w:iCs/>
        </w:rPr>
      </w:pPr>
      <w:r w:rsidRPr="007303E9">
        <w:rPr>
          <w:rFonts w:ascii="Book Antiqua" w:hAnsi="Book Antiqua" w:cs="Century Gothic"/>
          <w:b/>
          <w:bCs/>
          <w:i/>
          <w:iCs/>
        </w:rPr>
        <w:t>Uzasadnienie:</w:t>
      </w:r>
    </w:p>
    <w:p w:rsidR="007303E9" w:rsidRPr="007303E9" w:rsidRDefault="007303E9" w:rsidP="007303E9">
      <w:pPr>
        <w:spacing w:line="360" w:lineRule="auto"/>
        <w:rPr>
          <w:rFonts w:ascii="Book Antiqua" w:hAnsi="Book Antiqua" w:cs="Century Gothic"/>
          <w:b/>
          <w:bCs/>
          <w:i/>
          <w:iCs/>
        </w:rPr>
      </w:pPr>
      <w:r w:rsidRPr="007303E9">
        <w:rPr>
          <w:rFonts w:ascii="Book Antiqua" w:hAnsi="Book Antiqua" w:cs="Century Gothic"/>
        </w:rPr>
        <w:t xml:space="preserve">W wyżej wymienionym postępowaniu </w:t>
      </w:r>
      <w:r w:rsidRPr="007303E9">
        <w:rPr>
          <w:rFonts w:ascii="Book Antiqua" w:hAnsi="Book Antiqua" w:cs="Book Antiqua"/>
        </w:rPr>
        <w:t>do dnia składania ofert tj. 14</w:t>
      </w:r>
      <w:r w:rsidRPr="007303E9">
        <w:rPr>
          <w:rFonts w:ascii="Book Antiqua" w:hAnsi="Book Antiqua" w:cs="Book Antiqua"/>
        </w:rPr>
        <w:t>.10.2015 r. do godziny 11:00 nie została złożona żadna oferta.</w:t>
      </w:r>
    </w:p>
    <w:p w:rsidR="007303E9" w:rsidRDefault="007303E9" w:rsidP="007303E9">
      <w:pPr>
        <w:spacing w:line="360" w:lineRule="auto"/>
        <w:jc w:val="both"/>
        <w:rPr>
          <w:rFonts w:ascii="Book Antiqua" w:hAnsi="Book Antiqua" w:cs="Book Antiqua"/>
          <w:b/>
          <w:bCs/>
        </w:rPr>
      </w:pPr>
    </w:p>
    <w:p w:rsidR="007303E9" w:rsidRDefault="007303E9" w:rsidP="007303E9">
      <w:pPr>
        <w:ind w:left="6372"/>
        <w:rPr>
          <w:rFonts w:ascii="Book Antiqua" w:hAnsi="Book Antiqua" w:cs="Book Antiqua"/>
        </w:rPr>
      </w:pPr>
    </w:p>
    <w:p w:rsidR="007303E9" w:rsidRDefault="007303E9" w:rsidP="007303E9">
      <w:pPr>
        <w:ind w:left="6372"/>
        <w:rPr>
          <w:rFonts w:ascii="Book Antiqua" w:hAnsi="Book Antiqua" w:cs="Book Antiqua"/>
        </w:rPr>
      </w:pPr>
    </w:p>
    <w:p w:rsidR="007303E9" w:rsidRDefault="007303E9" w:rsidP="007303E9">
      <w:pPr>
        <w:spacing w:line="360" w:lineRule="auto"/>
        <w:jc w:val="right"/>
        <w:rPr>
          <w:rFonts w:ascii="Book Antiqua" w:hAnsi="Book Antiqua" w:cs="Book Antiqua"/>
          <w:b/>
          <w:bCs/>
        </w:rPr>
      </w:pPr>
    </w:p>
    <w:p w:rsidR="007303E9" w:rsidRDefault="007303E9" w:rsidP="007303E9">
      <w:pPr>
        <w:ind w:left="6372"/>
        <w:jc w:val="right"/>
        <w:rPr>
          <w:rFonts w:ascii="Book Antiqua" w:hAnsi="Book Antiqua" w:cs="Book Antiqua"/>
        </w:rPr>
      </w:pPr>
      <w:bookmarkStart w:id="0" w:name="_GoBack"/>
      <w:r>
        <w:rPr>
          <w:rFonts w:ascii="Book Antiqua" w:hAnsi="Book Antiqua" w:cs="Book Antiqua"/>
        </w:rPr>
        <w:t xml:space="preserve"> p.o. Kanclerza</w:t>
      </w:r>
    </w:p>
    <w:p w:rsidR="007303E9" w:rsidRDefault="007303E9" w:rsidP="007303E9">
      <w:pPr>
        <w:ind w:left="6372"/>
        <w:jc w:val="right"/>
        <w:rPr>
          <w:rFonts w:ascii="Book Antiqua" w:hAnsi="Book Antiqua" w:cs="Book Antiqua"/>
        </w:rPr>
      </w:pPr>
    </w:p>
    <w:p w:rsidR="007303E9" w:rsidRDefault="007303E9" w:rsidP="007303E9">
      <w:pPr>
        <w:ind w:left="6372"/>
        <w:jc w:val="right"/>
        <w:rPr>
          <w:rFonts w:ascii="Book Antiqua" w:hAnsi="Book Antiqua" w:cs="Book Antiqua"/>
        </w:rPr>
      </w:pPr>
      <w:r>
        <w:rPr>
          <w:rFonts w:ascii="Book Antiqua" w:hAnsi="Book Antiqua" w:cs="Book Antiqua"/>
        </w:rPr>
        <w:t>mgr Renata Malak</w:t>
      </w:r>
      <w:bookmarkEnd w:id="0"/>
    </w:p>
    <w:p w:rsidR="008F020E" w:rsidRDefault="008F020E"/>
    <w:sectPr w:rsidR="008F02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03E9"/>
    <w:rsid w:val="007303E9"/>
    <w:rsid w:val="008F0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8B619522-3E0A-434A-B6A3-CFE19CE9B5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7303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7303E9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303E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303E9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734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ukw.edu.pl/" TargetMode="Externa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113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2015-10-14T10:04:00Z</cp:lastPrinted>
  <dcterms:created xsi:type="dcterms:W3CDTF">2015-10-14T09:56:00Z</dcterms:created>
  <dcterms:modified xsi:type="dcterms:W3CDTF">2015-10-14T10:05:00Z</dcterms:modified>
</cp:coreProperties>
</file>