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4DCE" w:rsidRDefault="00AD4DCE" w:rsidP="00AD4DCE">
      <w:pPr>
        <w:spacing w:before="100" w:beforeAutospacing="1" w:after="100" w:afterAutospacing="1" w:line="240" w:lineRule="auto"/>
        <w:jc w:val="center"/>
        <w:rPr>
          <w:rFonts w:ascii="Book Antiqua" w:hAnsi="Book Antiqua" w:cs="Times New Roman"/>
          <w:lang w:eastAsia="pl-PL"/>
        </w:rPr>
      </w:pPr>
    </w:p>
    <w:p w:rsidR="00AD4DCE" w:rsidRDefault="00D10408" w:rsidP="00AD4DCE">
      <w:pPr>
        <w:spacing w:after="0" w:line="240" w:lineRule="auto"/>
        <w:jc w:val="center"/>
        <w:rPr>
          <w:rFonts w:ascii="Book Antiqua" w:hAnsi="Book Antiqua" w:cs="Book Antiqua"/>
          <w:lang w:eastAsia="pl-PL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10730956" r:id="rId6"/>
        </w:object>
      </w:r>
    </w:p>
    <w:p w:rsidR="00AD4DCE" w:rsidRDefault="00AD4DCE" w:rsidP="00AD4DCE">
      <w:pPr>
        <w:spacing w:after="0" w:line="240" w:lineRule="auto"/>
        <w:ind w:left="708" w:firstLine="708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UNIWERSYTET KAZIMIERZA WIELKIEGO</w:t>
      </w:r>
    </w:p>
    <w:p w:rsidR="00AD4DCE" w:rsidRDefault="00AD4DCE" w:rsidP="00AD4DCE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 xml:space="preserve">      W BYDGOSZCZY</w:t>
      </w:r>
    </w:p>
    <w:p w:rsidR="00AD4DCE" w:rsidRDefault="00AD4DCE" w:rsidP="00AD4DCE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>ul. Chodkiewicza 30, 85 – 064 Bydgoszcz, tel. (52) 341 91 35, fax (52) 360 82 06</w:t>
      </w:r>
    </w:p>
    <w:p w:rsidR="00AD4DCE" w:rsidRDefault="00AD4DCE" w:rsidP="00AD4DCE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>NIP 5542647568 REGON 340057695</w:t>
      </w:r>
    </w:p>
    <w:p w:rsidR="00AD4DCE" w:rsidRDefault="00D10408" w:rsidP="00AD4DCE">
      <w:pPr>
        <w:spacing w:after="0" w:line="240" w:lineRule="auto"/>
        <w:ind w:left="4248" w:firstLine="708"/>
        <w:jc w:val="center"/>
        <w:rPr>
          <w:rFonts w:ascii="Book Antiqua" w:hAnsi="Book Antiqua" w:cs="Century Gothic"/>
          <w:u w:val="single"/>
          <w:lang w:eastAsia="pl-PL"/>
        </w:rPr>
      </w:pPr>
      <w:hyperlink r:id="rId7" w:history="1">
        <w:r w:rsidR="00AD4DCE">
          <w:rPr>
            <w:rStyle w:val="Hipercze"/>
            <w:rFonts w:ascii="Book Antiqua" w:hAnsi="Book Antiqua" w:cs="Century Gothic"/>
            <w:lang w:eastAsia="pl-PL"/>
          </w:rPr>
          <w:t>www.ukw.edu.pl</w:t>
        </w:r>
      </w:hyperlink>
    </w:p>
    <w:p w:rsidR="00AD4DCE" w:rsidRDefault="00AD4DCE" w:rsidP="00AD4DCE">
      <w:pPr>
        <w:spacing w:before="420" w:after="0" w:line="240" w:lineRule="auto"/>
        <w:jc w:val="right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 xml:space="preserve">Bydgoszcz, dn. 7. 12.  2015 r. </w:t>
      </w:r>
    </w:p>
    <w:p w:rsidR="00AD4DCE" w:rsidRDefault="00AD4DCE" w:rsidP="00AD4DCE">
      <w:pPr>
        <w:spacing w:after="0" w:line="240" w:lineRule="auto"/>
        <w:jc w:val="center"/>
        <w:rPr>
          <w:rFonts w:ascii="Book Antiqua" w:hAnsi="Book Antiqua" w:cs="Century Gothic"/>
          <w:lang w:eastAsia="pl-PL"/>
        </w:rPr>
      </w:pPr>
    </w:p>
    <w:p w:rsidR="00AD4DCE" w:rsidRDefault="00AD4DCE" w:rsidP="00AD4DCE">
      <w:pPr>
        <w:spacing w:after="0" w:line="240" w:lineRule="auto"/>
        <w:ind w:firstLine="708"/>
        <w:jc w:val="right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ab/>
      </w:r>
    </w:p>
    <w:p w:rsidR="00AD4DCE" w:rsidRDefault="00AD4DCE" w:rsidP="00AD4DCE">
      <w:pPr>
        <w:spacing w:after="0" w:line="240" w:lineRule="auto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BZP-ZO-160/2015</w:t>
      </w:r>
    </w:p>
    <w:p w:rsidR="00AD4DCE" w:rsidRDefault="00AD4DCE" w:rsidP="00AD4DCE">
      <w:pPr>
        <w:spacing w:after="0" w:line="240" w:lineRule="auto"/>
        <w:ind w:firstLine="708"/>
        <w:jc w:val="right"/>
        <w:rPr>
          <w:rFonts w:ascii="Book Antiqua" w:hAnsi="Book Antiqua" w:cs="Book Antiqua"/>
          <w:lang w:eastAsia="pl-PL"/>
        </w:rPr>
      </w:pPr>
    </w:p>
    <w:p w:rsidR="00AD4DCE" w:rsidRDefault="00AD4DCE" w:rsidP="00AD4DCE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 xml:space="preserve">UNIEWAŻNIENIU POSTĘPOWANIA </w:t>
      </w:r>
    </w:p>
    <w:p w:rsidR="00AD4DCE" w:rsidRDefault="00AD4DCE" w:rsidP="00AD4DCE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W TRYBIE</w:t>
      </w:r>
    </w:p>
    <w:p w:rsidR="00AD4DCE" w:rsidRDefault="00AD4DCE" w:rsidP="00AD4DCE">
      <w:pPr>
        <w:spacing w:after="0" w:line="360" w:lineRule="auto"/>
        <w:jc w:val="center"/>
        <w:rPr>
          <w:rFonts w:ascii="Book Antiqua" w:hAnsi="Book Antiqua" w:cs="Century Gothic"/>
          <w:b/>
          <w:bCs/>
          <w:lang w:eastAsia="pl-PL"/>
        </w:rPr>
      </w:pPr>
      <w:r>
        <w:rPr>
          <w:rFonts w:ascii="Book Antiqua" w:hAnsi="Book Antiqua" w:cs="Century Gothic"/>
          <w:b/>
          <w:bCs/>
          <w:lang w:eastAsia="pl-PL"/>
        </w:rPr>
        <w:t>ZAPYTANIA OFERTOWEGO DLA ZADANIA 5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  <w:lang w:eastAsia="pl-PL"/>
        </w:rPr>
      </w:pP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lang w:eastAsia="pl-PL"/>
        </w:rPr>
      </w:pPr>
      <w:r>
        <w:rPr>
          <w:rFonts w:ascii="Book Antiqua" w:hAnsi="Book Antiqua" w:cs="Century Gothic"/>
          <w:lang w:eastAsia="pl-PL"/>
        </w:rPr>
        <w:tab/>
        <w:t xml:space="preserve">Uniwersytet Kazimierza Wielkiego w Bydgoszczy informuje, że  postępowanie                   nr BZP/ZO-129/2015 </w:t>
      </w:r>
      <w:r>
        <w:rPr>
          <w:rFonts w:ascii="Book Antiqua" w:hAnsi="Book Antiqua" w:cs="Century Gothic"/>
        </w:rPr>
        <w:t>o udzielenie zamówienia publicznego poniżej 30 tys. euro , prowadzonego w trybie Zapytania Ofertowego na: „Dostawę</w:t>
      </w:r>
      <w:r w:rsidRPr="00AD4DCE">
        <w:rPr>
          <w:rFonts w:ascii="Book Antiqua" w:hAnsi="Book Antiqua" w:cs="Century Gothic"/>
        </w:rPr>
        <w:t xml:space="preserve"> sprzętu ogrodniczego oraz ławek parkowych na potrzeby UKW</w:t>
      </w:r>
      <w:r>
        <w:rPr>
          <w:rFonts w:ascii="Book Antiqua" w:hAnsi="Book Antiqua" w:cs="Century Gothic"/>
          <w:i/>
          <w:iCs/>
          <w:lang w:eastAsia="pl-PL"/>
        </w:rPr>
        <w:t xml:space="preserve">”, </w:t>
      </w:r>
      <w:r>
        <w:rPr>
          <w:rFonts w:ascii="Book Antiqua" w:hAnsi="Book Antiqua" w:cs="Century Gothic"/>
          <w:lang w:eastAsia="pl-PL"/>
        </w:rPr>
        <w:t xml:space="preserve"> zostało unieważnione dla zadania 5.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lang w:eastAsia="pl-PL"/>
        </w:rPr>
      </w:pP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  <w:u w:val="single"/>
        </w:rPr>
      </w:pPr>
      <w:r>
        <w:rPr>
          <w:rFonts w:ascii="Book Antiqua" w:hAnsi="Book Antiqua" w:cs="Century Gothic"/>
          <w:b/>
          <w:bCs/>
          <w:u w:val="single"/>
        </w:rPr>
        <w:t>Uzasadnienie: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W przedmiotowym postępowaniu dla zadania 5 złożonych zostało </w:t>
      </w:r>
      <w:r>
        <w:rPr>
          <w:rFonts w:ascii="Book Antiqua" w:hAnsi="Book Antiqua" w:cs="Arial"/>
          <w:color w:val="000000"/>
        </w:rPr>
        <w:t xml:space="preserve"> 6 ofert: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AD4DCE" w:rsidRPr="002C0F7D" w:rsidRDefault="00AD4DCE" w:rsidP="002C0F7D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Book Antiqua" w:hAnsi="Book Antiqua" w:cs="Century Gothic"/>
          <w:b/>
          <w:bCs/>
        </w:rPr>
        <w:t>Oferta nr 1</w:t>
      </w:r>
      <w:r>
        <w:rPr>
          <w:rFonts w:ascii="Book Antiqua" w:hAnsi="Book Antiqua" w:cs="Century Gothic"/>
        </w:rPr>
        <w:t xml:space="preserve"> – </w:t>
      </w:r>
      <w:r w:rsidR="002C0F7D">
        <w:rPr>
          <w:rFonts w:ascii="Times New Roman" w:hAnsi="Times New Roman"/>
        </w:rPr>
        <w:t xml:space="preserve">KONAR A.B. </w:t>
      </w:r>
      <w:proofErr w:type="spellStart"/>
      <w:r w:rsidR="002C0F7D">
        <w:rPr>
          <w:rFonts w:ascii="Times New Roman" w:hAnsi="Times New Roman"/>
        </w:rPr>
        <w:t>Ciemniccy</w:t>
      </w:r>
      <w:proofErr w:type="spellEnd"/>
      <w:r w:rsidR="002C0F7D">
        <w:rPr>
          <w:rFonts w:ascii="Times New Roman" w:hAnsi="Times New Roman"/>
        </w:rPr>
        <w:t xml:space="preserve"> sp. z o.o. ul. Bydgoska 1 </w:t>
      </w:r>
      <w:r w:rsidR="002C0F7D" w:rsidRPr="002C0F7D">
        <w:rPr>
          <w:rFonts w:ascii="Times New Roman" w:hAnsi="Times New Roman"/>
        </w:rPr>
        <w:t>86-100 Świecie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2C0F7D">
        <w:rPr>
          <w:rFonts w:ascii="Times New Roman" w:hAnsi="Times New Roman" w:cs="Times New Roman"/>
        </w:rPr>
        <w:t>3136,50</w:t>
      </w:r>
      <w:r>
        <w:rPr>
          <w:rFonts w:ascii="Times New Roman" w:hAnsi="Times New Roman" w:cs="Times New Roman"/>
        </w:rPr>
        <w:t xml:space="preserve"> zł brutto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2C0F7D" w:rsidRPr="002C0F7D" w:rsidRDefault="00AD4DCE" w:rsidP="002C0F7D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/>
          <w:bCs/>
        </w:rPr>
        <w:t>Oferta nr 2</w:t>
      </w:r>
      <w:r>
        <w:rPr>
          <w:rFonts w:ascii="Book Antiqua" w:hAnsi="Book Antiqua" w:cs="Century Gothic"/>
        </w:rPr>
        <w:t xml:space="preserve"> –</w:t>
      </w:r>
      <w:r w:rsidR="002C0F7D" w:rsidRPr="002C0F7D">
        <w:t xml:space="preserve"> </w:t>
      </w:r>
      <w:r w:rsidR="002C0F7D" w:rsidRPr="002C0F7D">
        <w:rPr>
          <w:rFonts w:ascii="Book Antiqua" w:hAnsi="Book Antiqua" w:cs="Century Gothic"/>
        </w:rPr>
        <w:t>Zakł</w:t>
      </w:r>
      <w:r w:rsidR="002C0F7D">
        <w:rPr>
          <w:rFonts w:ascii="Book Antiqua" w:hAnsi="Book Antiqua" w:cs="Century Gothic"/>
        </w:rPr>
        <w:t xml:space="preserve">ad </w:t>
      </w:r>
      <w:proofErr w:type="spellStart"/>
      <w:r w:rsidR="002C0F7D">
        <w:rPr>
          <w:rFonts w:ascii="Book Antiqua" w:hAnsi="Book Antiqua" w:cs="Century Gothic"/>
        </w:rPr>
        <w:t>Produkcyjno</w:t>
      </w:r>
      <w:proofErr w:type="spellEnd"/>
      <w:r w:rsidR="002C0F7D">
        <w:rPr>
          <w:rFonts w:ascii="Book Antiqua" w:hAnsi="Book Antiqua" w:cs="Century Gothic"/>
        </w:rPr>
        <w:t xml:space="preserve"> Usługowy STALUM </w:t>
      </w:r>
      <w:r w:rsidR="002C0F7D" w:rsidRPr="002C0F7D">
        <w:rPr>
          <w:rFonts w:ascii="Book Antiqua" w:hAnsi="Book Antiqua" w:cs="Century Gothic"/>
        </w:rPr>
        <w:t>Andrzej Biega</w:t>
      </w:r>
      <w:r w:rsidR="002C0F7D">
        <w:rPr>
          <w:rFonts w:ascii="Book Antiqua" w:hAnsi="Book Antiqua" w:cs="Century Gothic"/>
        </w:rPr>
        <w:t xml:space="preserve">ński ul. </w:t>
      </w:r>
      <w:proofErr w:type="spellStart"/>
      <w:r w:rsidR="002C0F7D">
        <w:rPr>
          <w:rFonts w:ascii="Book Antiqua" w:hAnsi="Book Antiqua" w:cs="Century Gothic"/>
        </w:rPr>
        <w:t>Pobielska</w:t>
      </w:r>
      <w:proofErr w:type="spellEnd"/>
      <w:r w:rsidR="002C0F7D">
        <w:rPr>
          <w:rFonts w:ascii="Book Antiqua" w:hAnsi="Book Antiqua" w:cs="Century Gothic"/>
        </w:rPr>
        <w:t xml:space="preserve"> 11, </w:t>
      </w:r>
      <w:r w:rsidR="002C0F7D" w:rsidRPr="002C0F7D">
        <w:rPr>
          <w:rFonts w:ascii="Book Antiqua" w:hAnsi="Book Antiqua" w:cs="Century Gothic"/>
        </w:rPr>
        <w:t>60-002 Poznań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D10408">
        <w:rPr>
          <w:rFonts w:ascii="Times New Roman" w:hAnsi="Times New Roman"/>
        </w:rPr>
        <w:t>467</w:t>
      </w:r>
      <w:r w:rsidR="002C0F7D">
        <w:rPr>
          <w:rFonts w:ascii="Times New Roman" w:hAnsi="Times New Roman"/>
        </w:rPr>
        <w:t>4,00</w:t>
      </w:r>
      <w:r>
        <w:rPr>
          <w:rFonts w:ascii="Times New Roman" w:hAnsi="Times New Roman"/>
        </w:rPr>
        <w:t xml:space="preserve"> zł brutto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  <w:bookmarkStart w:id="0" w:name="_GoBack"/>
      <w:bookmarkEnd w:id="0"/>
    </w:p>
    <w:p w:rsidR="00AD4DCE" w:rsidRPr="002C0F7D" w:rsidRDefault="002C0F7D" w:rsidP="002C0F7D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Book Antiqua" w:hAnsi="Book Antiqua" w:cs="Century Gothic"/>
          <w:b/>
          <w:bCs/>
        </w:rPr>
        <w:t>Oferta nr 4</w:t>
      </w:r>
      <w:r w:rsidR="00AD4DCE">
        <w:rPr>
          <w:rFonts w:ascii="Book Antiqua" w:hAnsi="Book Antiqua" w:cs="Century Gothic"/>
        </w:rPr>
        <w:t xml:space="preserve"> – </w:t>
      </w:r>
      <w:proofErr w:type="spellStart"/>
      <w:r>
        <w:rPr>
          <w:rFonts w:ascii="Times New Roman" w:hAnsi="Times New Roman"/>
        </w:rPr>
        <w:t>Mikus</w:t>
      </w:r>
      <w:proofErr w:type="spellEnd"/>
      <w:r>
        <w:rPr>
          <w:rFonts w:ascii="Times New Roman" w:hAnsi="Times New Roman"/>
        </w:rPr>
        <w:t xml:space="preserve"> Sp. z o.o. Os. Norwida 3A/30 </w:t>
      </w:r>
      <w:r w:rsidRPr="002C0F7D">
        <w:rPr>
          <w:rFonts w:ascii="Times New Roman" w:hAnsi="Times New Roman"/>
        </w:rPr>
        <w:t>43-190 Mikołów</w:t>
      </w:r>
    </w:p>
    <w:p w:rsidR="00AD4DCE" w:rsidRDefault="00AD4DCE" w:rsidP="00AD4DCE">
      <w:pPr>
        <w:spacing w:after="0" w:line="360" w:lineRule="auto"/>
        <w:jc w:val="both"/>
        <w:rPr>
          <w:rFonts w:ascii="Times New Roman" w:hAnsi="Times New Roman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2C0F7D">
        <w:rPr>
          <w:rFonts w:ascii="Times New Roman" w:hAnsi="Times New Roman"/>
        </w:rPr>
        <w:t>4403</w:t>
      </w:r>
      <w:r>
        <w:rPr>
          <w:rFonts w:ascii="Times New Roman" w:hAnsi="Times New Roman"/>
        </w:rPr>
        <w:t>,00 zł brutto</w:t>
      </w:r>
    </w:p>
    <w:p w:rsidR="00D431EE" w:rsidRDefault="00D431EE" w:rsidP="00AD4DCE">
      <w:pPr>
        <w:spacing w:after="0" w:line="360" w:lineRule="auto"/>
        <w:jc w:val="both"/>
        <w:rPr>
          <w:rFonts w:ascii="Book Antiqua" w:hAnsi="Book Antiqua" w:cs="Century Gothic"/>
        </w:rPr>
      </w:pPr>
    </w:p>
    <w:p w:rsidR="00D431EE" w:rsidRDefault="00D431EE" w:rsidP="00D431E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/>
          <w:bCs/>
        </w:rPr>
        <w:t>Oferta nr 5</w:t>
      </w:r>
      <w:r w:rsidR="00AD4DCE">
        <w:rPr>
          <w:rFonts w:ascii="Book Antiqua" w:hAnsi="Book Antiqua" w:cs="Century Gothic"/>
        </w:rPr>
        <w:t xml:space="preserve"> – </w:t>
      </w:r>
      <w:r>
        <w:rPr>
          <w:rFonts w:ascii="Book Antiqua" w:hAnsi="Book Antiqua"/>
        </w:rPr>
        <w:t>PBM SYSTEM Sp. z o.o. ul. Zakładowa 2</w:t>
      </w:r>
      <w:r w:rsidRPr="00D431EE">
        <w:rPr>
          <w:rFonts w:ascii="Book Antiqua" w:hAnsi="Book Antiqua"/>
        </w:rPr>
        <w:t>47-110 Kolonowskie 1</w:t>
      </w:r>
    </w:p>
    <w:p w:rsidR="00AD4DCE" w:rsidRPr="00D431EE" w:rsidRDefault="00AD4DCE" w:rsidP="00D431E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D431EE">
        <w:rPr>
          <w:rFonts w:ascii="Book Antiqua" w:hAnsi="Book Antiqua" w:cs="Times New Roman"/>
        </w:rPr>
        <w:t>8570,39</w:t>
      </w:r>
      <w:r>
        <w:rPr>
          <w:rFonts w:ascii="Book Antiqua" w:hAnsi="Book Antiqua" w:cs="Times New Roman"/>
        </w:rPr>
        <w:t xml:space="preserve"> zł brutto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  <w:b/>
          <w:bCs/>
        </w:rPr>
      </w:pPr>
    </w:p>
    <w:p w:rsidR="00AD4DCE" w:rsidRPr="00D431EE" w:rsidRDefault="00D431EE" w:rsidP="00D431E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/>
          <w:bCs/>
        </w:rPr>
        <w:t>Oferta nr 7</w:t>
      </w:r>
      <w:r w:rsidR="00AD4DCE">
        <w:rPr>
          <w:rFonts w:ascii="Book Antiqua" w:hAnsi="Book Antiqua" w:cs="Century Gothic"/>
        </w:rPr>
        <w:t xml:space="preserve"> – </w:t>
      </w:r>
      <w:r>
        <w:rPr>
          <w:rFonts w:ascii="Book Antiqua" w:hAnsi="Book Antiqua"/>
        </w:rPr>
        <w:t xml:space="preserve">PPH “Skatom” Sp. z o.o. ul. Staszica 47 </w:t>
      </w:r>
      <w:r w:rsidRPr="00D431EE">
        <w:rPr>
          <w:rFonts w:ascii="Book Antiqua" w:hAnsi="Book Antiqua"/>
        </w:rPr>
        <w:t>73-130 Dobrzany</w:t>
      </w:r>
    </w:p>
    <w:p w:rsidR="00AD4DCE" w:rsidRDefault="00AD4DCE" w:rsidP="00AD4DC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 w:rsidR="00D431EE">
        <w:rPr>
          <w:rFonts w:ascii="Book Antiqua" w:hAnsi="Book Antiqua"/>
        </w:rPr>
        <w:t>6027,00</w:t>
      </w:r>
      <w:r>
        <w:rPr>
          <w:rFonts w:ascii="Book Antiqua" w:hAnsi="Book Antiqua"/>
        </w:rPr>
        <w:t xml:space="preserve"> zł brutto</w:t>
      </w:r>
    </w:p>
    <w:p w:rsidR="00D431EE" w:rsidRDefault="00D431EE" w:rsidP="00AD4DCE">
      <w:pPr>
        <w:spacing w:after="0" w:line="360" w:lineRule="auto"/>
        <w:jc w:val="both"/>
        <w:rPr>
          <w:rFonts w:ascii="Book Antiqua" w:hAnsi="Book Antiqua"/>
        </w:rPr>
      </w:pPr>
    </w:p>
    <w:p w:rsidR="00D431EE" w:rsidRPr="00D431EE" w:rsidRDefault="00D431EE" w:rsidP="00D431EE">
      <w:pPr>
        <w:spacing w:after="0" w:line="360" w:lineRule="auto"/>
        <w:jc w:val="both"/>
        <w:rPr>
          <w:rFonts w:ascii="Book Antiqua" w:hAnsi="Book Antiqua"/>
        </w:rPr>
      </w:pPr>
      <w:r>
        <w:rPr>
          <w:rFonts w:ascii="Book Antiqua" w:hAnsi="Book Antiqua" w:cs="Century Gothic"/>
          <w:b/>
          <w:bCs/>
        </w:rPr>
        <w:t>Oferta nr 8</w:t>
      </w:r>
      <w:r>
        <w:rPr>
          <w:rFonts w:ascii="Book Antiqua" w:hAnsi="Book Antiqua" w:cs="Century Gothic"/>
        </w:rPr>
        <w:t xml:space="preserve"> – </w:t>
      </w:r>
      <w:r>
        <w:rPr>
          <w:rFonts w:ascii="Book Antiqua" w:hAnsi="Book Antiqua"/>
        </w:rPr>
        <w:t xml:space="preserve">FIL-POL Łukasz </w:t>
      </w:r>
      <w:proofErr w:type="spellStart"/>
      <w:r>
        <w:rPr>
          <w:rFonts w:ascii="Book Antiqua" w:hAnsi="Book Antiqua"/>
        </w:rPr>
        <w:t>Etenkowski</w:t>
      </w:r>
      <w:proofErr w:type="spellEnd"/>
      <w:r>
        <w:rPr>
          <w:rFonts w:ascii="Book Antiqua" w:hAnsi="Book Antiqua"/>
        </w:rPr>
        <w:t xml:space="preserve"> ul. Wolności 34/8 </w:t>
      </w:r>
      <w:r w:rsidRPr="00D431EE">
        <w:rPr>
          <w:rFonts w:ascii="Book Antiqua" w:hAnsi="Book Antiqua"/>
        </w:rPr>
        <w:t>63-400 Ostrów Wielkopolski</w:t>
      </w:r>
    </w:p>
    <w:p w:rsidR="00D431EE" w:rsidRDefault="00D431EE" w:rsidP="00D431EE">
      <w:pPr>
        <w:spacing w:after="0"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  <w:bCs/>
          <w:u w:val="single"/>
        </w:rPr>
        <w:t>Cena oferty:</w:t>
      </w:r>
      <w:r>
        <w:rPr>
          <w:rFonts w:ascii="Book Antiqua" w:hAnsi="Book Antiqua" w:cs="Century Gothic"/>
        </w:rPr>
        <w:t xml:space="preserve"> </w:t>
      </w:r>
      <w:r>
        <w:rPr>
          <w:rFonts w:ascii="Book Antiqua" w:hAnsi="Book Antiqua"/>
        </w:rPr>
        <w:t>5499,95 zł brutto</w:t>
      </w:r>
    </w:p>
    <w:p w:rsidR="00D431EE" w:rsidRDefault="00D431EE" w:rsidP="00AD4DCE">
      <w:pPr>
        <w:spacing w:after="0" w:line="360" w:lineRule="auto"/>
        <w:jc w:val="both"/>
        <w:rPr>
          <w:rFonts w:ascii="Book Antiqua" w:hAnsi="Book Antiqua" w:cs="Century Gothic"/>
        </w:rPr>
      </w:pPr>
    </w:p>
    <w:p w:rsidR="00AD4DCE" w:rsidRDefault="00AD4DCE" w:rsidP="00AD4DCE">
      <w:pPr>
        <w:spacing w:after="0" w:line="360" w:lineRule="auto"/>
        <w:jc w:val="both"/>
        <w:rPr>
          <w:rFonts w:ascii="Book Antiqua" w:hAnsi="Book Antiqua" w:cs="Century Gothic"/>
        </w:rPr>
      </w:pPr>
    </w:p>
    <w:p w:rsidR="00AD4DCE" w:rsidRDefault="00AD4DCE" w:rsidP="00AD4DCE">
      <w:pPr>
        <w:tabs>
          <w:tab w:val="left" w:pos="0"/>
        </w:tabs>
        <w:suppressAutoHyphens/>
        <w:spacing w:line="360" w:lineRule="auto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Zamawiający przeznaczył na realizację zamówienia</w:t>
      </w:r>
      <w:r w:rsidR="002C0F7D">
        <w:rPr>
          <w:rFonts w:ascii="Book Antiqua" w:hAnsi="Book Antiqua" w:cs="Century Gothic"/>
        </w:rPr>
        <w:t xml:space="preserve"> dla zadania 5 kwotę w wysokości 2615,00 zł brutto.</w:t>
      </w:r>
    </w:p>
    <w:p w:rsidR="00AD4DCE" w:rsidRDefault="00AD4DCE" w:rsidP="00AD4DCE">
      <w:pPr>
        <w:pStyle w:val="Akapitzlist"/>
        <w:tabs>
          <w:tab w:val="left" w:pos="0"/>
          <w:tab w:val="left" w:pos="284"/>
        </w:tabs>
        <w:suppressAutoHyphens/>
        <w:spacing w:line="360" w:lineRule="auto"/>
        <w:ind w:left="0"/>
        <w:jc w:val="both"/>
        <w:rPr>
          <w:rFonts w:ascii="Book Antiqua" w:hAnsi="Book Antiqua" w:cs="Century Gothic"/>
          <w:lang w:eastAsia="ar-SA"/>
        </w:rPr>
      </w:pPr>
      <w:r>
        <w:rPr>
          <w:rFonts w:ascii="Book Antiqua" w:hAnsi="Book Antiqua" w:cs="Century Gothic"/>
        </w:rPr>
        <w:t>W związku z powyższym  wszystkie złożone oferty przewyższają kwotę jaką Zamawiający przeznaczył na sfinansowanie zamówienia</w:t>
      </w:r>
      <w:r w:rsidR="002C0F7D">
        <w:rPr>
          <w:rFonts w:ascii="Book Antiqua" w:hAnsi="Book Antiqua" w:cs="Century Gothic"/>
        </w:rPr>
        <w:t xml:space="preserve"> dla zadania 5</w:t>
      </w:r>
      <w:r>
        <w:rPr>
          <w:rFonts w:ascii="Book Antiqua" w:hAnsi="Book Antiqua" w:cs="Century Gothic"/>
        </w:rPr>
        <w:t xml:space="preserve">. </w:t>
      </w:r>
      <w:r>
        <w:rPr>
          <w:rFonts w:ascii="Book Antiqua" w:hAnsi="Book Antiqua" w:cs="Century Gothic"/>
          <w:lang w:eastAsia="ar-SA"/>
        </w:rPr>
        <w:t>Po analizie możliwości finansowych, Zamawiający stwierdził, iż w chwili obecnej nie ma możliwości zwiększenia kwot</w:t>
      </w:r>
      <w:r w:rsidR="002C0F7D">
        <w:rPr>
          <w:rFonts w:ascii="Book Antiqua" w:hAnsi="Book Antiqua" w:cs="Century Gothic"/>
          <w:lang w:eastAsia="ar-SA"/>
        </w:rPr>
        <w:t>y pierwotnie przeznaczonej</w:t>
      </w:r>
      <w:r>
        <w:rPr>
          <w:rFonts w:ascii="Book Antiqua" w:hAnsi="Book Antiqua" w:cs="Century Gothic"/>
          <w:lang w:eastAsia="ar-SA"/>
        </w:rPr>
        <w:t xml:space="preserve"> na realizację zamówienia do </w:t>
      </w:r>
      <w:r w:rsidR="002C0F7D">
        <w:rPr>
          <w:rFonts w:ascii="Book Antiqua" w:hAnsi="Book Antiqua" w:cs="Century Gothic"/>
          <w:lang w:eastAsia="ar-SA"/>
        </w:rPr>
        <w:t xml:space="preserve">wartości </w:t>
      </w:r>
      <w:r>
        <w:rPr>
          <w:rFonts w:ascii="Book Antiqua" w:hAnsi="Book Antiqua" w:cs="Century Gothic"/>
          <w:lang w:eastAsia="ar-SA"/>
        </w:rPr>
        <w:t>ofert</w:t>
      </w:r>
      <w:r w:rsidR="002C0F7D">
        <w:rPr>
          <w:rFonts w:ascii="Book Antiqua" w:hAnsi="Book Antiqua" w:cs="Century Gothic"/>
          <w:lang w:eastAsia="ar-SA"/>
        </w:rPr>
        <w:t>y zawierającej</w:t>
      </w:r>
      <w:r>
        <w:rPr>
          <w:rFonts w:ascii="Book Antiqua" w:hAnsi="Book Antiqua" w:cs="Century Gothic"/>
          <w:lang w:eastAsia="ar-SA"/>
        </w:rPr>
        <w:t xml:space="preserve"> najniższą cenę.  W związku z tym Za</w:t>
      </w:r>
      <w:r w:rsidR="002C0F7D">
        <w:rPr>
          <w:rFonts w:ascii="Book Antiqua" w:hAnsi="Book Antiqua" w:cs="Century Gothic"/>
          <w:lang w:eastAsia="ar-SA"/>
        </w:rPr>
        <w:t xml:space="preserve">mawiający unieważnia </w:t>
      </w:r>
      <w:r>
        <w:rPr>
          <w:rFonts w:ascii="Book Antiqua" w:hAnsi="Book Antiqua" w:cs="Century Gothic"/>
          <w:lang w:eastAsia="ar-SA"/>
        </w:rPr>
        <w:t>postępowanie</w:t>
      </w:r>
      <w:r w:rsidR="002C0F7D">
        <w:rPr>
          <w:rFonts w:ascii="Book Antiqua" w:hAnsi="Book Antiqua" w:cs="Century Gothic"/>
          <w:lang w:eastAsia="ar-SA"/>
        </w:rPr>
        <w:t xml:space="preserve"> dla zadania 5</w:t>
      </w:r>
      <w:r>
        <w:rPr>
          <w:rFonts w:ascii="Book Antiqua" w:hAnsi="Book Antiqua" w:cs="Century Gothic"/>
          <w:lang w:eastAsia="ar-SA"/>
        </w:rPr>
        <w:t>.</w:t>
      </w:r>
    </w:p>
    <w:p w:rsidR="00AD4DCE" w:rsidRDefault="00AD4DCE" w:rsidP="00AD4DCE">
      <w:pPr>
        <w:suppressAutoHyphens/>
        <w:spacing w:line="360" w:lineRule="auto"/>
        <w:jc w:val="both"/>
        <w:rPr>
          <w:rFonts w:ascii="Book Antiqua" w:hAnsi="Book Antiqua" w:cs="Century Gothic"/>
          <w:lang w:eastAsia="ar-SA"/>
        </w:rPr>
      </w:pPr>
    </w:p>
    <w:p w:rsidR="00AD4DCE" w:rsidRDefault="00AD4DCE" w:rsidP="00AD4DCE">
      <w:pPr>
        <w:ind w:left="6372"/>
        <w:jc w:val="right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  p.o. Kanclerza UKW</w:t>
      </w:r>
    </w:p>
    <w:p w:rsidR="00AD4DCE" w:rsidRDefault="00AD4DCE" w:rsidP="00AD4DCE">
      <w:pPr>
        <w:ind w:left="6372"/>
        <w:jc w:val="right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     mgr Renata Malak</w:t>
      </w:r>
    </w:p>
    <w:p w:rsidR="005A7675" w:rsidRDefault="005A7675"/>
    <w:sectPr w:rsidR="005A76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D6BCB"/>
    <w:multiLevelType w:val="hybridMultilevel"/>
    <w:tmpl w:val="2530F68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DCE"/>
    <w:rsid w:val="002C0F7D"/>
    <w:rsid w:val="005A7675"/>
    <w:rsid w:val="00AD4DCE"/>
    <w:rsid w:val="00D10408"/>
    <w:rsid w:val="00D43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0E3637C-905C-4AC4-BF11-F5367076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D4DCE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D4DCE"/>
    <w:pPr>
      <w:ind w:left="720"/>
    </w:pPr>
  </w:style>
  <w:style w:type="character" w:styleId="Hipercze">
    <w:name w:val="Hyperlink"/>
    <w:basedOn w:val="Domylnaczcionkaakapitu"/>
    <w:uiPriority w:val="99"/>
    <w:semiHidden/>
    <w:unhideWhenUsed/>
    <w:rsid w:val="00AD4D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3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283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2015-12-04T08:59:00Z</dcterms:created>
  <dcterms:modified xsi:type="dcterms:W3CDTF">2015-12-04T09:43:00Z</dcterms:modified>
</cp:coreProperties>
</file>