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A65" w:rsidRDefault="00987A65" w:rsidP="00987A65">
      <w:pPr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87A65" w:rsidRDefault="00987A65" w:rsidP="00987A65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7.6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16090300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</w:t>
      </w:r>
    </w:p>
    <w:p w:rsidR="00987A65" w:rsidRDefault="00987A65" w:rsidP="00987A65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87A65" w:rsidRDefault="00987A65" w:rsidP="00987A65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987A65" w:rsidRDefault="00987A65" w:rsidP="00987A65">
      <w:pPr>
        <w:ind w:left="708"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UNIWERSYTET KAZIMIERZA WIELKIEGO </w:t>
      </w:r>
    </w:p>
    <w:p w:rsidR="00987A65" w:rsidRDefault="00987A65" w:rsidP="00987A65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                                W BYDGOSZCZY</w:t>
      </w:r>
    </w:p>
    <w:p w:rsidR="00987A65" w:rsidRDefault="00987A65" w:rsidP="00987A65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 – 064 Bydgoszcz, tel. (52) 341 91 35, fax (52) 360 82 06</w:t>
      </w:r>
    </w:p>
    <w:p w:rsidR="00987A65" w:rsidRDefault="00987A65" w:rsidP="00987A65">
      <w:pPr>
        <w:ind w:left="5664"/>
        <w:jc w:val="center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NIP 5542647568 REGON 340057695</w:t>
      </w:r>
    </w:p>
    <w:p w:rsidR="00987A65" w:rsidRDefault="00987A65" w:rsidP="00987A65">
      <w:pPr>
        <w:ind w:left="5664"/>
        <w:jc w:val="center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987A65" w:rsidRDefault="00987A65" w:rsidP="00987A6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Bydgoszcz, dn. 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. 02. 2016 r. </w:t>
      </w:r>
    </w:p>
    <w:p w:rsidR="00987A65" w:rsidRDefault="00987A65" w:rsidP="00987A65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87A65" w:rsidRDefault="00987A65" w:rsidP="00987A6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987A65" w:rsidRDefault="00987A65" w:rsidP="00987A6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987A65" w:rsidRDefault="00987A65" w:rsidP="00987A65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987A65" w:rsidRDefault="00987A65" w:rsidP="00987A65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 podstawie </w:t>
      </w: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art. 4 pkt. 8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ustawy Prawo zamówień Publicznych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shd w:val="clear" w:color="auto" w:fill="FFFFFF"/>
          <w:lang w:eastAsia="pl-PL"/>
        </w:rPr>
        <w:t xml:space="preserve">(Dz. U. z 2013 r. poz. 907, 984, 1047 i 1473 oraz z 2014 r. poz. 423) </w:t>
      </w:r>
    </w:p>
    <w:p w:rsidR="00987A65" w:rsidRDefault="00987A65" w:rsidP="00987A65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Pr="00987A65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UKW/DZP-282-ZO-13/2016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dotyczącego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Pr="00987A65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Sukcesywna dostawa paliw płynnych na potrzeby UKW                                      w Bydgoszczy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”,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oferta:: </w:t>
      </w:r>
    </w:p>
    <w:p w:rsidR="00987A65" w:rsidRDefault="00987A65" w:rsidP="00987A6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Nazwa firmy: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Podkarpacka Instytucja Gospodarki Budżetowej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Carpatia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</w:p>
    <w:p w:rsidR="00987A65" w:rsidRDefault="00987A65" w:rsidP="00987A65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35-322 Rzeszów, ul. Hr. W. Tarnowskiej 4</w:t>
      </w:r>
    </w:p>
    <w:p w:rsidR="00987A65" w:rsidRDefault="00987A65" w:rsidP="00987A65">
      <w:pPr>
        <w:numPr>
          <w:ilvl w:val="0"/>
          <w:numId w:val="1"/>
        </w:numPr>
        <w:tabs>
          <w:tab w:val="num" w:pos="284"/>
        </w:tabs>
        <w:spacing w:after="0" w:line="360" w:lineRule="auto"/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75 209,00</w:t>
      </w:r>
      <w:r>
        <w:rPr>
          <w:rFonts w:ascii="Book Antiqua" w:eastAsia="Times New Roman" w:hAnsi="Book Antiqua" w:cs="Times New Roman"/>
          <w:b/>
          <w:sz w:val="20"/>
          <w:szCs w:val="20"/>
          <w:u w:val="single"/>
          <w:lang w:eastAsia="pl-PL"/>
        </w:rPr>
        <w:t xml:space="preserve"> zł brutto</w:t>
      </w:r>
    </w:p>
    <w:p w:rsidR="00987A65" w:rsidRDefault="00987A65" w:rsidP="00987A65">
      <w:pPr>
        <w:numPr>
          <w:ilvl w:val="0"/>
          <w:numId w:val="1"/>
        </w:numPr>
        <w:tabs>
          <w:tab w:val="num" w:pos="284"/>
        </w:tabs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Ilość punktów wg kryteriów: - cena – waga 100 % –  100 pkt</w:t>
      </w:r>
    </w:p>
    <w:p w:rsidR="00987A65" w:rsidRDefault="00987A65" w:rsidP="00987A65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87A65" w:rsidRDefault="00987A65" w:rsidP="00987A65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Razem: 100 pkt.</w:t>
      </w:r>
    </w:p>
    <w:p w:rsidR="00987A65" w:rsidRDefault="00987A65" w:rsidP="00987A65">
      <w:pPr>
        <w:spacing w:line="360" w:lineRule="auto"/>
        <w:jc w:val="both"/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u w:val="single"/>
          <w:lang w:eastAsia="pl-PL"/>
        </w:rPr>
        <w:t>Uzasadnienie wyboru:</w:t>
      </w:r>
    </w:p>
    <w:p w:rsidR="00987A65" w:rsidRDefault="00987A65" w:rsidP="00987A6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Podkarpacka Instytucja Gospodarki Budżetowej </w:t>
      </w:r>
      <w:proofErr w:type="spellStart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>Carpatia</w:t>
      </w:r>
      <w:proofErr w:type="spellEnd"/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Cena oferty nr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mieści się w kwocie jaką Zamawiający przeznaczył na realizację zamówienia.</w:t>
      </w:r>
    </w:p>
    <w:p w:rsidR="00987A65" w:rsidRDefault="00987A65" w:rsidP="00987A65">
      <w:pPr>
        <w:tabs>
          <w:tab w:val="left" w:pos="284"/>
        </w:tabs>
        <w:spacing w:after="0" w:line="360" w:lineRule="auto"/>
        <w:contextualSpacing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987A65" w:rsidRDefault="00987A65" w:rsidP="00987A65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</w:p>
    <w:p w:rsidR="00987A65" w:rsidRDefault="00987A65" w:rsidP="00987A65">
      <w:pPr>
        <w:jc w:val="both"/>
        <w:rPr>
          <w:rFonts w:ascii="Book Antiqua" w:eastAsia="Calibri" w:hAnsi="Book Antiqua" w:cs="Century Gothic"/>
          <w:sz w:val="20"/>
          <w:szCs w:val="20"/>
          <w:lang w:eastAsia="ar-SA"/>
        </w:rPr>
      </w:pPr>
      <w:r>
        <w:rPr>
          <w:rFonts w:ascii="Book Antiqua" w:eastAsia="Calibri" w:hAnsi="Book Antiqua" w:cs="Century Gothic"/>
          <w:sz w:val="20"/>
          <w:szCs w:val="20"/>
          <w:lang w:eastAsia="ar-SA"/>
        </w:rPr>
        <w:lastRenderedPageBreak/>
        <w:t>Ponadto Zamawiający informuje, że dokonał następujących czynności w postępowaniu:</w:t>
      </w:r>
    </w:p>
    <w:p w:rsidR="00C3576F" w:rsidRPr="00C3576F" w:rsidRDefault="00987A65" w:rsidP="00C3576F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1) Zamawiający odrzucił ofertę nr 1 </w:t>
      </w:r>
      <w:r w:rsidR="00C3576F"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PHU „ŻAR” Arkadiusz </w:t>
      </w:r>
      <w:proofErr w:type="spellStart"/>
      <w:r w:rsidR="00C3576F"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Saczewski</w:t>
      </w:r>
      <w:proofErr w:type="spellEnd"/>
      <w:r w:rsidR="00C3576F"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 z siedzibą w Siedlcach, przy ul. Sokołowskiej 159 A, 08-110 Siedlce. </w:t>
      </w:r>
      <w:r w:rsidR="00C3576F"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Oferta została odrzucona, ze względu na niezgodność treści oferty z treścią Zapytania Ofertowego nr </w:t>
      </w:r>
      <w:r w:rsidR="00C3576F"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UKW/DZP-282-ZO-13/2016</w:t>
      </w:r>
      <w:r w:rsidR="00C3576F"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 xml:space="preserve">. Zgodnie z załącznikiem nr 2 Opis przedmiotu zamówienia Zamawiający wymagał, aby Wykonawca posiadał co najmniej 2 stacje w każdym mieście wojewódzkim. Wykonawca nie spełnił tego warunku, gdyż w mieście Bydgoszcz Wykonawca posiada tylko jedną stację. Ponadto zgodnie z Załącznikiem nr 2 Opis przedmiotu zamówienia Zamawiający wymagał, aby dostawy paliw były realizowane na stacji paliw Wykonawcy, czynnej codziennie (7 dni w tygodniu) 24 godziny na dobę i znajdującej się na terenie miasta Bydgoszcz, w odległości nie dalej niż 3km od siedziby Zamawiającego, liczonej jako długość trasy przejazdu od siedziby Zamawiającego do wskazanej stacji paliw Wykonawcy po drogach publicznych.  Wykonawca w Formularzu Ofertowym jako właściwą stację do odbioru paliw wskazał stację benzynową przy ul. Fordońskiej 48/50 w Bydgoszczy, która nie spełnia powyższego warunku, gdyż znajduje się w odległości 3,2 km od siedziby Zamawiającego. </w:t>
      </w:r>
    </w:p>
    <w:p w:rsidR="00987A65" w:rsidRDefault="00C3576F" w:rsidP="00C3576F">
      <w:pPr>
        <w:spacing w:after="0"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</w:pPr>
      <w:r w:rsidRPr="00C3576F">
        <w:rPr>
          <w:rFonts w:ascii="Book Antiqua" w:eastAsia="Times New Roman" w:hAnsi="Book Antiqua" w:cs="Arial"/>
          <w:color w:val="000000"/>
          <w:sz w:val="20"/>
          <w:szCs w:val="20"/>
          <w:lang w:eastAsia="pl-PL"/>
        </w:rPr>
        <w:t>W związku z powyższym Wykonawca nie spełnił warunków formalnych i Jego oferta została odrzucona w postępowaniu.</w:t>
      </w:r>
    </w:p>
    <w:p w:rsidR="00987A65" w:rsidRDefault="00987A65" w:rsidP="00987A65">
      <w:pPr>
        <w:spacing w:after="0" w:line="360" w:lineRule="auto"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</w:p>
    <w:p w:rsidR="00987A65" w:rsidRPr="002A115C" w:rsidRDefault="00987A65" w:rsidP="00987A65">
      <w:pPr>
        <w:spacing w:after="0" w:line="360" w:lineRule="auto"/>
        <w:ind w:left="72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87A65" w:rsidRPr="002A115C" w:rsidRDefault="00987A65" w:rsidP="00987A65">
      <w:pPr>
        <w:spacing w:after="0" w:line="360" w:lineRule="auto"/>
        <w:ind w:left="720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2A115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p.o. Kanclerza                                                                                                      </w:t>
      </w:r>
    </w:p>
    <w:p w:rsidR="00987A65" w:rsidRPr="002A115C" w:rsidRDefault="00987A65" w:rsidP="00987A65">
      <w:pPr>
        <w:spacing w:after="0" w:line="360" w:lineRule="auto"/>
        <w:jc w:val="right"/>
        <w:rPr>
          <w:rFonts w:ascii="Book Antiqua" w:eastAsia="Times New Roman" w:hAnsi="Book Antiqua" w:cs="Times"/>
          <w:b/>
          <w:bCs/>
          <w:sz w:val="20"/>
          <w:szCs w:val="20"/>
          <w:lang w:eastAsia="pl-PL"/>
        </w:rPr>
      </w:pPr>
      <w:r w:rsidRPr="002A115C">
        <w:rPr>
          <w:rFonts w:ascii="Book Antiqua" w:eastAsia="Times New Roman" w:hAnsi="Book Antiqua" w:cs="Times New Roman"/>
          <w:sz w:val="20"/>
          <w:szCs w:val="20"/>
          <w:lang w:eastAsia="pl-PL"/>
        </w:rPr>
        <w:t>mgr Renata Malak</w:t>
      </w:r>
    </w:p>
    <w:p w:rsidR="00987A65" w:rsidRPr="002A115C" w:rsidRDefault="00987A65" w:rsidP="00987A65">
      <w:pPr>
        <w:spacing w:line="360" w:lineRule="auto"/>
        <w:ind w:left="54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bookmarkStart w:id="0" w:name="_GoBack"/>
      <w:bookmarkEnd w:id="0"/>
    </w:p>
    <w:p w:rsidR="00987A65" w:rsidRPr="002A115C" w:rsidRDefault="00987A65" w:rsidP="00987A65">
      <w:pPr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987A65" w:rsidRDefault="00987A65" w:rsidP="00987A65"/>
    <w:p w:rsidR="007F656C" w:rsidRDefault="007F656C"/>
    <w:sectPr w:rsidR="007F656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D037C8"/>
    <w:multiLevelType w:val="hybridMultilevel"/>
    <w:tmpl w:val="4D3EC142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A65"/>
    <w:rsid w:val="002A115C"/>
    <w:rsid w:val="007F656C"/>
    <w:rsid w:val="00987A65"/>
    <w:rsid w:val="00C35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7A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87A6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7A6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987A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2976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401</Words>
  <Characters>2410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eleonora</dc:creator>
  <cp:lastModifiedBy>eleonora</cp:lastModifiedBy>
  <cp:revision>2</cp:revision>
  <cp:lastPrinted>2016-02-04T10:24:00Z</cp:lastPrinted>
  <dcterms:created xsi:type="dcterms:W3CDTF">2016-02-04T10:06:00Z</dcterms:created>
  <dcterms:modified xsi:type="dcterms:W3CDTF">2016-02-04T10:25:00Z</dcterms:modified>
</cp:coreProperties>
</file>