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1B4" w:rsidRPr="000501B4" w:rsidRDefault="000501B4" w:rsidP="000501B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0501B4" w:rsidRPr="000501B4" w:rsidRDefault="000501B4" w:rsidP="000501B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0501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124894-2016 z dnia 2016-05-17 r.</w:t>
        </w:r>
      </w:hyperlink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oprogramowania modelowania zasobów wodnych w mieście w ramach dofinansowania z Wojewódzkiego Funduszu Ochrony Środowiska i Gospodarki Wodnej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2016-05-25 </w:t>
      </w:r>
    </w:p>
    <w:p w:rsidR="000501B4" w:rsidRPr="000501B4" w:rsidRDefault="000501B4" w:rsidP="000501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0501B4" w:rsidRPr="000501B4" w:rsidRDefault="000501B4" w:rsidP="000501B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127076 - 2016; data zamieszczenia: 19.05.2016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124894 - 2016 data 17.05.2016 r.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0501B4" w:rsidRPr="000501B4" w:rsidRDefault="000501B4" w:rsidP="000501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0501B4" w:rsidRPr="000501B4" w:rsidRDefault="000501B4" w:rsidP="000501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II.2.</w:t>
      </w:r>
    </w:p>
    <w:p w:rsidR="000501B4" w:rsidRPr="000501B4" w:rsidRDefault="000501B4" w:rsidP="000501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II.2) CZAS TRWANIA ZAMÓWIENIA LUB TERMIN WYKONANIA: Okres w dniach: 5..</w:t>
      </w:r>
    </w:p>
    <w:p w:rsidR="000501B4" w:rsidRPr="000501B4" w:rsidRDefault="000501B4" w:rsidP="000501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II.2) CZAS TRWANIA ZAMÓWIENIA LUB TERMIN WYKONANIA: Okres w dniach: 7.</w:t>
      </w:r>
    </w:p>
    <w:p w:rsidR="000501B4" w:rsidRPr="000501B4" w:rsidRDefault="000501B4" w:rsidP="000501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II.1.4.</w:t>
      </w:r>
    </w:p>
    <w:p w:rsidR="000501B4" w:rsidRPr="000501B4" w:rsidRDefault="000501B4" w:rsidP="000501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II.1.4) Określenie przedmiotu oraz wielkości lub zakresu zamówienia: Dostawa oprogramowania modelowania zasobów wodnych w mieście w ramach dofinansowania z Wojewódzkiego Funduszu Ochrony Środowiska i Gospodarki Wodnej..</w:t>
      </w:r>
    </w:p>
    <w:p w:rsidR="000501B4" w:rsidRPr="000501B4" w:rsidRDefault="000501B4" w:rsidP="000501B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01B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0501B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II.1.4) Określenie przedmiotu oraz wielkości lub zakresu zamówienia: Dostawa oprogramowania modelowania zasobów wodnych w mieście w ramach dofinansowania z Wojewódzkiego Funduszu Ochrony Środowiska i Gospodarki Wodnej. Szczegółowy opis przedmiotu zamówienia określa rozdział 4 SIWZ - Opis przedmiotu zamówienia oraz załącznik nr 2 do SIWZ - Formularz cenowy.</w:t>
      </w:r>
    </w:p>
    <w:p w:rsidR="000501B4" w:rsidRPr="000501B4" w:rsidRDefault="000501B4" w:rsidP="000501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A7DE0"/>
    <w:multiLevelType w:val="multilevel"/>
    <w:tmpl w:val="91227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AC060B"/>
    <w:multiLevelType w:val="multilevel"/>
    <w:tmpl w:val="2262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1B4"/>
    <w:rsid w:val="000501B4"/>
    <w:rsid w:val="00104E03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0501B4"/>
  </w:style>
  <w:style w:type="character" w:styleId="Hipercze">
    <w:name w:val="Hyperlink"/>
    <w:basedOn w:val="Domylnaczcionkaakapitu"/>
    <w:uiPriority w:val="99"/>
    <w:semiHidden/>
    <w:unhideWhenUsed/>
    <w:rsid w:val="000501B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0501B4"/>
  </w:style>
  <w:style w:type="character" w:styleId="Hipercze">
    <w:name w:val="Hyperlink"/>
    <w:basedOn w:val="Domylnaczcionkaakapitu"/>
    <w:uiPriority w:val="99"/>
    <w:semiHidden/>
    <w:unhideWhenUsed/>
    <w:rsid w:val="000501B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050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28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24894&amp;rok=2016-05-1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2016-05-19T08:54:00Z</dcterms:created>
  <dcterms:modified xsi:type="dcterms:W3CDTF">2016-05-19T08:54:00Z</dcterms:modified>
</cp:coreProperties>
</file>