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BFD" w:rsidRPr="0058609D" w:rsidRDefault="00E82BFD" w:rsidP="00E82BF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E82BFD">
        <w:rPr>
          <w:rFonts w:ascii="Book Antiqua" w:eastAsia="Times New Roman" w:hAnsi="Book Antiqua" w:cs="Times New Roman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5pt;margin-top:.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25254832" r:id="rId7"/>
        </w:pict>
      </w:r>
      <w:r w:rsidRPr="0058609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 xml:space="preserve">UNIWERSYTET KAZIMIERZA WIELKIEGO </w:t>
      </w:r>
    </w:p>
    <w:p w:rsidR="00E82BFD" w:rsidRPr="0058609D" w:rsidRDefault="00E82BFD" w:rsidP="00E82BF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 xml:space="preserve">                                  W BYDGOSZCZY</w:t>
      </w:r>
      <w:r w:rsidRPr="00E82BF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 xml:space="preserve">                                                    </w:t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ul. Chodkiewicza 30, 85 – 064 Bydgoszcz, tel. 052 341 91 00 fax. 052 360 82 06</w:t>
      </w:r>
    </w:p>
    <w:p w:rsidR="00E82BFD" w:rsidRPr="0058609D" w:rsidRDefault="00E82BFD" w:rsidP="00E82BF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NIP 5542647568 REGON 340057695</w:t>
      </w:r>
    </w:p>
    <w:p w:rsidR="00E82BFD" w:rsidRPr="0058609D" w:rsidRDefault="00E82BFD" w:rsidP="00E82BF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www.ukw.edu.pl</w:t>
      </w:r>
    </w:p>
    <w:p w:rsidR="00E82BFD" w:rsidRPr="0058609D" w:rsidRDefault="00E82BFD" w:rsidP="00E82BFD">
      <w:pPr>
        <w:keepNext/>
        <w:widowControl w:val="0"/>
        <w:numPr>
          <w:ilvl w:val="3"/>
          <w:numId w:val="1"/>
        </w:numPr>
        <w:tabs>
          <w:tab w:val="left" w:pos="0"/>
        </w:tabs>
        <w:suppressAutoHyphens/>
        <w:spacing w:after="0" w:line="240" w:lineRule="auto"/>
        <w:outlineLvl w:val="3"/>
        <w:rPr>
          <w:rFonts w:ascii="Book Antiqua" w:eastAsia="Times New Roman" w:hAnsi="Book Antiqua" w:cs="Bookman Old Style"/>
          <w:kern w:val="2"/>
          <w:lang w:val="x-none" w:eastAsia="hi-IN" w:bidi="hi-IN"/>
        </w:rPr>
      </w:pPr>
    </w:p>
    <w:p w:rsidR="00E82BFD" w:rsidRPr="00E82BFD" w:rsidRDefault="00E82BFD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</w:pPr>
    </w:p>
    <w:p w:rsidR="00B86422" w:rsidRDefault="00B86422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</w:pPr>
    </w:p>
    <w:p w:rsidR="00B86422" w:rsidRDefault="00B86422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</w:pPr>
    </w:p>
    <w:p w:rsidR="00E82BFD" w:rsidRPr="0058609D" w:rsidRDefault="00E82BFD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>UKW/DZP-281-D-1</w:t>
      </w:r>
      <w:r w:rsidRPr="00E82BF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>7</w:t>
      </w:r>
      <w:r w:rsidRPr="0058609D">
        <w:rPr>
          <w:rFonts w:ascii="Book Antiqua" w:eastAsia="Times New Roman" w:hAnsi="Book Antiqua" w:cs="Times New Roman"/>
          <w:b/>
          <w:bCs/>
          <w:kern w:val="2"/>
          <w:lang w:eastAsia="hi-IN" w:bidi="hi-IN"/>
        </w:rPr>
        <w:t>/2016</w:t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ab/>
        <w:t xml:space="preserve">    Bydgoszcz, </w:t>
      </w:r>
      <w:r w:rsidRPr="00E82BFD">
        <w:rPr>
          <w:rFonts w:ascii="Book Antiqua" w:eastAsia="Times New Roman" w:hAnsi="Book Antiqua" w:cs="Times New Roman"/>
          <w:kern w:val="2"/>
          <w:lang w:eastAsia="hi-IN" w:bidi="hi-IN"/>
        </w:rPr>
        <w:t>20</w:t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.05. 2016 r.</w:t>
      </w:r>
    </w:p>
    <w:p w:rsidR="00E82BFD" w:rsidRPr="0058609D" w:rsidRDefault="00E82BFD" w:rsidP="00E82BF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E82BFD" w:rsidRPr="0058609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kern w:val="2"/>
          <w:lang w:eastAsia="hi-IN" w:bidi="hi-IN"/>
        </w:rPr>
      </w:pPr>
    </w:p>
    <w:p w:rsidR="00E82BFD" w:rsidRPr="0058609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b/>
          <w:kern w:val="2"/>
          <w:lang w:eastAsia="hi-IN" w:bidi="hi-IN"/>
        </w:rPr>
        <w:t xml:space="preserve">Dotyczy:  </w:t>
      </w:r>
      <w:r w:rsidRPr="00E82BFD">
        <w:rPr>
          <w:rFonts w:ascii="Book Antiqua" w:eastAsia="Times New Roman" w:hAnsi="Book Antiqua" w:cs="Times New Roman"/>
          <w:b/>
          <w:kern w:val="2"/>
          <w:lang w:eastAsia="hi-IN" w:bidi="hi-IN"/>
        </w:rPr>
        <w:t xml:space="preserve">Dostawa artykułów ślusarskich, materiałów elektrycznych i narzędzi na potrzeby Uniwersytetu Kazimierza Wielkiego w Bydgoszczy </w:t>
      </w:r>
      <w:r w:rsidRPr="0058609D">
        <w:rPr>
          <w:rFonts w:ascii="Book Antiqua" w:eastAsia="Times New Roman" w:hAnsi="Book Antiqua" w:cs="Times New Roman"/>
          <w:b/>
          <w:kern w:val="2"/>
          <w:lang w:eastAsia="hi-IN" w:bidi="hi-IN"/>
        </w:rPr>
        <w:t xml:space="preserve">  </w:t>
      </w:r>
    </w:p>
    <w:p w:rsidR="00E82BFD" w:rsidRPr="0058609D" w:rsidRDefault="00E82BFD" w:rsidP="00E82BFD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B86422" w:rsidRPr="00E82BFD" w:rsidRDefault="00B86422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</w:p>
    <w:p w:rsidR="00E82BFD" w:rsidRPr="0058609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 xml:space="preserve">Na podstawie art. 38 ust 4 ustawy </w:t>
      </w:r>
      <w:r w:rsidRPr="0058609D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z dnia 29 stycznia 2004r. – Prawo Zamówień Publicznych (</w:t>
      </w:r>
      <w:r w:rsidRPr="0058609D">
        <w:rPr>
          <w:rFonts w:ascii="Book Antiqua" w:eastAsia="Times New Roman" w:hAnsi="Book Antiqua" w:cs="Times New Roman"/>
          <w:kern w:val="2"/>
          <w:lang w:eastAsia="hi-IN" w:bidi="hi-IN"/>
        </w:rPr>
        <w:t>Dz. U. z 2015 r. poz. 2164</w:t>
      </w:r>
      <w:r w:rsidRPr="0058609D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), Zamawiający dokonuje modyfikacji SIWZ w następującym zakresie:</w:t>
      </w:r>
    </w:p>
    <w:p w:rsidR="00E82BFD" w:rsidRP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40" w:hanging="2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380"/>
        <w:contextualSpacing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E82BFD" w:rsidRP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380"/>
        <w:contextualSpacing/>
        <w:jc w:val="both"/>
        <w:rPr>
          <w:rFonts w:ascii="Book Antiqua" w:eastAsia="Times New Roman" w:hAnsi="Book Antiqua" w:cs="Times New Roman"/>
          <w:kern w:val="2"/>
          <w:lang w:eastAsia="hi-IN" w:bidi="hi-IN"/>
        </w:rPr>
      </w:pPr>
      <w:r w:rsidRPr="0058609D">
        <w:rPr>
          <w:rFonts w:ascii="Book Antiqua" w:eastAsia="Times New Roman" w:hAnsi="Book Antiqua" w:cs="Mangal"/>
          <w:color w:val="000000"/>
          <w:kern w:val="2"/>
          <w:lang w:eastAsia="hi-IN" w:bidi="hi-IN"/>
        </w:rPr>
        <w:t xml:space="preserve">Załącznik nr </w:t>
      </w:r>
      <w:r w:rsidRPr="00E82BFD">
        <w:rPr>
          <w:rFonts w:ascii="Book Antiqua" w:eastAsia="Times New Roman" w:hAnsi="Book Antiqua" w:cs="Mangal"/>
          <w:color w:val="000000"/>
          <w:kern w:val="2"/>
          <w:lang w:eastAsia="hi-IN" w:bidi="hi-IN"/>
        </w:rPr>
        <w:t>2 do SIWZ – „Formularz cenowy” dodane zostały 23 pozycje:</w:t>
      </w:r>
    </w:p>
    <w:p w:rsidR="00E82BFD" w:rsidRPr="00E82BFD" w:rsidRDefault="00E82BFD" w:rsidP="00E82BFD">
      <w:pPr>
        <w:widowControl w:val="0"/>
        <w:tabs>
          <w:tab w:val="left" w:pos="920"/>
        </w:tabs>
        <w:suppressAutoHyphens/>
        <w:spacing w:after="0" w:line="240" w:lineRule="auto"/>
        <w:ind w:left="380"/>
        <w:contextualSpacing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tbl>
      <w:tblPr>
        <w:tblStyle w:val="Tabela-Siatka"/>
        <w:tblpPr w:leftFromText="141" w:rightFromText="141" w:horzAnchor="margin" w:tblpY="732"/>
        <w:tblW w:w="10428" w:type="dxa"/>
        <w:tblLayout w:type="fixed"/>
        <w:tblLook w:val="01E0" w:firstRow="1" w:lastRow="1" w:firstColumn="1" w:lastColumn="1" w:noHBand="0" w:noVBand="0"/>
      </w:tblPr>
      <w:tblGrid>
        <w:gridCol w:w="817"/>
        <w:gridCol w:w="8258"/>
        <w:gridCol w:w="1353"/>
      </w:tblGrid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lastRenderedPageBreak/>
              <w:t>1.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>Wkrętak krzyżowy Ph1, Ph2., wkrętak płaski Pz2.</w:t>
            </w:r>
            <w:r w:rsidRPr="00E82BFD">
              <w:rPr>
                <w:rFonts w:ascii="Book Antiqua" w:hAnsi="Book Antiqua" w:cs="Arial"/>
                <w:spacing w:val="-4"/>
              </w:rPr>
              <w:t xml:space="preserve"> Wkrętaki wykonane ze stali chromowo-wanadowej, plastikowy uchwyt.</w:t>
            </w:r>
          </w:p>
          <w:p w:rsidR="00E82BFD" w:rsidRPr="00E82BFD" w:rsidRDefault="00E82BFD" w:rsidP="00E82BFD">
            <w:pPr>
              <w:rPr>
                <w:rFonts w:ascii="Book Antiqua" w:hAnsi="Book Antiqua"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  <w:b/>
              </w:rPr>
            </w:pPr>
            <w:r w:rsidRPr="00E82BFD">
              <w:rPr>
                <w:rFonts w:ascii="Book Antiqua" w:hAnsi="Book Antiqua"/>
                <w:b/>
              </w:rPr>
              <w:t>3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 xml:space="preserve">2. 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shd w:val="clear" w:color="auto" w:fill="FFFFFF"/>
              <w:ind w:right="374"/>
              <w:rPr>
                <w:rFonts w:ascii="Book Antiqua" w:hAnsi="Book Antiqua" w:cs="Tahoma"/>
                <w:color w:val="333333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>Klucz płaski,</w:t>
            </w:r>
            <w:r w:rsidRPr="00E82BFD">
              <w:rPr>
                <w:rFonts w:ascii="Book Antiqua" w:hAnsi="Book Antiqua" w:cs="Arial"/>
                <w:spacing w:val="-4"/>
              </w:rPr>
              <w:t xml:space="preserve"> jednostronny, profesjonalny do śrub i nakrętek. Rozstaw ( 0 - 27).</w:t>
            </w:r>
            <w:r w:rsidRPr="00E82BFD">
              <w:rPr>
                <w:rFonts w:ascii="Book Antiqua" w:hAnsi="Book Antiqua" w:cs="Tahoma"/>
                <w:color w:val="333333"/>
              </w:rPr>
              <w:t xml:space="preserve"> Wykonany ze stali chromowo-wanadowej. Powłoka z niklu chroniąca przed korozją. Głowa klucza ustawiona pod kątem 23O ułatwiającym dostęp do nakrętki. Długość nie więcej niż </w:t>
            </w:r>
            <w:smartTag w:uri="urn:schemas-microsoft-com:office:smarttags" w:element="metricconverter">
              <w:smartTagPr>
                <w:attr w:name="ProductID" w:val="200 mm"/>
              </w:smartTagPr>
              <w:r w:rsidRPr="00E82BFD">
                <w:rPr>
                  <w:rFonts w:ascii="Book Antiqua" w:hAnsi="Book Antiqua" w:cs="Tahoma"/>
                  <w:color w:val="333333"/>
                </w:rPr>
                <w:t>200 mm</w:t>
              </w:r>
            </w:smartTag>
            <w:r w:rsidRPr="00E82BFD">
              <w:rPr>
                <w:rFonts w:ascii="Book Antiqua" w:hAnsi="Book Antiqua" w:cs="Tahoma"/>
                <w:color w:val="333333"/>
              </w:rPr>
              <w:t>.</w:t>
            </w:r>
          </w:p>
          <w:p w:rsidR="00E82BFD" w:rsidRPr="00E82BFD" w:rsidRDefault="00E82BFD" w:rsidP="00E82BFD">
            <w:pPr>
              <w:shd w:val="clear" w:color="auto" w:fill="FFFFFF"/>
              <w:ind w:right="374"/>
              <w:rPr>
                <w:rFonts w:ascii="Book Antiqua" w:hAnsi="Book Antiqua" w:cs="Tahoma"/>
                <w:color w:val="333333"/>
              </w:rPr>
            </w:pPr>
            <w:r w:rsidRPr="00E82BFD">
              <w:rPr>
                <w:rFonts w:ascii="Book Antiqua" w:hAnsi="Book Antiqua" w:cs="Tahoma"/>
                <w:color w:val="333333"/>
              </w:rPr>
              <w:t>Waga nie więcej niż 230g.</w:t>
            </w:r>
          </w:p>
          <w:p w:rsidR="00E82BFD" w:rsidRPr="00E82BFD" w:rsidRDefault="00E82BFD" w:rsidP="00E82BFD">
            <w:pPr>
              <w:rPr>
                <w:rFonts w:ascii="Book Antiqua" w:hAnsi="Book Antiqua"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 xml:space="preserve">3. 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</w:p>
          <w:p w:rsidR="00E82BFD" w:rsidRPr="00E82BFD" w:rsidRDefault="00E82BFD" w:rsidP="00E82BFD">
            <w:pPr>
              <w:shd w:val="clear" w:color="auto" w:fill="FFFFFF"/>
              <w:ind w:right="374"/>
              <w:rPr>
                <w:rFonts w:ascii="Book Antiqua" w:hAnsi="Book Antiqua" w:cs="Tahoma"/>
                <w:color w:val="333333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 xml:space="preserve">Kombinerki </w:t>
            </w:r>
            <w:r w:rsidRPr="00E82BFD">
              <w:rPr>
                <w:rFonts w:ascii="Book Antiqua" w:hAnsi="Book Antiqua" w:cs="Arial"/>
                <w:spacing w:val="-4"/>
              </w:rPr>
              <w:t xml:space="preserve"> nie więcej niż </w:t>
            </w:r>
            <w:smartTag w:uri="urn:schemas-microsoft-com:office:smarttags" w:element="metricconverter">
              <w:smartTagPr>
                <w:attr w:name="ProductID" w:val="200 mm"/>
              </w:smartTagPr>
              <w:r w:rsidRPr="00E82BFD">
                <w:rPr>
                  <w:rFonts w:ascii="Book Antiqua" w:hAnsi="Book Antiqua" w:cs="Arial"/>
                  <w:spacing w:val="-4"/>
                </w:rPr>
                <w:t>200 mm</w:t>
              </w:r>
            </w:smartTag>
            <w:r w:rsidRPr="00E82BFD">
              <w:rPr>
                <w:rFonts w:ascii="Book Antiqua" w:hAnsi="Book Antiqua" w:cs="Arial"/>
                <w:spacing w:val="-4"/>
              </w:rPr>
              <w:t>. (uniwersalne).</w:t>
            </w:r>
            <w:r w:rsidRPr="00E82BFD">
              <w:rPr>
                <w:rFonts w:ascii="Book Antiqua" w:hAnsi="Book Antiqua" w:cs="Tahoma"/>
                <w:color w:val="333333"/>
              </w:rPr>
              <w:t xml:space="preserve"> Kute z wysokogatunkowej stali i hartowane indukcyjnie.</w:t>
            </w:r>
          </w:p>
          <w:p w:rsidR="00E82BFD" w:rsidRPr="00E82BFD" w:rsidRDefault="00E82BFD" w:rsidP="00E82BFD">
            <w:pPr>
              <w:rPr>
                <w:rFonts w:ascii="Book Antiqua" w:hAnsi="Book Antiqua" w:cs="Tahoma"/>
                <w:color w:val="333333"/>
                <w:shd w:val="clear" w:color="auto" w:fill="FFFFFF"/>
              </w:rPr>
            </w:pPr>
            <w:proofErr w:type="spellStart"/>
            <w:r w:rsidRPr="00E82BFD">
              <w:rPr>
                <w:rFonts w:ascii="Book Antiqua" w:hAnsi="Book Antiqua" w:cs="Tahoma"/>
                <w:color w:val="333333"/>
                <w:shd w:val="clear" w:color="auto" w:fill="FFFFFF"/>
              </w:rPr>
              <w:t>Bimateriałowa</w:t>
            </w:r>
            <w:proofErr w:type="spellEnd"/>
            <w:r w:rsidRPr="00E82BFD">
              <w:rPr>
                <w:rFonts w:ascii="Book Antiqua" w:hAnsi="Book Antiqua" w:cs="Tahoma"/>
                <w:color w:val="333333"/>
                <w:shd w:val="clear" w:color="auto" w:fill="FFFFFF"/>
              </w:rPr>
              <w:t>, komfortowa rękojeść.</w:t>
            </w:r>
          </w:p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2 szt.</w:t>
            </w:r>
          </w:p>
        </w:tc>
      </w:tr>
      <w:tr w:rsidR="00E82BFD" w:rsidRPr="00E82BFD" w:rsidTr="00B86422">
        <w:trPr>
          <w:trHeight w:val="481"/>
        </w:trPr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 xml:space="preserve">4. 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 xml:space="preserve">Młotek ( ok. </w:t>
            </w:r>
            <w:smartTag w:uri="urn:schemas-microsoft-com:office:smarttags" w:element="metricconverter">
              <w:smartTagPr>
                <w:attr w:name="ProductID" w:val="400 g"/>
              </w:smartTagPr>
              <w:r w:rsidRPr="00E82BFD">
                <w:rPr>
                  <w:rFonts w:ascii="Book Antiqua" w:hAnsi="Book Antiqua" w:cs="Arial"/>
                  <w:b/>
                  <w:spacing w:val="-4"/>
                </w:rPr>
                <w:t>400 g</w:t>
              </w:r>
            </w:smartTag>
            <w:r w:rsidRPr="00E82BFD">
              <w:rPr>
                <w:rFonts w:ascii="Book Antiqua" w:hAnsi="Book Antiqua" w:cs="Arial"/>
                <w:b/>
                <w:spacing w:val="-4"/>
              </w:rPr>
              <w:t xml:space="preserve">.) </w:t>
            </w:r>
            <w:r w:rsidRPr="00E82BFD">
              <w:rPr>
                <w:rFonts w:ascii="Book Antiqua" w:hAnsi="Book Antiqua" w:cs="Arial"/>
                <w:spacing w:val="-4"/>
              </w:rPr>
              <w:t>– ślusarski do wbijania gwoździ. Młotek czerniony, trzonek lakierowany, odkuwany ze stali węglowej, specjalnie utwardzony. Trzonek profilowany z bez sękowego sezonowego drewna. Do zastosowań profesjonalnych, metalowy klin.</w:t>
            </w:r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rPr>
          <w:trHeight w:val="365"/>
        </w:trPr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 xml:space="preserve">5. 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 xml:space="preserve">Młotek metalowy  ok. </w:t>
            </w:r>
            <w:smartTag w:uri="urn:schemas-microsoft-com:office:smarttags" w:element="metricconverter">
              <w:smartTagPr>
                <w:attr w:name="ProductID" w:val="1,5 kg"/>
              </w:smartTagPr>
              <w:r w:rsidRPr="00E82BFD">
                <w:rPr>
                  <w:rFonts w:ascii="Book Antiqua" w:hAnsi="Book Antiqua" w:cs="Arial"/>
                  <w:b/>
                  <w:spacing w:val="-4"/>
                </w:rPr>
                <w:t>1,5 kg</w:t>
              </w:r>
            </w:smartTag>
            <w:r w:rsidRPr="00E82BFD">
              <w:rPr>
                <w:rFonts w:ascii="Book Antiqua" w:hAnsi="Book Antiqua" w:cs="Arial"/>
                <w:spacing w:val="-4"/>
              </w:rPr>
              <w:t xml:space="preserve">.(ślusarski), młotek czerniony; trzonek lakierowany drewniany, odkuwany ze stali węglowej, specjalnie utwardzony, trzonek profilowany z </w:t>
            </w:r>
            <w:proofErr w:type="spellStart"/>
            <w:r w:rsidRPr="00E82BFD">
              <w:rPr>
                <w:rFonts w:ascii="Book Antiqua" w:hAnsi="Book Antiqua" w:cs="Arial"/>
                <w:spacing w:val="-4"/>
              </w:rPr>
              <w:t>bezsękowego</w:t>
            </w:r>
            <w:proofErr w:type="spellEnd"/>
            <w:r w:rsidRPr="00E82BFD">
              <w:rPr>
                <w:rFonts w:ascii="Book Antiqua" w:hAnsi="Book Antiqua" w:cs="Arial"/>
                <w:spacing w:val="-4"/>
              </w:rPr>
              <w:t xml:space="preserve"> sezonowego drewna, metalowy klin.</w:t>
            </w:r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6.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  <w:b/>
                <w:spacing w:val="-4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>Ramka piłka do metalu i do drewna.</w:t>
            </w:r>
          </w:p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  <w:r w:rsidRPr="00E82BFD">
              <w:rPr>
                <w:rFonts w:ascii="Book Antiqua" w:hAnsi="Book Antiqua" w:cs="Arial"/>
                <w:spacing w:val="-4"/>
              </w:rPr>
              <w:t>Długość: 300mm.</w:t>
            </w:r>
          </w:p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  <w:r w:rsidRPr="00E82BFD">
              <w:rPr>
                <w:rFonts w:ascii="Book Antiqua" w:hAnsi="Book Antiqua" w:cs="Arial"/>
                <w:spacing w:val="-4"/>
              </w:rPr>
              <w:t>Uchwyt: drewniany.</w:t>
            </w:r>
          </w:p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 w:cs="Arial"/>
                <w:spacing w:val="-4"/>
              </w:rPr>
              <w:t>Materiał: Stal i drewno.</w:t>
            </w: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7.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>Brzeszczoty.</w:t>
            </w:r>
            <w:r w:rsidRPr="00E82BFD">
              <w:rPr>
                <w:rFonts w:ascii="Book Antiqua" w:hAnsi="Book Antiqua" w:cs="Arial"/>
                <w:spacing w:val="-4"/>
              </w:rPr>
              <w:t xml:space="preserve"> </w:t>
            </w:r>
          </w:p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 w:cs="Arial"/>
                <w:spacing w:val="-4"/>
              </w:rPr>
              <w:t>Piła do metalu i brzeszczoty do drewna, patrz pkt 7.</w:t>
            </w: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5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8.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>Klucz ‘’Szwedzki”</w:t>
            </w:r>
            <w:r w:rsidRPr="00E82BFD">
              <w:rPr>
                <w:rFonts w:ascii="Book Antiqua" w:hAnsi="Book Antiqua" w:cs="Arial"/>
                <w:spacing w:val="-4"/>
              </w:rPr>
              <w:t>. Profesjonalny klucz nastawny do śrub, nakrętek. Rozstaw: 206mm.</w:t>
            </w:r>
          </w:p>
          <w:p w:rsidR="00E82BFD" w:rsidRPr="00E82BFD" w:rsidRDefault="00E82BFD" w:rsidP="00E82BFD">
            <w:pPr>
              <w:shd w:val="clear" w:color="auto" w:fill="FFFFFF"/>
              <w:ind w:right="374"/>
              <w:rPr>
                <w:rFonts w:ascii="Book Antiqua" w:hAnsi="Book Antiqua" w:cs="Tahoma"/>
                <w:color w:val="333333"/>
              </w:rPr>
            </w:pPr>
            <w:r w:rsidRPr="00E82BFD">
              <w:rPr>
                <w:rFonts w:ascii="Book Antiqua" w:hAnsi="Book Antiqua" w:cs="Tahoma"/>
                <w:color w:val="333333"/>
              </w:rPr>
              <w:t>Wykonany ze stali chromowo-wanadowej. Powłoka z niklu chroniąca przed korozją. Głowa klucza ustawiona pod kątem 23O ułatwiającym dostęp do nakrętki. Długość 200mm. Waga nie więcej niż 230g.</w:t>
            </w:r>
          </w:p>
          <w:p w:rsidR="00E82BFD" w:rsidRPr="00E82BFD" w:rsidRDefault="00E82BFD" w:rsidP="00E82BFD">
            <w:pPr>
              <w:rPr>
                <w:rFonts w:ascii="Book Antiqua" w:hAnsi="Book Antiqua"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9.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 xml:space="preserve">Zestaw kluczy płaskich </w:t>
            </w:r>
            <w:r w:rsidRPr="00E82BFD">
              <w:rPr>
                <w:rFonts w:ascii="Book Antiqua" w:hAnsi="Book Antiqua" w:cs="Arial"/>
                <w:spacing w:val="-4"/>
              </w:rPr>
              <w:t xml:space="preserve"> w plastikowym uchwycie, klucze ze stali chromowo-wanadowej, głowice polerowane, klucze podwójne w zestawie, rozmiary: 6,7,8,9,10,11,12,13,14,15,16,17,18,19,20,22.</w:t>
            </w:r>
          </w:p>
          <w:p w:rsidR="00E82BFD" w:rsidRPr="00E82BFD" w:rsidRDefault="00E82BFD" w:rsidP="00E82BFD">
            <w:pPr>
              <w:rPr>
                <w:rFonts w:ascii="Book Antiqua" w:hAnsi="Book Antiqua"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 xml:space="preserve">1 </w:t>
            </w:r>
            <w:proofErr w:type="spellStart"/>
            <w:r w:rsidRPr="00E82BFD">
              <w:rPr>
                <w:rFonts w:ascii="Book Antiqua" w:hAnsi="Book Antiqua"/>
              </w:rPr>
              <w:t>kpl</w:t>
            </w:r>
            <w:proofErr w:type="spellEnd"/>
            <w:r w:rsidRPr="00E82BFD">
              <w:rPr>
                <w:rFonts w:ascii="Book Antiqua" w:hAnsi="Book Antiqua"/>
              </w:rPr>
              <w:t>.</w:t>
            </w:r>
          </w:p>
        </w:tc>
      </w:tr>
      <w:tr w:rsidR="00E82BFD" w:rsidRPr="00E82BFD" w:rsidTr="00B86422">
        <w:trPr>
          <w:trHeight w:val="2071"/>
        </w:trPr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10.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</w:rPr>
            </w:pPr>
            <w:r w:rsidRPr="00E82BFD">
              <w:rPr>
                <w:rFonts w:ascii="Book Antiqua" w:hAnsi="Book Antiqua" w:cs="Arial"/>
                <w:b/>
              </w:rPr>
              <w:t>Zestaw śrubokrętów</w:t>
            </w:r>
            <w:r w:rsidRPr="00E82BFD">
              <w:rPr>
                <w:rFonts w:ascii="Book Antiqua" w:hAnsi="Book Antiqua" w:cs="Arial"/>
              </w:rPr>
              <w:t xml:space="preserve"> ( wkrętaków z wymiennymi końcówkami). Rękojeść uformowana na grocie ze stali chromowo-wanadowej, rozmiar i typ końcówki wyraźnie wskazany na rękojeści. Zestaw </w:t>
            </w:r>
            <w:proofErr w:type="spellStart"/>
            <w:r w:rsidRPr="00E82BFD">
              <w:rPr>
                <w:rFonts w:ascii="Book Antiqua" w:hAnsi="Book Antiqua" w:cs="Arial"/>
              </w:rPr>
              <w:t>składajacy</w:t>
            </w:r>
            <w:proofErr w:type="spellEnd"/>
            <w:r w:rsidRPr="00E82BFD">
              <w:rPr>
                <w:rFonts w:ascii="Book Antiqua" w:hAnsi="Book Antiqua" w:cs="Arial"/>
              </w:rPr>
              <w:t xml:space="preserve"> się z elementów:</w:t>
            </w:r>
          </w:p>
          <w:p w:rsidR="00E82BFD" w:rsidRPr="00E82BFD" w:rsidRDefault="00E82BFD" w:rsidP="00E82BFD">
            <w:pPr>
              <w:rPr>
                <w:rFonts w:ascii="Book Antiqua" w:hAnsi="Book Antiqua" w:cs="Arial"/>
              </w:rPr>
            </w:pPr>
            <w:r w:rsidRPr="00E82BFD">
              <w:rPr>
                <w:rFonts w:ascii="Book Antiqua" w:hAnsi="Book Antiqua" w:cs="Arial"/>
              </w:rPr>
              <w:t xml:space="preserve">-1 wkrętak </w:t>
            </w:r>
            <w:r w:rsidRPr="00E82BFD">
              <w:rPr>
                <w:rFonts w:ascii="Book Antiqua" w:hAnsi="Book Antiqua" w:cs="Arial"/>
                <w:b/>
              </w:rPr>
              <w:t xml:space="preserve">typu </w:t>
            </w:r>
            <w:proofErr w:type="spellStart"/>
            <w:r w:rsidRPr="00E82BFD">
              <w:rPr>
                <w:rFonts w:ascii="Book Antiqua" w:hAnsi="Book Antiqua" w:cs="Arial"/>
                <w:b/>
              </w:rPr>
              <w:t>Multibit</w:t>
            </w:r>
            <w:proofErr w:type="spellEnd"/>
            <w:r w:rsidRPr="00E82BFD">
              <w:rPr>
                <w:rFonts w:ascii="Book Antiqua" w:hAnsi="Book Antiqua" w:cs="Arial"/>
              </w:rPr>
              <w:t xml:space="preserve">, 33s </w:t>
            </w:r>
            <w:proofErr w:type="spellStart"/>
            <w:r w:rsidRPr="00E82BFD">
              <w:rPr>
                <w:rFonts w:ascii="Book Antiqua" w:hAnsi="Book Antiqua" w:cs="Arial"/>
              </w:rPr>
              <w:t>zt</w:t>
            </w:r>
            <w:proofErr w:type="spellEnd"/>
            <w:r w:rsidRPr="00E82BFD">
              <w:rPr>
                <w:rFonts w:ascii="Book Antiqua" w:hAnsi="Book Antiqua" w:cs="Arial"/>
              </w:rPr>
              <w:t xml:space="preserve">. bitów (1’’/25mm), krzyżowe-Ph0, Ph1x2, Ph2x2, Ph3; płaskie- 3; 3,5; 4,5;  5;  5,5; 6; 7; </w:t>
            </w:r>
            <w:proofErr w:type="spellStart"/>
            <w:r w:rsidRPr="00E82BFD">
              <w:rPr>
                <w:rFonts w:ascii="Book Antiqua" w:hAnsi="Book Antiqua" w:cs="Arial"/>
              </w:rPr>
              <w:t>Torx</w:t>
            </w:r>
            <w:proofErr w:type="spellEnd"/>
            <w:r w:rsidRPr="00E82BFD">
              <w:rPr>
                <w:rFonts w:ascii="Book Antiqua" w:hAnsi="Book Antiqua" w:cs="Arial"/>
              </w:rPr>
              <w:t xml:space="preserve">: T4, T5, T6, T7, T8, T10, T15, T20, T25, T27, T30; sześciokątne: 1/16’’, 5/64“, 3/32“, 1/8“, 5/32“, 3/16“, 1/4“, 5/16“, 9/32“, </w:t>
            </w:r>
            <w:proofErr w:type="spellStart"/>
            <w:r w:rsidRPr="00E82BFD">
              <w:rPr>
                <w:rFonts w:ascii="Book Antiqua" w:hAnsi="Book Antiqua" w:cs="Arial"/>
              </w:rPr>
              <w:t>organizer</w:t>
            </w:r>
            <w:proofErr w:type="spellEnd"/>
            <w:r w:rsidRPr="00E82BFD">
              <w:rPr>
                <w:rFonts w:ascii="Book Antiqua" w:hAnsi="Book Antiqua" w:cs="Arial"/>
              </w:rPr>
              <w:t xml:space="preserve"> do bitów lub </w:t>
            </w:r>
            <w:r w:rsidRPr="00E82BFD">
              <w:rPr>
                <w:rFonts w:ascii="Book Antiqua" w:hAnsi="Book Antiqua" w:cs="Arial"/>
                <w:b/>
              </w:rPr>
              <w:t>równoważny:</w:t>
            </w:r>
            <w:r w:rsidRPr="00E82BFD">
              <w:rPr>
                <w:rFonts w:ascii="Book Antiqua" w:hAnsi="Book Antiqua" w:cs="Arial"/>
              </w:rPr>
              <w:t xml:space="preserve"> ………………………………………………………………………………………………………………………………………………………………………………</w:t>
            </w:r>
          </w:p>
          <w:p w:rsidR="00E82BFD" w:rsidRPr="00E82BFD" w:rsidRDefault="00E82BFD" w:rsidP="00E82BFD">
            <w:pPr>
              <w:rPr>
                <w:rFonts w:ascii="Book Antiqua" w:hAnsi="Book Antiqua"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2 zestawy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11.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>Piła ręczna do drewna</w:t>
            </w:r>
            <w:r w:rsidRPr="00E82BFD">
              <w:rPr>
                <w:rFonts w:ascii="Book Antiqua" w:hAnsi="Book Antiqua" w:cs="Arial"/>
                <w:spacing w:val="-4"/>
              </w:rPr>
              <w:t xml:space="preserve"> (płatnica), długość </w:t>
            </w:r>
            <w:proofErr w:type="spellStart"/>
            <w:r w:rsidRPr="00E82BFD">
              <w:rPr>
                <w:rFonts w:ascii="Book Antiqua" w:hAnsi="Book Antiqua" w:cs="Arial"/>
                <w:spacing w:val="-4"/>
              </w:rPr>
              <w:t>brzeszczota</w:t>
            </w:r>
            <w:proofErr w:type="spellEnd"/>
            <w:r w:rsidRPr="00E82BFD">
              <w:rPr>
                <w:rFonts w:ascii="Book Antiqua" w:hAnsi="Book Antiqua" w:cs="Arial"/>
                <w:spacing w:val="-4"/>
              </w:rPr>
              <w:t xml:space="preserve"> – </w:t>
            </w:r>
            <w:smartTag w:uri="urn:schemas-microsoft-com:office:smarttags" w:element="metricconverter">
              <w:smartTagPr>
                <w:attr w:name="ProductID" w:val="500 mm"/>
              </w:smartTagPr>
              <w:r w:rsidRPr="00E82BFD">
                <w:rPr>
                  <w:rFonts w:ascii="Book Antiqua" w:hAnsi="Book Antiqua" w:cs="Arial"/>
                  <w:spacing w:val="-4"/>
                </w:rPr>
                <w:t>500 mm</w:t>
              </w:r>
            </w:smartTag>
            <w:r w:rsidRPr="00E82BFD">
              <w:rPr>
                <w:rFonts w:ascii="Book Antiqua" w:hAnsi="Book Antiqua" w:cs="Arial"/>
                <w:spacing w:val="-4"/>
              </w:rPr>
              <w:t>, uzębienie hartowane indukcyjnie 56+/-2HRC, ilość zębów – 7/cal, rękojeść dwuskładnikowa z tworzywa z wkładką antypoślizgową, do cięcia zgrubnego uniwersalnego drewna i płyty wiórowej.</w:t>
            </w:r>
          </w:p>
          <w:p w:rsidR="00E82BFD" w:rsidRPr="00E82BFD" w:rsidRDefault="00E82BFD" w:rsidP="00E82BFD">
            <w:pPr>
              <w:rPr>
                <w:rFonts w:ascii="Book Antiqua" w:hAnsi="Book Antiqua"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12.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  <w:spacing w:val="-4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 xml:space="preserve">Poziomica </w:t>
            </w:r>
            <w:smartTag w:uri="urn:schemas-microsoft-com:office:smarttags" w:element="metricconverter">
              <w:smartTagPr>
                <w:attr w:name="ProductID" w:val="1,5 m"/>
              </w:smartTagPr>
              <w:r w:rsidRPr="00E82BFD">
                <w:rPr>
                  <w:rFonts w:ascii="Book Antiqua" w:hAnsi="Book Antiqua" w:cs="Arial"/>
                  <w:b/>
                  <w:spacing w:val="-4"/>
                </w:rPr>
                <w:t>1,5 m</w:t>
              </w:r>
            </w:smartTag>
            <w:r w:rsidRPr="00E82BFD">
              <w:rPr>
                <w:rFonts w:ascii="Book Antiqua" w:hAnsi="Book Antiqua" w:cs="Arial"/>
                <w:b/>
                <w:spacing w:val="-4"/>
              </w:rPr>
              <w:t>;</w:t>
            </w:r>
            <w:r w:rsidRPr="00E82BFD">
              <w:rPr>
                <w:rFonts w:ascii="Book Antiqua" w:hAnsi="Book Antiqua" w:cs="Arial"/>
                <w:spacing w:val="-4"/>
              </w:rPr>
              <w:t xml:space="preserve"> klasyczna, obudowa</w:t>
            </w:r>
            <w:r w:rsidRPr="00E82BFD">
              <w:rPr>
                <w:rFonts w:ascii="Book Antiqua" w:hAnsi="Book Antiqua" w:cs="Tahoma"/>
                <w:color w:val="000000"/>
                <w:shd w:val="clear" w:color="auto" w:fill="FFFFFF"/>
              </w:rPr>
              <w:t xml:space="preserve"> pokryta tworzywem.</w:t>
            </w:r>
            <w:r w:rsidRPr="00E82BFD">
              <w:rPr>
                <w:rFonts w:ascii="Book Antiqua" w:hAnsi="Book Antiqua" w:cs="Tahoma"/>
                <w:color w:val="000000"/>
              </w:rPr>
              <w:br/>
            </w:r>
            <w:r w:rsidRPr="00E82BFD">
              <w:rPr>
                <w:rFonts w:ascii="Book Antiqua" w:hAnsi="Book Antiqua" w:cs="Tahoma"/>
                <w:color w:val="000000"/>
                <w:shd w:val="clear" w:color="auto" w:fill="FFFFFF"/>
              </w:rPr>
              <w:t>Możliwość pomiaru poziomu i pionu.</w:t>
            </w:r>
            <w:r w:rsidRPr="00E82BFD">
              <w:rPr>
                <w:rFonts w:ascii="Book Antiqua" w:hAnsi="Book Antiqua" w:cs="Tahoma"/>
                <w:color w:val="000000"/>
              </w:rPr>
              <w:br/>
            </w:r>
            <w:r w:rsidRPr="00E82BFD">
              <w:rPr>
                <w:rFonts w:ascii="Book Antiqua" w:hAnsi="Book Antiqua" w:cs="Tahoma"/>
                <w:color w:val="000000"/>
                <w:shd w:val="clear" w:color="auto" w:fill="FFFFFF"/>
              </w:rPr>
              <w:t xml:space="preserve">Dokładność: </w:t>
            </w:r>
            <w:smartTag w:uri="urn:schemas-microsoft-com:office:smarttags" w:element="metricconverter">
              <w:smartTagPr>
                <w:attr w:name="ProductID" w:val="1 mm"/>
              </w:smartTagPr>
              <w:r w:rsidRPr="00E82BFD">
                <w:rPr>
                  <w:rFonts w:ascii="Book Antiqua" w:hAnsi="Book Antiqua" w:cs="Tahoma"/>
                  <w:color w:val="000000"/>
                  <w:shd w:val="clear" w:color="auto" w:fill="FFFFFF"/>
                </w:rPr>
                <w:t>1 mm</w:t>
              </w:r>
            </w:smartTag>
            <w:r w:rsidRPr="00E82BFD">
              <w:rPr>
                <w:rFonts w:ascii="Book Antiqua" w:hAnsi="Book Antiqua" w:cs="Tahoma"/>
                <w:color w:val="000000"/>
                <w:shd w:val="clear" w:color="auto" w:fill="FFFFFF"/>
              </w:rPr>
              <w:t xml:space="preserve"> / </w:t>
            </w:r>
            <w:smartTag w:uri="urn:schemas-microsoft-com:office:smarttags" w:element="metricconverter">
              <w:smartTagPr>
                <w:attr w:name="ProductID" w:val="1 m"/>
              </w:smartTagPr>
              <w:r w:rsidRPr="00E82BFD">
                <w:rPr>
                  <w:rFonts w:ascii="Book Antiqua" w:hAnsi="Book Antiqua" w:cs="Tahoma"/>
                  <w:color w:val="000000"/>
                  <w:shd w:val="clear" w:color="auto" w:fill="FFFFFF"/>
                </w:rPr>
                <w:t>1 m</w:t>
              </w:r>
            </w:smartTag>
            <w:r w:rsidRPr="00E82BFD">
              <w:rPr>
                <w:rFonts w:ascii="Book Antiqua" w:hAnsi="Book Antiqua" w:cs="Tahoma"/>
                <w:color w:val="000000"/>
                <w:shd w:val="clear" w:color="auto" w:fill="FFFFFF"/>
              </w:rPr>
              <w:t>.</w:t>
            </w:r>
            <w:r w:rsidRPr="00E82BFD">
              <w:rPr>
                <w:rFonts w:ascii="Book Antiqua" w:hAnsi="Book Antiqua" w:cs="Tahoma"/>
                <w:color w:val="000000"/>
              </w:rPr>
              <w:br/>
            </w:r>
            <w:r w:rsidRPr="00E82BFD">
              <w:rPr>
                <w:rFonts w:ascii="Book Antiqua" w:hAnsi="Book Antiqua" w:cs="Tahoma"/>
                <w:color w:val="000000"/>
                <w:shd w:val="clear" w:color="auto" w:fill="FFFFFF"/>
              </w:rPr>
              <w:t> </w:t>
            </w:r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13.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 w:cs="Arial"/>
                <w:b/>
                <w:spacing w:val="-4"/>
              </w:rPr>
            </w:pPr>
            <w:r w:rsidRPr="00E82BFD">
              <w:rPr>
                <w:rFonts w:ascii="Book Antiqua" w:hAnsi="Book Antiqua" w:cs="Arial"/>
                <w:b/>
                <w:spacing w:val="-4"/>
              </w:rPr>
              <w:t xml:space="preserve">Miara </w:t>
            </w:r>
            <w:smartTag w:uri="urn:schemas-microsoft-com:office:smarttags" w:element="metricconverter">
              <w:smartTagPr>
                <w:attr w:name="ProductID" w:val="5 m"/>
              </w:smartTagPr>
              <w:r w:rsidRPr="00E82BFD">
                <w:rPr>
                  <w:rFonts w:ascii="Book Antiqua" w:hAnsi="Book Antiqua" w:cs="Arial"/>
                  <w:b/>
                  <w:spacing w:val="-4"/>
                </w:rPr>
                <w:t>5 m</w:t>
              </w:r>
            </w:smartTag>
            <w:r w:rsidRPr="00E82BFD">
              <w:rPr>
                <w:rFonts w:ascii="Book Antiqua" w:hAnsi="Book Antiqua" w:cs="Arial"/>
                <w:b/>
                <w:spacing w:val="-4"/>
              </w:rPr>
              <w:t>.</w:t>
            </w:r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14.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spacing w:line="360" w:lineRule="auto"/>
              <w:jc w:val="both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  <w:b/>
              </w:rPr>
              <w:t>Kątownik stalowy</w:t>
            </w:r>
            <w:r w:rsidRPr="00E82BFD">
              <w:rPr>
                <w:rFonts w:ascii="Book Antiqua" w:hAnsi="Book Antiqua"/>
              </w:rPr>
              <w:t xml:space="preserve">, </w:t>
            </w:r>
            <w:proofErr w:type="spellStart"/>
            <w:r w:rsidRPr="00E82BFD">
              <w:rPr>
                <w:rFonts w:ascii="Book Antiqua" w:hAnsi="Book Antiqua"/>
              </w:rPr>
              <w:t>zimnoprasowany</w:t>
            </w:r>
            <w:proofErr w:type="spellEnd"/>
            <w:r w:rsidRPr="00E82BFD">
              <w:rPr>
                <w:rFonts w:ascii="Book Antiqua" w:hAnsi="Book Antiqua"/>
              </w:rPr>
              <w:t xml:space="preserve">, o grubości </w:t>
            </w:r>
            <w:smartTag w:uri="urn:schemas-microsoft-com:office:smarttags" w:element="metricconverter">
              <w:smartTagPr>
                <w:attr w:name="ProductID" w:val="2 mm"/>
              </w:smartTagPr>
              <w:r w:rsidRPr="00E82BFD">
                <w:rPr>
                  <w:rFonts w:ascii="Book Antiqua" w:hAnsi="Book Antiqua"/>
                </w:rPr>
                <w:t>2 mm</w:t>
              </w:r>
            </w:smartTag>
            <w:r w:rsidRPr="00E82BFD">
              <w:rPr>
                <w:rFonts w:ascii="Book Antiqua" w:hAnsi="Book Antiqua"/>
              </w:rPr>
              <w:t xml:space="preserve"> i wymiarach 30x30 mm </w:t>
            </w:r>
            <w:smartTag w:uri="urn:schemas-microsoft-com:office:smarttags" w:element="metricconverter">
              <w:smartTagPr>
                <w:attr w:name="ProductID" w:val="100 metrów"/>
              </w:smartTagPr>
              <w:r w:rsidRPr="00E82BFD">
                <w:rPr>
                  <w:rFonts w:ascii="Book Antiqua" w:hAnsi="Book Antiqua"/>
                </w:rPr>
                <w:t>100 metrów</w:t>
              </w:r>
            </w:smartTag>
            <w:r w:rsidRPr="00E82BFD">
              <w:rPr>
                <w:rFonts w:ascii="Book Antiqua" w:hAnsi="Book Antiqua"/>
              </w:rPr>
              <w:t xml:space="preserve"> bieżących</w:t>
            </w:r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15.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  <w:r w:rsidRPr="00E82BFD">
              <w:rPr>
                <w:rFonts w:ascii="Book Antiqua" w:hAnsi="Book Antiqua"/>
                <w:b/>
              </w:rPr>
              <w:t>Wiertło do metalu HSS</w:t>
            </w:r>
            <w:r w:rsidRPr="00E82BFD">
              <w:rPr>
                <w:rFonts w:ascii="Book Antiqua" w:hAnsi="Book Antiqua"/>
              </w:rPr>
              <w:t xml:space="preserve"> o grubości </w:t>
            </w:r>
            <w:smartTag w:uri="urn:schemas-microsoft-com:office:smarttags" w:element="metricconverter">
              <w:smartTagPr>
                <w:attr w:name="ProductID" w:val="9 mm"/>
              </w:smartTagPr>
              <w:r w:rsidRPr="00E82BFD">
                <w:rPr>
                  <w:rFonts w:ascii="Book Antiqua" w:hAnsi="Book Antiqua"/>
                </w:rPr>
                <w:t>9 mm</w:t>
              </w:r>
            </w:smartTag>
            <w:r w:rsidRPr="00E82BFD">
              <w:rPr>
                <w:rFonts w:ascii="Book Antiqua" w:hAnsi="Book Antiqua"/>
              </w:rPr>
              <w:t xml:space="preserve"> </w:t>
            </w:r>
            <w:r w:rsidRPr="00E82BFD">
              <w:rPr>
                <w:rFonts w:ascii="Book Antiqua" w:hAnsi="Book Antiqua"/>
              </w:rPr>
              <w:br/>
            </w: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16.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  <w:b/>
              </w:rPr>
              <w:t>Wiertło do metalu HSS</w:t>
            </w:r>
            <w:r w:rsidRPr="00E82BFD">
              <w:rPr>
                <w:rFonts w:ascii="Book Antiqua" w:hAnsi="Book Antiqua"/>
              </w:rPr>
              <w:t xml:space="preserve"> o grubości </w:t>
            </w:r>
            <w:smartTag w:uri="urn:schemas-microsoft-com:office:smarttags" w:element="metricconverter">
              <w:smartTagPr>
                <w:attr w:name="ProductID" w:val="4,5 mm"/>
              </w:smartTagPr>
              <w:r w:rsidRPr="00E82BFD">
                <w:rPr>
                  <w:rFonts w:ascii="Book Antiqua" w:hAnsi="Book Antiqua"/>
                </w:rPr>
                <w:t>4,5 mm</w:t>
              </w:r>
            </w:smartTag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2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17.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  <w:r w:rsidRPr="00E82BFD">
              <w:rPr>
                <w:rFonts w:ascii="Book Antiqua" w:hAnsi="Book Antiqua"/>
                <w:b/>
              </w:rPr>
              <w:t>Śruby do drewna galwanizowane</w:t>
            </w:r>
            <w:r w:rsidRPr="00E82BFD">
              <w:rPr>
                <w:rFonts w:ascii="Book Antiqua" w:hAnsi="Book Antiqua"/>
              </w:rPr>
              <w:t xml:space="preserve"> na żółto o wymiarach </w:t>
            </w:r>
            <w:smartTag w:uri="urn:schemas-microsoft-com:office:smarttags" w:element="metricconverter">
              <w:smartTagPr>
                <w:attr w:name="ProductID" w:val="4 mm"/>
              </w:smartTagPr>
              <w:r w:rsidRPr="00E82BFD">
                <w:rPr>
                  <w:rFonts w:ascii="Book Antiqua" w:hAnsi="Book Antiqua"/>
                </w:rPr>
                <w:t>4 mm</w:t>
              </w:r>
            </w:smartTag>
            <w:r w:rsidRPr="00E82BFD">
              <w:rPr>
                <w:rFonts w:ascii="Book Antiqua" w:hAnsi="Book Antiqua"/>
              </w:rPr>
              <w:t xml:space="preserve"> grubość i </w:t>
            </w:r>
            <w:smartTag w:uri="urn:schemas-microsoft-com:office:smarttags" w:element="metricconverter">
              <w:smartTagPr>
                <w:attr w:name="ProductID" w:val="25 mm"/>
              </w:smartTagPr>
              <w:r w:rsidRPr="00E82BFD">
                <w:rPr>
                  <w:rFonts w:ascii="Book Antiqua" w:hAnsi="Book Antiqua"/>
                </w:rPr>
                <w:t>25 mm</w:t>
              </w:r>
            </w:smartTag>
            <w:r w:rsidRPr="00E82BFD">
              <w:rPr>
                <w:rFonts w:ascii="Book Antiqua" w:hAnsi="Book Antiqua"/>
              </w:rPr>
              <w:t xml:space="preserve"> długość</w:t>
            </w: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smartTag w:uri="urn:schemas-microsoft-com:office:smarttags" w:element="metricconverter">
              <w:smartTagPr>
                <w:attr w:name="ProductID" w:val="1 kg"/>
              </w:smartTagPr>
              <w:r w:rsidRPr="00E82BFD">
                <w:rPr>
                  <w:rFonts w:ascii="Book Antiqua" w:hAnsi="Book Antiqua"/>
                </w:rPr>
                <w:t>1 kg</w:t>
              </w:r>
            </w:smartTag>
          </w:p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18.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  <w:b/>
              </w:rPr>
              <w:t>Tarcza klasyczna do metalu</w:t>
            </w:r>
            <w:r w:rsidRPr="00E82BFD">
              <w:rPr>
                <w:rFonts w:ascii="Book Antiqua" w:hAnsi="Book Antiqua"/>
              </w:rPr>
              <w:t xml:space="preserve">, o grubości </w:t>
            </w:r>
            <w:smartTag w:uri="urn:schemas-microsoft-com:office:smarttags" w:element="metricconverter">
              <w:smartTagPr>
                <w:attr w:name="ProductID" w:val="1 mm"/>
              </w:smartTagPr>
              <w:r w:rsidRPr="00E82BFD">
                <w:rPr>
                  <w:rFonts w:ascii="Book Antiqua" w:hAnsi="Book Antiqua"/>
                </w:rPr>
                <w:t>1 mm</w:t>
              </w:r>
            </w:smartTag>
            <w:r w:rsidRPr="00E82BFD">
              <w:rPr>
                <w:rFonts w:ascii="Book Antiqua" w:hAnsi="Book Antiqua"/>
              </w:rPr>
              <w:t xml:space="preserve"> i wielkości fi 125</w:t>
            </w:r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5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19.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  <w:r w:rsidRPr="00E82BFD">
              <w:rPr>
                <w:rFonts w:ascii="Book Antiqua" w:hAnsi="Book Antiqua"/>
                <w:b/>
              </w:rPr>
              <w:t>Wiertarko-wkrętarka</w:t>
            </w:r>
            <w:r w:rsidRPr="00E82BFD">
              <w:rPr>
                <w:rFonts w:ascii="Book Antiqua" w:hAnsi="Book Antiqua"/>
              </w:rPr>
              <w:t xml:space="preserve"> , moment obrotowy 22 </w:t>
            </w:r>
            <w:proofErr w:type="spellStart"/>
            <w:r w:rsidRPr="00E82BFD">
              <w:rPr>
                <w:rFonts w:ascii="Book Antiqua" w:hAnsi="Book Antiqua"/>
              </w:rPr>
              <w:t>Nm</w:t>
            </w:r>
            <w:proofErr w:type="spellEnd"/>
            <w:r w:rsidRPr="00E82BFD">
              <w:rPr>
                <w:rFonts w:ascii="Book Antiqua" w:hAnsi="Book Antiqua"/>
              </w:rPr>
              <w:t xml:space="preserve">, czas ładowania nie więcej niż 30 min, napięcie 12 V, pojemność akumulatora 1,5 Ah, regulacja momentu obrotowego 17+1, akumulator Li-Lon </w:t>
            </w:r>
            <w:r w:rsidRPr="00E82BFD">
              <w:rPr>
                <w:rFonts w:ascii="Book Antiqua" w:hAnsi="Book Antiqua"/>
                <w:b/>
              </w:rPr>
              <w:t>lub równoważny</w:t>
            </w:r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  <w:r w:rsidRPr="00E82BFD">
              <w:rPr>
                <w:rFonts w:ascii="Book Antiqua" w:hAnsi="Book Antiqua"/>
                <w:b/>
              </w:rPr>
              <w:t>………………………………………………………..</w:t>
            </w:r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20.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  <w:r w:rsidRPr="00E82BFD">
              <w:rPr>
                <w:rFonts w:ascii="Book Antiqua" w:hAnsi="Book Antiqua"/>
                <w:b/>
              </w:rPr>
              <w:t>Wkrętak krzyżowy, PH 3</w:t>
            </w:r>
            <w:r w:rsidRPr="00E82BFD">
              <w:rPr>
                <w:rFonts w:ascii="Book Antiqua" w:hAnsi="Book Antiqua"/>
              </w:rPr>
              <w:t xml:space="preserve"> dł. nie więcej niż </w:t>
            </w:r>
            <w:smartTag w:uri="urn:schemas-microsoft-com:office:smarttags" w:element="metricconverter">
              <w:smartTagPr>
                <w:attr w:name="ProductID" w:val="150 mm"/>
              </w:smartTagPr>
              <w:r w:rsidRPr="00E82BFD">
                <w:rPr>
                  <w:rFonts w:ascii="Book Antiqua" w:hAnsi="Book Antiqua"/>
                </w:rPr>
                <w:t>150 mm</w:t>
              </w:r>
            </w:smartTag>
            <w:r w:rsidRPr="00E82BFD">
              <w:rPr>
                <w:rFonts w:ascii="Book Antiqua" w:hAnsi="Book Antiqua"/>
              </w:rPr>
              <w:t>, raczka z tworzywa sztucznego</w:t>
            </w: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21.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  <w:r w:rsidRPr="00E82BFD">
              <w:rPr>
                <w:rFonts w:ascii="Book Antiqua" w:hAnsi="Book Antiqua"/>
                <w:b/>
              </w:rPr>
              <w:t>Wkrętak krzyżowy, PH 2</w:t>
            </w:r>
            <w:r w:rsidRPr="00E82BFD">
              <w:rPr>
                <w:rFonts w:ascii="Book Antiqua" w:hAnsi="Book Antiqua"/>
              </w:rPr>
              <w:t xml:space="preserve"> dł. nie więcej niż </w:t>
            </w:r>
            <w:smartTag w:uri="urn:schemas-microsoft-com:office:smarttags" w:element="metricconverter">
              <w:smartTagPr>
                <w:attr w:name="ProductID" w:val="150 mm"/>
              </w:smartTagPr>
              <w:r w:rsidRPr="00E82BFD">
                <w:rPr>
                  <w:rFonts w:ascii="Book Antiqua" w:hAnsi="Book Antiqua"/>
                </w:rPr>
                <w:t>150 mm</w:t>
              </w:r>
            </w:smartTag>
            <w:r w:rsidRPr="00E82BFD">
              <w:rPr>
                <w:rFonts w:ascii="Book Antiqua" w:hAnsi="Book Antiqua"/>
              </w:rPr>
              <w:t xml:space="preserve">, raczka z tworzywa sztucznego </w:t>
            </w: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22.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  <w:b/>
              </w:rPr>
              <w:t>Szczypce boczne</w:t>
            </w:r>
            <w:r w:rsidRPr="00E82BFD">
              <w:rPr>
                <w:rFonts w:ascii="Book Antiqua" w:hAnsi="Book Antiqua"/>
              </w:rPr>
              <w:t xml:space="preserve"> nie więcej </w:t>
            </w:r>
            <w:smartTag w:uri="urn:schemas-microsoft-com:office:smarttags" w:element="metricconverter">
              <w:smartTagPr>
                <w:attr w:name="ProductID" w:val="16 cm"/>
              </w:smartTagPr>
              <w:r w:rsidRPr="00E82BFD">
                <w:rPr>
                  <w:rFonts w:ascii="Book Antiqua" w:hAnsi="Book Antiqua"/>
                </w:rPr>
                <w:t>16 cm</w:t>
              </w:r>
            </w:smartTag>
            <w:r w:rsidRPr="00E82BFD">
              <w:rPr>
                <w:rFonts w:ascii="Book Antiqua" w:hAnsi="Book Antiqua"/>
              </w:rPr>
              <w:t xml:space="preserve"> z izolacją do 500 V</w:t>
            </w:r>
          </w:p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1 szt.</w:t>
            </w:r>
          </w:p>
        </w:tc>
      </w:tr>
      <w:tr w:rsidR="00E82BFD" w:rsidRPr="00E82BFD" w:rsidTr="00B86422">
        <w:tc>
          <w:tcPr>
            <w:tcW w:w="817" w:type="dxa"/>
          </w:tcPr>
          <w:p w:rsidR="00E82BFD" w:rsidRPr="00E82BFD" w:rsidRDefault="00E82BFD" w:rsidP="00E82BFD">
            <w:pPr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23.</w:t>
            </w:r>
          </w:p>
        </w:tc>
        <w:tc>
          <w:tcPr>
            <w:tcW w:w="8258" w:type="dxa"/>
          </w:tcPr>
          <w:p w:rsidR="00E82BFD" w:rsidRPr="00E82BFD" w:rsidRDefault="00E82BFD" w:rsidP="00E82BFD">
            <w:pPr>
              <w:rPr>
                <w:rFonts w:ascii="Book Antiqua" w:hAnsi="Book Antiqua"/>
                <w:b/>
              </w:rPr>
            </w:pPr>
            <w:r w:rsidRPr="00E82BFD">
              <w:rPr>
                <w:rFonts w:ascii="Book Antiqua" w:hAnsi="Book Antiqua"/>
                <w:b/>
              </w:rPr>
              <w:t>Szczotka druciana</w:t>
            </w:r>
            <w:r w:rsidRPr="00E82BFD">
              <w:rPr>
                <w:rFonts w:ascii="Book Antiqua" w:hAnsi="Book Antiqua"/>
              </w:rPr>
              <w:t xml:space="preserve"> , ręczna, stalowe włosie osadzone w drewnie. Długość całkowita szczotki </w:t>
            </w:r>
            <w:smartTag w:uri="urn:schemas-microsoft-com:office:smarttags" w:element="metricconverter">
              <w:smartTagPr>
                <w:attr w:name="ProductID" w:val="28 cm"/>
              </w:smartTagPr>
              <w:r w:rsidRPr="00E82BFD">
                <w:rPr>
                  <w:rFonts w:ascii="Book Antiqua" w:hAnsi="Book Antiqua"/>
                </w:rPr>
                <w:t>28 cm</w:t>
              </w:r>
            </w:smartTag>
            <w:r w:rsidRPr="00E82BFD">
              <w:rPr>
                <w:rFonts w:ascii="Book Antiqua" w:hAnsi="Book Antiqua"/>
              </w:rPr>
              <w:t xml:space="preserve">, osadzone włosie w drewnie dł. </w:t>
            </w:r>
            <w:smartTag w:uri="urn:schemas-microsoft-com:office:smarttags" w:element="metricconverter">
              <w:smartTagPr>
                <w:attr w:name="ProductID" w:val="12 cm"/>
              </w:smartTagPr>
              <w:r w:rsidRPr="00E82BFD">
                <w:rPr>
                  <w:rFonts w:ascii="Book Antiqua" w:hAnsi="Book Antiqua"/>
                </w:rPr>
                <w:t>12 cm</w:t>
              </w:r>
            </w:smartTag>
            <w:r w:rsidRPr="00E82BFD">
              <w:rPr>
                <w:rFonts w:ascii="Book Antiqua" w:hAnsi="Book Antiqua"/>
              </w:rPr>
              <w:t xml:space="preserve"> i szerokości nie więcej niż </w:t>
            </w:r>
            <w:smartTag w:uri="urn:schemas-microsoft-com:office:smarttags" w:element="metricconverter">
              <w:smartTagPr>
                <w:attr w:name="ProductID" w:val="3 cm"/>
              </w:smartTagPr>
              <w:r w:rsidRPr="00E82BFD">
                <w:rPr>
                  <w:rFonts w:ascii="Book Antiqua" w:hAnsi="Book Antiqua"/>
                </w:rPr>
                <w:t>3 cm</w:t>
              </w:r>
            </w:smartTag>
            <w:r w:rsidRPr="00E82BFD">
              <w:rPr>
                <w:rFonts w:ascii="Book Antiqua" w:hAnsi="Book Antiqua"/>
              </w:rPr>
              <w:t xml:space="preserve">. Wysokość włosia stalowego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E82BFD">
                <w:rPr>
                  <w:rFonts w:ascii="Book Antiqua" w:hAnsi="Book Antiqua"/>
                </w:rPr>
                <w:t>2 cm</w:t>
              </w:r>
            </w:smartTag>
          </w:p>
        </w:tc>
        <w:tc>
          <w:tcPr>
            <w:tcW w:w="1353" w:type="dxa"/>
            <w:vAlign w:val="center"/>
          </w:tcPr>
          <w:p w:rsidR="00E82BFD" w:rsidRPr="00E82BFD" w:rsidRDefault="00E82BFD" w:rsidP="00E82BFD">
            <w:pPr>
              <w:jc w:val="center"/>
              <w:rPr>
                <w:rFonts w:ascii="Book Antiqua" w:hAnsi="Book Antiqua"/>
              </w:rPr>
            </w:pPr>
            <w:r w:rsidRPr="00E82BFD">
              <w:rPr>
                <w:rFonts w:ascii="Book Antiqua" w:hAnsi="Book Antiqua"/>
              </w:rPr>
              <w:t>2 szt.</w:t>
            </w:r>
          </w:p>
        </w:tc>
      </w:tr>
    </w:tbl>
    <w:p w:rsidR="00E82BFD" w:rsidRPr="00E82BFD" w:rsidRDefault="00E82BFD" w:rsidP="00E82BFD">
      <w:pPr>
        <w:rPr>
          <w:rFonts w:ascii="Book Antiqua" w:hAnsi="Book Antiqua"/>
        </w:rPr>
      </w:pPr>
    </w:p>
    <w:p w:rsidR="00E82BFD" w:rsidRPr="00E82BFD" w:rsidRDefault="00E82BFD" w:rsidP="00E82BFD">
      <w:pPr>
        <w:rPr>
          <w:rFonts w:ascii="Book Antiqua" w:hAnsi="Book Antiqua"/>
        </w:rPr>
      </w:pPr>
      <w:r w:rsidRPr="00E82BFD">
        <w:rPr>
          <w:rFonts w:ascii="Book Antiqua" w:hAnsi="Book Antiqua"/>
        </w:rPr>
        <w:t>Zmodyfikowana treść SIWZ stanowi załącznik do niniejszego pisma.</w:t>
      </w:r>
    </w:p>
    <w:p w:rsidR="00B86422" w:rsidRDefault="00B86422" w:rsidP="00E82BFD">
      <w:pPr>
        <w:rPr>
          <w:rFonts w:ascii="Book Antiqua" w:hAnsi="Book Antiqua"/>
        </w:rPr>
      </w:pPr>
      <w:r>
        <w:rPr>
          <w:rFonts w:ascii="Book Antiqua" w:hAnsi="Book Antiqua"/>
        </w:rPr>
        <w:tab/>
      </w:r>
    </w:p>
    <w:p w:rsidR="00E82BFD" w:rsidRPr="00E82BFD" w:rsidRDefault="00B86422" w:rsidP="00E82BFD">
      <w:pPr>
        <w:rPr>
          <w:rFonts w:ascii="Book Antiqua" w:hAnsi="Book Antiqua"/>
        </w:rPr>
      </w:pPr>
      <w:r>
        <w:rPr>
          <w:rFonts w:ascii="Book Antiqua" w:hAnsi="Book Antiqua"/>
        </w:rPr>
        <w:tab/>
      </w:r>
      <w:r w:rsidR="00E82BFD" w:rsidRPr="00E82BFD">
        <w:rPr>
          <w:rFonts w:ascii="Book Antiqua" w:hAnsi="Book Antiqua"/>
        </w:rPr>
        <w:t>W związku z modyfikacją treści SIWZ Zamawiający wydł</w:t>
      </w:r>
      <w:r w:rsidR="00E82BFD">
        <w:rPr>
          <w:rFonts w:ascii="Book Antiqua" w:hAnsi="Book Antiqua"/>
        </w:rPr>
        <w:t>uża termin składania ofert do 30.05.2016</w:t>
      </w:r>
      <w:r w:rsidR="00E82BFD" w:rsidRPr="00E82BFD">
        <w:rPr>
          <w:rFonts w:ascii="Book Antiqua" w:hAnsi="Book Antiqua"/>
        </w:rPr>
        <w:t xml:space="preserve"> r., godz. </w:t>
      </w:r>
      <w:r w:rsidR="00E82BFD">
        <w:rPr>
          <w:rFonts w:ascii="Book Antiqua" w:hAnsi="Book Antiqua"/>
        </w:rPr>
        <w:t>12</w:t>
      </w:r>
      <w:r w:rsidR="00E82BFD" w:rsidRPr="00E82BFD">
        <w:rPr>
          <w:rFonts w:ascii="Book Antiqua" w:hAnsi="Book Antiqua"/>
        </w:rPr>
        <w:t>.</w:t>
      </w:r>
      <w:r w:rsidR="00E82BFD">
        <w:rPr>
          <w:rFonts w:ascii="Book Antiqua" w:hAnsi="Book Antiqua"/>
        </w:rPr>
        <w:t>0</w:t>
      </w:r>
      <w:r w:rsidR="00E82BFD" w:rsidRPr="00E82BFD">
        <w:rPr>
          <w:rFonts w:ascii="Book Antiqua" w:hAnsi="Book Antiqua"/>
        </w:rPr>
        <w:t>0. Otwarcie ofert nast</w:t>
      </w:r>
      <w:r w:rsidR="00E82BFD">
        <w:rPr>
          <w:rFonts w:ascii="Book Antiqua" w:hAnsi="Book Antiqua"/>
        </w:rPr>
        <w:t>ąpi w tym samym dniu, o godz. 12</w:t>
      </w:r>
      <w:r w:rsidR="00E82BFD" w:rsidRPr="00E82BFD">
        <w:rPr>
          <w:rFonts w:ascii="Book Antiqua" w:hAnsi="Book Antiqua"/>
        </w:rPr>
        <w:t>.</w:t>
      </w:r>
      <w:r w:rsidR="00E82BFD">
        <w:rPr>
          <w:rFonts w:ascii="Book Antiqua" w:hAnsi="Book Antiqua"/>
        </w:rPr>
        <w:t>3</w:t>
      </w:r>
      <w:r w:rsidR="00E82BFD" w:rsidRPr="00E82BFD">
        <w:rPr>
          <w:rFonts w:ascii="Book Antiqua" w:hAnsi="Book Antiqua"/>
        </w:rPr>
        <w:t>0.</w:t>
      </w:r>
    </w:p>
    <w:p w:rsidR="00E82BFD" w:rsidRPr="00E82BFD" w:rsidRDefault="00E82BFD" w:rsidP="00E82BFD">
      <w:pPr>
        <w:rPr>
          <w:rFonts w:ascii="Book Antiqua" w:hAnsi="Book Antiqua"/>
        </w:rPr>
      </w:pPr>
    </w:p>
    <w:p w:rsidR="00E82BFD" w:rsidRPr="00E82BFD" w:rsidRDefault="00E82BFD" w:rsidP="00E82BFD">
      <w:pPr>
        <w:spacing w:after="0" w:line="360" w:lineRule="auto"/>
        <w:ind w:left="540"/>
        <w:jc w:val="right"/>
        <w:rPr>
          <w:rFonts w:ascii="Book Antiqua" w:eastAsia="Times New Roman" w:hAnsi="Book Antiqua" w:cs="Book Antiqua"/>
          <w:b/>
          <w:color w:val="000000" w:themeColor="text1"/>
          <w:lang w:eastAsia="pl-PL"/>
        </w:rPr>
      </w:pPr>
      <w:bookmarkStart w:id="0" w:name="_GoBack"/>
      <w:r w:rsidRPr="00E82BFD">
        <w:rPr>
          <w:rFonts w:ascii="Book Antiqua" w:eastAsia="Times New Roman" w:hAnsi="Book Antiqua" w:cs="Book Antiqua"/>
          <w:b/>
          <w:color w:val="000000" w:themeColor="text1"/>
          <w:lang w:eastAsia="pl-PL"/>
        </w:rPr>
        <w:t>p.o. Kanclerza UKW</w:t>
      </w:r>
    </w:p>
    <w:p w:rsidR="00E82BFD" w:rsidRPr="00E82BFD" w:rsidRDefault="00E82BFD" w:rsidP="00E82BFD">
      <w:pPr>
        <w:spacing w:after="0" w:line="360" w:lineRule="auto"/>
        <w:ind w:left="540"/>
        <w:jc w:val="right"/>
        <w:rPr>
          <w:rFonts w:ascii="Book Antiqua" w:eastAsia="Times New Roman" w:hAnsi="Book Antiqua" w:cs="Book Antiqua"/>
          <w:b/>
          <w:color w:val="000000" w:themeColor="text1"/>
          <w:lang w:eastAsia="pl-PL"/>
        </w:rPr>
      </w:pPr>
      <w:r w:rsidRPr="00E82BFD">
        <w:rPr>
          <w:rFonts w:ascii="Book Antiqua" w:eastAsia="Times New Roman" w:hAnsi="Book Antiqua" w:cs="Book Antiqua"/>
          <w:b/>
          <w:color w:val="000000" w:themeColor="text1"/>
          <w:lang w:eastAsia="pl-PL"/>
        </w:rPr>
        <w:t>mgr Renata Malak</w:t>
      </w:r>
    </w:p>
    <w:bookmarkEnd w:id="0"/>
    <w:p w:rsidR="007F656C" w:rsidRPr="00E82BFD" w:rsidRDefault="007F656C">
      <w:pPr>
        <w:rPr>
          <w:rFonts w:ascii="Book Antiqua" w:hAnsi="Book Antiqua"/>
          <w:b/>
        </w:rPr>
      </w:pPr>
    </w:p>
    <w:sectPr w:rsidR="007F656C" w:rsidRPr="00E82B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Styl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50551C15"/>
    <w:multiLevelType w:val="hybridMultilevel"/>
    <w:tmpl w:val="817A98B6"/>
    <w:lvl w:ilvl="0" w:tplc="CF5C9472">
      <w:start w:val="1"/>
      <w:numFmt w:val="decimal"/>
      <w:lvlText w:val="%1."/>
      <w:lvlJc w:val="left"/>
      <w:pPr>
        <w:ind w:left="38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100" w:hanging="360"/>
      </w:pPr>
    </w:lvl>
    <w:lvl w:ilvl="2" w:tplc="0415001B">
      <w:start w:val="1"/>
      <w:numFmt w:val="lowerRoman"/>
      <w:lvlText w:val="%3."/>
      <w:lvlJc w:val="right"/>
      <w:pPr>
        <w:ind w:left="1820" w:hanging="180"/>
      </w:pPr>
    </w:lvl>
    <w:lvl w:ilvl="3" w:tplc="0415000F">
      <w:start w:val="1"/>
      <w:numFmt w:val="decimal"/>
      <w:lvlText w:val="%4."/>
      <w:lvlJc w:val="left"/>
      <w:pPr>
        <w:ind w:left="2540" w:hanging="360"/>
      </w:pPr>
    </w:lvl>
    <w:lvl w:ilvl="4" w:tplc="04150019">
      <w:start w:val="1"/>
      <w:numFmt w:val="lowerLetter"/>
      <w:lvlText w:val="%5."/>
      <w:lvlJc w:val="left"/>
      <w:pPr>
        <w:ind w:left="3260" w:hanging="360"/>
      </w:pPr>
    </w:lvl>
    <w:lvl w:ilvl="5" w:tplc="0415001B">
      <w:start w:val="1"/>
      <w:numFmt w:val="lowerRoman"/>
      <w:lvlText w:val="%6."/>
      <w:lvlJc w:val="right"/>
      <w:pPr>
        <w:ind w:left="3980" w:hanging="180"/>
      </w:pPr>
    </w:lvl>
    <w:lvl w:ilvl="6" w:tplc="0415000F">
      <w:start w:val="1"/>
      <w:numFmt w:val="decimal"/>
      <w:lvlText w:val="%7."/>
      <w:lvlJc w:val="left"/>
      <w:pPr>
        <w:ind w:left="4700" w:hanging="360"/>
      </w:pPr>
    </w:lvl>
    <w:lvl w:ilvl="7" w:tplc="04150019">
      <w:start w:val="1"/>
      <w:numFmt w:val="lowerLetter"/>
      <w:lvlText w:val="%8."/>
      <w:lvlJc w:val="left"/>
      <w:pPr>
        <w:ind w:left="5420" w:hanging="360"/>
      </w:pPr>
    </w:lvl>
    <w:lvl w:ilvl="8" w:tplc="0415001B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BFD"/>
    <w:rsid w:val="004C6BB0"/>
    <w:rsid w:val="007F656C"/>
    <w:rsid w:val="00B86422"/>
    <w:rsid w:val="00E8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2BFD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3">
    <w:name w:val="Styl3"/>
    <w:basedOn w:val="Normalny"/>
    <w:rsid w:val="00E82BFD"/>
    <w:pPr>
      <w:numPr>
        <w:ilvl w:val="2"/>
        <w:numId w:val="1"/>
      </w:numPr>
      <w:tabs>
        <w:tab w:val="num" w:pos="360"/>
      </w:tabs>
      <w:suppressAutoHyphens/>
      <w:spacing w:after="0" w:line="360" w:lineRule="auto"/>
      <w:ind w:left="0" w:firstLine="0"/>
      <w:jc w:val="both"/>
      <w:outlineLvl w:val="2"/>
    </w:pPr>
    <w:rPr>
      <w:rFonts w:ascii="Times New Roman" w:eastAsia="Times New Roman" w:hAnsi="Times New Roman" w:cs="Times New Roman"/>
      <w:szCs w:val="20"/>
      <w:lang w:eastAsia="ar-SA"/>
    </w:rPr>
  </w:style>
  <w:style w:type="table" w:styleId="Tabela-Siatka">
    <w:name w:val="Table Grid"/>
    <w:basedOn w:val="Standardowy"/>
    <w:rsid w:val="00E82B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5">
    <w:name w:val=" Znak Znak5"/>
    <w:basedOn w:val="Normalny"/>
    <w:rsid w:val="00E82BF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2BFD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3">
    <w:name w:val="Styl3"/>
    <w:basedOn w:val="Normalny"/>
    <w:rsid w:val="00E82BFD"/>
    <w:pPr>
      <w:numPr>
        <w:ilvl w:val="2"/>
        <w:numId w:val="1"/>
      </w:numPr>
      <w:tabs>
        <w:tab w:val="num" w:pos="360"/>
      </w:tabs>
      <w:suppressAutoHyphens/>
      <w:spacing w:after="0" w:line="360" w:lineRule="auto"/>
      <w:ind w:left="0" w:firstLine="0"/>
      <w:jc w:val="both"/>
      <w:outlineLvl w:val="2"/>
    </w:pPr>
    <w:rPr>
      <w:rFonts w:ascii="Times New Roman" w:eastAsia="Times New Roman" w:hAnsi="Times New Roman" w:cs="Times New Roman"/>
      <w:szCs w:val="20"/>
      <w:lang w:eastAsia="ar-SA"/>
    </w:rPr>
  </w:style>
  <w:style w:type="table" w:styleId="Tabela-Siatka">
    <w:name w:val="Table Grid"/>
    <w:basedOn w:val="Standardowy"/>
    <w:rsid w:val="00E82B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5">
    <w:name w:val=" Znak Znak5"/>
    <w:basedOn w:val="Normalny"/>
    <w:rsid w:val="00E82BF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449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684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2016-05-20T11:07:00Z</cp:lastPrinted>
  <dcterms:created xsi:type="dcterms:W3CDTF">2016-05-20T10:24:00Z</dcterms:created>
  <dcterms:modified xsi:type="dcterms:W3CDTF">2016-05-20T11:07:00Z</dcterms:modified>
</cp:coreProperties>
</file>