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E" w:rsidRPr="000D5E40" w:rsidRDefault="0025714E" w:rsidP="0025714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br/>
      </w:r>
      <w:r w:rsidRPr="000D5E40">
        <w:rPr>
          <w:rFonts w:ascii="Book Antiqua" w:eastAsia="Times New Roman" w:hAnsi="Book Antiqua" w:cs="Times New Roman"/>
          <w:noProof/>
          <w:kern w:val="2"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 wp14:anchorId="2475283D" wp14:editId="3D956182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40">
        <w:rPr>
          <w:rFonts w:ascii="Book Antiqua" w:eastAsia="Times New Roman" w:hAnsi="Book Antiqua" w:cs="Century Gothic"/>
          <w:b/>
          <w:bCs/>
          <w:kern w:val="2"/>
          <w:sz w:val="20"/>
          <w:szCs w:val="20"/>
          <w:lang w:eastAsia="hi-IN" w:bidi="hi-IN"/>
        </w:rPr>
        <w:t xml:space="preserve">UNIWERSYTET KAZIMIERZA WIELKIEGO </w:t>
      </w:r>
    </w:p>
    <w:p w:rsidR="0025714E" w:rsidRPr="000D5E40" w:rsidRDefault="0025714E" w:rsidP="0025714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Book Antiqua" w:eastAsia="Times New Roman" w:hAnsi="Book Antiqua" w:cs="Century Gothic"/>
          <w:b/>
          <w:bCs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Century Gothic"/>
          <w:b/>
          <w:bCs/>
          <w:kern w:val="2"/>
          <w:sz w:val="20"/>
          <w:szCs w:val="20"/>
          <w:lang w:eastAsia="hi-IN" w:bidi="hi-IN"/>
        </w:rPr>
        <w:t xml:space="preserve">                                  W BYDGOSZCZY</w:t>
      </w:r>
    </w:p>
    <w:p w:rsidR="0025714E" w:rsidRPr="000D5E40" w:rsidRDefault="0025714E" w:rsidP="0025714E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714E" w:rsidRPr="000D5E40" w:rsidRDefault="0025714E" w:rsidP="0025714E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NIP 5542647568 REGON 340057695</w:t>
      </w:r>
    </w:p>
    <w:p w:rsidR="0025714E" w:rsidRPr="000D5E40" w:rsidRDefault="0025714E" w:rsidP="0025714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 xml:space="preserve">                                 www.ukw.edu.pl</w:t>
      </w:r>
    </w:p>
    <w:p w:rsidR="0025714E" w:rsidRPr="000D5E40" w:rsidRDefault="0025714E" w:rsidP="0025714E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Book Antiqua" w:eastAsia="Times New Roman" w:hAnsi="Book Antiqua" w:cs="Bookman Old Style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suppressAutoHyphens/>
        <w:spacing w:after="0" w:line="240" w:lineRule="auto"/>
        <w:ind w:right="-427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 w:rsidRPr="000D5E40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UKW/DZP-281-D-</w:t>
      </w:r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20</w:t>
      </w:r>
      <w:r w:rsidRPr="000D5E40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/2016</w:t>
      </w: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 xml:space="preserve">                                                                    </w:t>
      </w: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ab/>
      </w: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ab/>
      </w: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ab/>
        <w:t xml:space="preserve">                  Bydgoszcz, </w:t>
      </w:r>
      <w:r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0</w:t>
      </w:r>
      <w:r w:rsidR="004D1BF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9</w:t>
      </w:r>
      <w:r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.</w:t>
      </w: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0</w:t>
      </w:r>
      <w:r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6</w:t>
      </w: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. 2016 r.</w:t>
      </w: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  <w:t>Do wszystkich Wykonawców</w:t>
      </w: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eastAsia="Times New Roman" w:hAnsi="Book Antiqua" w:cs="Century Gothic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Century Gothic"/>
          <w:b/>
          <w:bCs/>
          <w:kern w:val="2"/>
          <w:sz w:val="20"/>
          <w:szCs w:val="20"/>
          <w:lang w:eastAsia="hi-IN" w:bidi="hi-IN"/>
        </w:rPr>
        <w:t>ODPOWIEDZI NA PYTANI</w:t>
      </w:r>
      <w:r>
        <w:rPr>
          <w:rFonts w:ascii="Book Antiqua" w:eastAsia="Times New Roman" w:hAnsi="Book Antiqua" w:cs="Century Gothic"/>
          <w:b/>
          <w:bCs/>
          <w:kern w:val="2"/>
          <w:sz w:val="20"/>
          <w:szCs w:val="20"/>
          <w:lang w:eastAsia="hi-IN" w:bidi="hi-IN"/>
        </w:rPr>
        <w:t>A WYKONAWCÓW</w:t>
      </w:r>
    </w:p>
    <w:p w:rsidR="0025714E" w:rsidRPr="000D5E40" w:rsidRDefault="0025714E" w:rsidP="0025714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widowControl w:val="0"/>
        <w:suppressAutoHyphens/>
        <w:spacing w:after="0" w:line="360" w:lineRule="auto"/>
        <w:jc w:val="both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D5E40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          Działając na podstawie art. 38 ust. 1 ustawy Prawo zamówień publicznych (Dz. U. z 2013 r. poz. 907 ze zm.) Zamawiający odpowiada na pytania do SIWZ zadane przez Wykonawców                                      w postępowaniu o udzielenie zamówienia publicznego na</w:t>
      </w:r>
      <w:r w:rsidRPr="000D5E40">
        <w:rPr>
          <w:rFonts w:ascii="Book Antiqua" w:eastAsia="Times New Roman" w:hAnsi="Book Antiqua" w:cs="Century Gothic"/>
          <w:b/>
          <w:i/>
          <w:kern w:val="2"/>
          <w:sz w:val="20"/>
          <w:szCs w:val="20"/>
          <w:lang w:eastAsia="hi-IN" w:bidi="hi-IN"/>
        </w:rPr>
        <w:t xml:space="preserve"> „Sukcesywn</w:t>
      </w:r>
      <w:r>
        <w:rPr>
          <w:rFonts w:ascii="Book Antiqua" w:eastAsia="Times New Roman" w:hAnsi="Book Antiqua" w:cs="Century Gothic"/>
          <w:b/>
          <w:i/>
          <w:kern w:val="2"/>
          <w:sz w:val="20"/>
          <w:szCs w:val="20"/>
          <w:lang w:eastAsia="hi-IN" w:bidi="hi-IN"/>
        </w:rPr>
        <w:t>ą</w:t>
      </w:r>
      <w:r w:rsidRPr="000D5E40">
        <w:rPr>
          <w:rFonts w:ascii="Book Antiqua" w:eastAsia="Times New Roman" w:hAnsi="Book Antiqua" w:cs="Century Gothic"/>
          <w:b/>
          <w:i/>
          <w:kern w:val="2"/>
          <w:sz w:val="20"/>
          <w:szCs w:val="20"/>
          <w:lang w:eastAsia="hi-IN" w:bidi="hi-IN"/>
        </w:rPr>
        <w:t xml:space="preserve"> dostaw</w:t>
      </w:r>
      <w:r>
        <w:rPr>
          <w:rFonts w:ascii="Book Antiqua" w:eastAsia="Times New Roman" w:hAnsi="Book Antiqua" w:cs="Century Gothic"/>
          <w:b/>
          <w:i/>
          <w:kern w:val="2"/>
          <w:sz w:val="20"/>
          <w:szCs w:val="20"/>
          <w:lang w:eastAsia="hi-IN" w:bidi="hi-IN"/>
        </w:rPr>
        <w:t>ę</w:t>
      </w:r>
      <w:r w:rsidRPr="000D5E40">
        <w:rPr>
          <w:rFonts w:ascii="Book Antiqua" w:eastAsia="Times New Roman" w:hAnsi="Book Antiqua" w:cs="Century Gothic"/>
          <w:b/>
          <w:i/>
          <w:kern w:val="2"/>
          <w:sz w:val="20"/>
          <w:szCs w:val="20"/>
          <w:lang w:eastAsia="hi-IN" w:bidi="hi-IN"/>
        </w:rPr>
        <w:t xml:space="preserve"> fabrycznie nowych środków czystości, artykułów higienicznych i   przemysłowych”, </w:t>
      </w:r>
      <w:r w:rsidRPr="000D5E40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D5E40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które </w:t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wpłynęły do Zamawiającego dnia 08.</w:t>
      </w:r>
      <w:r w:rsidRPr="000D5E40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0</w:t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6</w:t>
      </w:r>
      <w:r w:rsidRPr="000D5E40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. 2016 r.:</w:t>
      </w:r>
    </w:p>
    <w:p w:rsidR="0025714E" w:rsidRPr="000D5E40" w:rsidRDefault="0025714E" w:rsidP="0025714E">
      <w:pPr>
        <w:widowControl w:val="0"/>
        <w:suppressAutoHyphens/>
        <w:spacing w:after="0" w:line="360" w:lineRule="auto"/>
        <w:jc w:val="both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</w:p>
    <w:p w:rsidR="0025714E" w:rsidRPr="000D5E40" w:rsidRDefault="0025714E" w:rsidP="0025714E">
      <w:pPr>
        <w:widowControl w:val="0"/>
        <w:suppressAutoHyphens/>
        <w:autoSpaceDE w:val="0"/>
        <w:spacing w:before="60" w:after="6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0D5E40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Pytanie nr 1</w:t>
      </w:r>
    </w:p>
    <w:p w:rsidR="0025714E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Część nr 3: p</w:t>
      </w:r>
      <w:r w:rsidR="0025714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ozycja 11</w:t>
      </w:r>
    </w:p>
    <w:p w:rsidR="0025714E" w:rsidRDefault="0025714E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Żel </w:t>
      </w:r>
      <w:proofErr w:type="spellStart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Bref</w:t>
      </w:r>
      <w:proofErr w:type="spellEnd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WC produkowany jest od 3 lat wyłącznie o pojemności 360 ml.</w:t>
      </w:r>
    </w:p>
    <w:p w:rsidR="0025714E" w:rsidRDefault="0025714E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5714E" w:rsidRPr="005F5739" w:rsidRDefault="0025714E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5F5739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>Odp.</w:t>
      </w:r>
    </w:p>
    <w:p w:rsidR="0025714E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 w:rsidRPr="005F5739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W pozycji nr 11 Zamawiający dokonał błędnego zapisu, w związku z powyższym Zamawiający dokona modyfikacji SIWZ w tym zakresie.</w:t>
      </w:r>
    </w:p>
    <w:p w:rsidR="005F5739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5F5739" w:rsidRPr="005F5739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5F5739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Pytanie nr 2</w:t>
      </w:r>
    </w:p>
    <w:p w:rsidR="005F5739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Część nr 3: pozycja 26</w:t>
      </w:r>
    </w:p>
    <w:p w:rsidR="005F5739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Nie ma takiego produktu o nazwie VOIGHT 255. Omawiany w opisie środek ma nazwę VC 225, producent VOIGHT.</w:t>
      </w:r>
    </w:p>
    <w:p w:rsidR="005F5739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5F5739" w:rsidRPr="005F5739" w:rsidRDefault="005F5739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5F5739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>Odp.</w:t>
      </w:r>
    </w:p>
    <w:p w:rsidR="005F5739" w:rsidRDefault="005F5739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 w:rsidRPr="005F5739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W pozycji nr </w:t>
      </w: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26</w:t>
      </w:r>
      <w:r w:rsidRPr="005F5739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Zamawiający dokonał błędnego zapisu, w związku z powyższym Zamawiający dokona modyfikacji SIWZ w tym zakresie.</w:t>
      </w:r>
    </w:p>
    <w:p w:rsidR="005F5739" w:rsidRDefault="005F5739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5F5739" w:rsidRPr="0022311B" w:rsidRDefault="005F5739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2311B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Pytanie nr 3</w:t>
      </w:r>
    </w:p>
    <w:p w:rsidR="005F5739" w:rsidRDefault="005F5739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Część nr 3: pozycja 31</w:t>
      </w:r>
    </w:p>
    <w:p w:rsidR="005F5739" w:rsidRDefault="005F5739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Opis tej pozycji jest  nieprecyzyjny. Trzeba podać nazwę tego środka łącznie z jego kodem i opisać, że </w:t>
      </w: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lastRenderedPageBreak/>
        <w:t>ma to być zmywacz do pasty. Obecny opis jest nie jasny, nie wiadomo czy Zamawiającemu chodzi o zmywacz, czy o płyn do pielęgnacji</w:t>
      </w:r>
      <w:r w:rsidR="0022311B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, czy o pastę.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2311B" w:rsidRP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2311B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>Odp.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 w:rsidRPr="0022311B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W pozycji nr </w:t>
      </w: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31</w:t>
      </w:r>
      <w:r w:rsidRPr="0022311B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Zamawiający dokonał błędnego zapisu, w związku z powyższym Zamawiający dokona modyfikacji SIWZ w tym zakresie.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2311B" w:rsidRP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</w:pPr>
      <w:r w:rsidRPr="0022311B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  <w:t>Pytanie nr 4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Część 3: pozycja 32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Proszę o podanie gramatury produktu.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2311B" w:rsidRP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2311B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Zamawiający informuje, że gramatura produktu wynosi 650 g. Zamawiający </w:t>
      </w:r>
      <w:r w:rsidRPr="0022311B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dokona modyfikacji SIWZ w tym zakresie.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2311B" w:rsidRPr="00307071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</w:pPr>
      <w:r w:rsidRPr="00307071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  <w:t>Pytanie nr 5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Część</w:t>
      </w:r>
      <w:r w:rsidR="00EB6075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2: pozycja 15</w:t>
      </w:r>
    </w:p>
    <w:p w:rsidR="0022311B" w:rsidRDefault="0022311B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Mydło Palmolive </w:t>
      </w:r>
      <w:proofErr w:type="spellStart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Higiene</w:t>
      </w:r>
      <w:proofErr w:type="spellEnd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Pluse</w:t>
      </w:r>
      <w:proofErr w:type="spellEnd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– antybakteryjne 300 ml już nie jest produkowane.</w:t>
      </w:r>
    </w:p>
    <w:p w:rsidR="002C552E" w:rsidRDefault="002C552E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E670D8" w:rsidRPr="00E670D8" w:rsidRDefault="002C552E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E670D8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>Odp.</w:t>
      </w:r>
      <w:r w:rsidR="00307071" w:rsidRPr="00E670D8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 </w:t>
      </w:r>
    </w:p>
    <w:p w:rsidR="002C552E" w:rsidRDefault="00307071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Zamawiający informuje, że zgodnie z informacją uzyskaną od producenta, mydło Palmolive </w:t>
      </w:r>
      <w:proofErr w:type="spellStart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Higiene</w:t>
      </w:r>
      <w:proofErr w:type="spellEnd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Pluse</w:t>
      </w:r>
      <w:proofErr w:type="spellEnd"/>
      <w:r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r w:rsidRPr="00307071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  <w:t>jest dostępne w sprzedaży na rynku Polskim.</w:t>
      </w:r>
    </w:p>
    <w:p w:rsidR="002C552E" w:rsidRDefault="002C552E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C552E" w:rsidRPr="002C552E" w:rsidRDefault="002C552E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C552E" w:rsidRPr="002C552E" w:rsidRDefault="002C552E" w:rsidP="002C552E">
      <w:pPr>
        <w:widowControl w:val="0"/>
        <w:suppressAutoHyphens/>
        <w:spacing w:after="0" w:line="240" w:lineRule="auto"/>
        <w:jc w:val="center"/>
        <w:rPr>
          <w:rFonts w:ascii="Book Antiqua" w:hAnsi="Book Antiqua" w:cs="Book Antiqua"/>
          <w:b/>
          <w:bCs/>
          <w:kern w:val="2"/>
          <w:sz w:val="20"/>
          <w:szCs w:val="20"/>
          <w:lang w:eastAsia="hi-IN" w:bidi="hi-IN"/>
        </w:rPr>
      </w:pPr>
      <w:r w:rsidRPr="002C552E">
        <w:rPr>
          <w:rFonts w:ascii="Book Antiqua" w:hAnsi="Book Antiqua" w:cs="Book Antiqua"/>
          <w:b/>
          <w:bCs/>
          <w:kern w:val="2"/>
          <w:sz w:val="20"/>
          <w:szCs w:val="20"/>
          <w:lang w:eastAsia="hi-IN" w:bidi="hi-IN"/>
        </w:rPr>
        <w:t>MODYFIKACJA SIWZ</w:t>
      </w:r>
    </w:p>
    <w:p w:rsidR="002C552E" w:rsidRPr="002C552E" w:rsidRDefault="002C552E" w:rsidP="002C552E">
      <w:pPr>
        <w:widowControl w:val="0"/>
        <w:suppressAutoHyphens/>
        <w:spacing w:after="0" w:line="240" w:lineRule="auto"/>
        <w:jc w:val="both"/>
        <w:rPr>
          <w:rFonts w:ascii="Book Antiqua" w:hAnsi="Book Antiqua" w:cs="Book Antiqua"/>
          <w:kern w:val="2"/>
          <w:sz w:val="20"/>
          <w:szCs w:val="20"/>
          <w:lang w:eastAsia="hi-IN" w:bidi="hi-IN"/>
        </w:rPr>
      </w:pPr>
    </w:p>
    <w:p w:rsidR="002C552E" w:rsidRPr="002C552E" w:rsidRDefault="002C552E" w:rsidP="002C552E">
      <w:pPr>
        <w:widowControl w:val="0"/>
        <w:suppressAutoHyphens/>
        <w:spacing w:after="0" w:line="240" w:lineRule="auto"/>
        <w:jc w:val="both"/>
        <w:rPr>
          <w:rFonts w:ascii="Book Antiqua" w:hAnsi="Book Antiqua" w:cs="Book Antiqua"/>
          <w:kern w:val="2"/>
          <w:sz w:val="20"/>
          <w:szCs w:val="20"/>
          <w:lang w:eastAsia="hi-IN" w:bidi="hi-IN"/>
        </w:rPr>
      </w:pPr>
      <w:r w:rsidRPr="002C552E">
        <w:rPr>
          <w:rFonts w:ascii="Book Antiqua" w:hAnsi="Book Antiqua" w:cs="Book Antiqua"/>
          <w:kern w:val="2"/>
          <w:sz w:val="20"/>
          <w:szCs w:val="20"/>
          <w:lang w:eastAsia="hi-IN" w:bidi="hi-IN"/>
        </w:rPr>
        <w:tab/>
        <w:t>W związku z pytaniami jakie wpłynęły do Zamawiającego , działając na podstawie art. 38 ust. 4 ustawy z dnia 29 stycznia 2004r. – Prawo Zamówień Publicznych, (Dz. U. z 2013 r. poz. 907 ze zm.)  Zamawiający -  Uniwersytet Kazimierza Wielkiego w Bydgoszczy modyfikuje treść SIWZ poprzez modyfikację Formularza Cenowego stanowiącego załącznik nr 2 do SIWZ w pozycjach:</w:t>
      </w:r>
    </w:p>
    <w:p w:rsidR="002C552E" w:rsidRDefault="002C552E" w:rsidP="005F5739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5F5739" w:rsidRPr="005F6104" w:rsidRDefault="002C552E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</w:pPr>
      <w:r w:rsidRPr="005F6104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  <w:t>Część 3 pozycja 11:</w:t>
      </w:r>
    </w:p>
    <w:p w:rsidR="002C552E" w:rsidRP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było: </w:t>
      </w:r>
      <w:r w:rsidRPr="00B03967">
        <w:rPr>
          <w:rFonts w:ascii="Book Antiqua" w:hAnsi="Book Antiqua"/>
          <w:sz w:val="19"/>
          <w:szCs w:val="19"/>
        </w:rPr>
        <w:t>Żel do toalet 200 ml + koszyk, zapewniający higieniczną czystość i świeży zapach. Składniki: 5-15% anionowe i niejonowe środki powierzchniowo czynne, kompozycja zapachowa (</w:t>
      </w:r>
      <w:proofErr w:type="spellStart"/>
      <w:r w:rsidRPr="00B03967">
        <w:rPr>
          <w:rFonts w:ascii="Book Antiqua" w:hAnsi="Book Antiqua"/>
          <w:sz w:val="19"/>
          <w:szCs w:val="19"/>
        </w:rPr>
        <w:t>Butylphenyl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</w:t>
      </w:r>
      <w:proofErr w:type="spellStart"/>
      <w:r w:rsidRPr="00B03967">
        <w:rPr>
          <w:rFonts w:ascii="Book Antiqua" w:hAnsi="Book Antiqua"/>
          <w:sz w:val="19"/>
          <w:szCs w:val="19"/>
        </w:rPr>
        <w:t>Methylpropional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, </w:t>
      </w:r>
      <w:proofErr w:type="spellStart"/>
      <w:r w:rsidRPr="00B03967">
        <w:rPr>
          <w:rFonts w:ascii="Book Antiqua" w:hAnsi="Book Antiqua"/>
          <w:sz w:val="19"/>
          <w:szCs w:val="19"/>
        </w:rPr>
        <w:t>Limonene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) typu </w:t>
      </w:r>
      <w:proofErr w:type="spellStart"/>
      <w:r w:rsidRPr="00B03967">
        <w:rPr>
          <w:rFonts w:ascii="Book Antiqua" w:hAnsi="Book Antiqua"/>
          <w:sz w:val="19"/>
          <w:szCs w:val="19"/>
        </w:rPr>
        <w:t>Bref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WC </w:t>
      </w:r>
      <w:r w:rsidRPr="00B03967">
        <w:rPr>
          <w:rFonts w:ascii="Book Antiqua" w:hAnsi="Book Antiqua"/>
          <w:b/>
          <w:sz w:val="19"/>
          <w:szCs w:val="19"/>
        </w:rPr>
        <w:t>lub równoważny……………………………………………..</w:t>
      </w:r>
    </w:p>
    <w:p w:rsidR="005F6104" w:rsidRDefault="005F6104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powinno być: </w:t>
      </w:r>
      <w:r w:rsidRPr="00B03967">
        <w:rPr>
          <w:rFonts w:ascii="Book Antiqua" w:hAnsi="Book Antiqua"/>
          <w:sz w:val="19"/>
          <w:szCs w:val="19"/>
        </w:rPr>
        <w:t xml:space="preserve">Żel do toalet </w:t>
      </w:r>
      <w:r>
        <w:rPr>
          <w:rFonts w:ascii="Book Antiqua" w:hAnsi="Book Antiqua"/>
          <w:sz w:val="19"/>
          <w:szCs w:val="19"/>
        </w:rPr>
        <w:t>360</w:t>
      </w:r>
      <w:r w:rsidRPr="00B03967">
        <w:rPr>
          <w:rFonts w:ascii="Book Antiqua" w:hAnsi="Book Antiqua"/>
          <w:sz w:val="19"/>
          <w:szCs w:val="19"/>
        </w:rPr>
        <w:t xml:space="preserve"> ml + koszyk, zapewniający higieniczną czystość i świeży zapach. Składniki: 5-15% anionowe i niejonowe środki powierzchniowo czynne, kompozycja zapachowa (</w:t>
      </w:r>
      <w:proofErr w:type="spellStart"/>
      <w:r w:rsidRPr="00B03967">
        <w:rPr>
          <w:rFonts w:ascii="Book Antiqua" w:hAnsi="Book Antiqua"/>
          <w:sz w:val="19"/>
          <w:szCs w:val="19"/>
        </w:rPr>
        <w:t>Butylphenyl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</w:t>
      </w:r>
      <w:proofErr w:type="spellStart"/>
      <w:r w:rsidRPr="00B03967">
        <w:rPr>
          <w:rFonts w:ascii="Book Antiqua" w:hAnsi="Book Antiqua"/>
          <w:sz w:val="19"/>
          <w:szCs w:val="19"/>
        </w:rPr>
        <w:t>Methylpropional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, </w:t>
      </w:r>
      <w:proofErr w:type="spellStart"/>
      <w:r w:rsidRPr="00B03967">
        <w:rPr>
          <w:rFonts w:ascii="Book Antiqua" w:hAnsi="Book Antiqua"/>
          <w:sz w:val="19"/>
          <w:szCs w:val="19"/>
        </w:rPr>
        <w:t>Limonene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) typu </w:t>
      </w:r>
      <w:proofErr w:type="spellStart"/>
      <w:r w:rsidRPr="00B03967">
        <w:rPr>
          <w:rFonts w:ascii="Book Antiqua" w:hAnsi="Book Antiqua"/>
          <w:sz w:val="19"/>
          <w:szCs w:val="19"/>
        </w:rPr>
        <w:t>Bref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WC </w:t>
      </w:r>
      <w:r w:rsidRPr="00B03967">
        <w:rPr>
          <w:rFonts w:ascii="Book Antiqua" w:hAnsi="Book Antiqua"/>
          <w:b/>
          <w:sz w:val="19"/>
          <w:szCs w:val="19"/>
        </w:rPr>
        <w:t>lub równoważny……………………………………………..</w:t>
      </w:r>
    </w:p>
    <w:p w:rsid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lang w:eastAsia="hi-IN" w:bidi="hi-IN"/>
        </w:rPr>
      </w:pPr>
    </w:p>
    <w:p w:rsidR="002C552E" w:rsidRPr="005F6104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</w:pPr>
      <w:r w:rsidRPr="005F6104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  <w:t>Część 3 pozycja 26:</w:t>
      </w:r>
    </w:p>
    <w:p w:rsidR="002C552E" w:rsidRP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było: </w:t>
      </w:r>
      <w:r w:rsidRPr="00B03967">
        <w:rPr>
          <w:rFonts w:ascii="Book Antiqua" w:hAnsi="Book Antiqua"/>
          <w:sz w:val="19"/>
          <w:szCs w:val="19"/>
        </w:rPr>
        <w:t>Profesjonalny, silnie skoncentrowany środek myjąco-konserwujący do mycia posadzek. Preparat antypoślizgowy, szybkoschnący, pozostawia ochronny film o jedwabistym połysku, nadaje się do polerowania. Przeznaczony do pielęgnacji wszystkich powierzchni wodoodpornych, szczególnie z PCV, kamieni naturalnych, terakoty, C75posadzek sportowych, parkietów i laminatów, nieodkładający się warstwami. Do stosowania w ręcznej i maszynowej technice mycia.</w:t>
      </w:r>
      <w:r>
        <w:rPr>
          <w:rFonts w:ascii="Book Antiqua" w:hAnsi="Book Antiqua"/>
          <w:sz w:val="19"/>
          <w:szCs w:val="19"/>
        </w:rPr>
        <w:t xml:space="preserve"> </w:t>
      </w:r>
      <w:r w:rsidRPr="00B03967">
        <w:rPr>
          <w:rFonts w:ascii="Book Antiqua" w:hAnsi="Book Antiqua"/>
          <w:sz w:val="19"/>
          <w:szCs w:val="19"/>
        </w:rPr>
        <w:t xml:space="preserve">Skład: </w:t>
      </w:r>
      <w:proofErr w:type="spellStart"/>
      <w:r w:rsidRPr="00B03967">
        <w:rPr>
          <w:rFonts w:ascii="Book Antiqua" w:hAnsi="Book Antiqua"/>
          <w:sz w:val="19"/>
          <w:szCs w:val="19"/>
        </w:rPr>
        <w:t>Oksyetylenowany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 syntetyczny  alkohol  C12-C13, Kwas  cytrynowy, alkohol  etylowy &gt; 60%Np.: VOIGHT VC 255 do szorowania </w:t>
      </w:r>
      <w:proofErr w:type="spellStart"/>
      <w:r w:rsidRPr="00B03967">
        <w:rPr>
          <w:rFonts w:ascii="Book Antiqua" w:hAnsi="Book Antiqua"/>
          <w:sz w:val="19"/>
          <w:szCs w:val="19"/>
        </w:rPr>
        <w:t>lastrik</w:t>
      </w:r>
      <w:r>
        <w:rPr>
          <w:rFonts w:ascii="Book Antiqua" w:hAnsi="Book Antiqua"/>
          <w:sz w:val="19"/>
          <w:szCs w:val="19"/>
        </w:rPr>
        <w:t>ó</w:t>
      </w:r>
      <w:r w:rsidRPr="00B03967">
        <w:rPr>
          <w:rFonts w:ascii="Book Antiqua" w:hAnsi="Book Antiqua"/>
          <w:sz w:val="19"/>
          <w:szCs w:val="19"/>
        </w:rPr>
        <w:t>w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( do maszyn) 10l,  </w:t>
      </w:r>
      <w:r w:rsidRPr="00B03967">
        <w:rPr>
          <w:rFonts w:ascii="Book Antiqua" w:hAnsi="Book Antiqua"/>
          <w:b/>
          <w:sz w:val="19"/>
          <w:szCs w:val="19"/>
        </w:rPr>
        <w:t>lub równoważny………………….</w:t>
      </w:r>
    </w:p>
    <w:p w:rsidR="005F6104" w:rsidRDefault="005F6104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2C552E" w:rsidRP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powinno być: </w:t>
      </w:r>
      <w:r w:rsidRPr="00B03967">
        <w:rPr>
          <w:rFonts w:ascii="Book Antiqua" w:hAnsi="Book Antiqua"/>
          <w:sz w:val="19"/>
          <w:szCs w:val="19"/>
        </w:rPr>
        <w:t>Profesjonalny, silnie skoncentrowany środek myjąco-konserwujący do mycia posadzek. Preparat antypoślizgowy, szybkoschnący, pozostawia ochronny film o jedwabistym połysku, nadaje się do polerowania. Przeznaczony do pielęgnacji wszystkich powierzchni wodoodpornych, szczególnie z PCV, kamieni naturalnych, terakoty, C75</w:t>
      </w:r>
      <w:r>
        <w:rPr>
          <w:rFonts w:ascii="Book Antiqua" w:hAnsi="Book Antiqua"/>
          <w:sz w:val="19"/>
          <w:szCs w:val="19"/>
        </w:rPr>
        <w:t xml:space="preserve"> </w:t>
      </w:r>
      <w:r w:rsidRPr="00B03967">
        <w:rPr>
          <w:rFonts w:ascii="Book Antiqua" w:hAnsi="Book Antiqua"/>
          <w:sz w:val="19"/>
          <w:szCs w:val="19"/>
        </w:rPr>
        <w:t>posadzek sportowych, parkietów i laminatów, nieodkładający się warstwami. Do stosowania w ręcznej i maszynowej technice mycia.</w:t>
      </w:r>
      <w:r>
        <w:rPr>
          <w:rFonts w:ascii="Book Antiqua" w:hAnsi="Book Antiqua"/>
          <w:sz w:val="19"/>
          <w:szCs w:val="19"/>
        </w:rPr>
        <w:t xml:space="preserve"> </w:t>
      </w:r>
      <w:r w:rsidRPr="00B03967">
        <w:rPr>
          <w:rFonts w:ascii="Book Antiqua" w:hAnsi="Book Antiqua"/>
          <w:sz w:val="19"/>
          <w:szCs w:val="19"/>
        </w:rPr>
        <w:t xml:space="preserve">Skład: </w:t>
      </w:r>
      <w:proofErr w:type="spellStart"/>
      <w:r w:rsidRPr="00B03967">
        <w:rPr>
          <w:rFonts w:ascii="Book Antiqua" w:hAnsi="Book Antiqua"/>
          <w:sz w:val="19"/>
          <w:szCs w:val="19"/>
        </w:rPr>
        <w:t>Oksyetylenowany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 syntetyczny  alkohol  C12-C13, Kwas  cytrynowy, alkohol  etylowy &gt; 60%Np.: VOIGHT VC 2</w:t>
      </w:r>
      <w:r>
        <w:rPr>
          <w:rFonts w:ascii="Book Antiqua" w:hAnsi="Book Antiqua"/>
          <w:sz w:val="19"/>
          <w:szCs w:val="19"/>
        </w:rPr>
        <w:t>2</w:t>
      </w:r>
      <w:r w:rsidRPr="00B03967">
        <w:rPr>
          <w:rFonts w:ascii="Book Antiqua" w:hAnsi="Book Antiqua"/>
          <w:sz w:val="19"/>
          <w:szCs w:val="19"/>
        </w:rPr>
        <w:t xml:space="preserve">5 do szorowania </w:t>
      </w:r>
      <w:proofErr w:type="spellStart"/>
      <w:r w:rsidRPr="00B03967">
        <w:rPr>
          <w:rFonts w:ascii="Book Antiqua" w:hAnsi="Book Antiqua"/>
          <w:sz w:val="19"/>
          <w:szCs w:val="19"/>
        </w:rPr>
        <w:t>lastrik</w:t>
      </w:r>
      <w:r>
        <w:rPr>
          <w:rFonts w:ascii="Book Antiqua" w:hAnsi="Book Antiqua"/>
          <w:sz w:val="19"/>
          <w:szCs w:val="19"/>
        </w:rPr>
        <w:t>ó</w:t>
      </w:r>
      <w:r w:rsidRPr="00B03967">
        <w:rPr>
          <w:rFonts w:ascii="Book Antiqua" w:hAnsi="Book Antiqua"/>
          <w:sz w:val="19"/>
          <w:szCs w:val="19"/>
        </w:rPr>
        <w:t>w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( do maszyn) 10l,  </w:t>
      </w:r>
      <w:r w:rsidRPr="00B03967">
        <w:rPr>
          <w:rFonts w:ascii="Book Antiqua" w:hAnsi="Book Antiqua"/>
          <w:b/>
          <w:sz w:val="19"/>
          <w:szCs w:val="19"/>
        </w:rPr>
        <w:t>lub równoważny………………….</w:t>
      </w:r>
    </w:p>
    <w:p w:rsid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2C552E" w:rsidRPr="005F6104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</w:pPr>
      <w:r w:rsidRPr="005F6104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  <w:t>Część 3 pozycja 31:</w:t>
      </w:r>
    </w:p>
    <w:p w:rsidR="002C552E" w:rsidRPr="002C552E" w:rsidRDefault="002C552E" w:rsidP="002C552E">
      <w:pPr>
        <w:widowControl w:val="0"/>
        <w:suppressAutoHyphens/>
        <w:autoSpaceDE w:val="0"/>
        <w:spacing w:after="0" w:line="360" w:lineRule="auto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było: </w:t>
      </w:r>
      <w:r w:rsidRPr="00B03967">
        <w:rPr>
          <w:rFonts w:ascii="Book Antiqua" w:hAnsi="Book Antiqua"/>
          <w:sz w:val="19"/>
          <w:szCs w:val="19"/>
        </w:rPr>
        <w:t xml:space="preserve">Środek do pielęgnacji podłóg parkietowych -sportowych do zmycia </w:t>
      </w:r>
      <w:proofErr w:type="spellStart"/>
      <w:r w:rsidRPr="00B03967">
        <w:rPr>
          <w:rFonts w:ascii="Book Antiqua" w:hAnsi="Book Antiqua"/>
          <w:sz w:val="19"/>
          <w:szCs w:val="19"/>
        </w:rPr>
        <w:t>powierchni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OLI-AQUA 1 l . PIELĘGNACJA I ODŚWIEŻANIE WSZYSTKICH LAKIEROWANYCH W</w:t>
      </w:r>
      <w:r>
        <w:rPr>
          <w:rFonts w:ascii="Book Antiqua" w:hAnsi="Book Antiqua"/>
          <w:sz w:val="19"/>
          <w:szCs w:val="19"/>
        </w:rPr>
        <w:t xml:space="preserve">ODOODPORNYCH PODŁÓG I PARKIETÓW </w:t>
      </w:r>
      <w:r w:rsidRPr="00B03967">
        <w:rPr>
          <w:rFonts w:ascii="Book Antiqua" w:hAnsi="Book Antiqua"/>
          <w:sz w:val="19"/>
          <w:szCs w:val="19"/>
        </w:rPr>
        <w:t>DREWNIANYCH.</w:t>
      </w:r>
      <w:r w:rsidRPr="00B03967">
        <w:rPr>
          <w:rFonts w:ascii="Book Antiqua" w:hAnsi="Book Antiqua"/>
          <w:sz w:val="19"/>
          <w:szCs w:val="19"/>
        </w:rPr>
        <w:br/>
        <w:t>Bezrozpuszczalnikowy środek do pielęgnacji i odświeżania wszystkich lakierowanych wod</w:t>
      </w:r>
      <w:r>
        <w:rPr>
          <w:rFonts w:ascii="Book Antiqua" w:hAnsi="Book Antiqua"/>
          <w:sz w:val="19"/>
          <w:szCs w:val="19"/>
        </w:rPr>
        <w:t xml:space="preserve">oodpornych podłóg drewnianych i </w:t>
      </w:r>
      <w:r w:rsidRPr="00B03967">
        <w:rPr>
          <w:rFonts w:ascii="Book Antiqua" w:hAnsi="Book Antiqua"/>
          <w:sz w:val="19"/>
          <w:szCs w:val="19"/>
        </w:rPr>
        <w:t>parkietów. Chroni i pielęgnuje nowo lakierowane podłogi przed zarysowaniami i śladami po o</w:t>
      </w:r>
      <w:r>
        <w:rPr>
          <w:rFonts w:ascii="Book Antiqua" w:hAnsi="Book Antiqua"/>
          <w:sz w:val="19"/>
          <w:szCs w:val="19"/>
        </w:rPr>
        <w:t xml:space="preserve">buwiu. Powinna być stosowana po </w:t>
      </w:r>
      <w:r w:rsidRPr="00B03967">
        <w:rPr>
          <w:rFonts w:ascii="Book Antiqua" w:hAnsi="Book Antiqua"/>
          <w:sz w:val="19"/>
          <w:szCs w:val="19"/>
        </w:rPr>
        <w:t>każdym gruntownym czyszczeniu. OLI-AQUA POLISH pielęgnacja parkietowa 15.95 mat nadaje</w:t>
      </w:r>
      <w:r>
        <w:rPr>
          <w:rFonts w:ascii="Book Antiqua" w:hAnsi="Book Antiqua"/>
          <w:sz w:val="19"/>
          <w:szCs w:val="19"/>
        </w:rPr>
        <w:t xml:space="preserve"> podłodze jedwabiście matowy </w:t>
      </w:r>
      <w:r w:rsidRPr="00B03967">
        <w:rPr>
          <w:rFonts w:ascii="Book Antiqua" w:hAnsi="Book Antiqua"/>
          <w:sz w:val="19"/>
          <w:szCs w:val="19"/>
        </w:rPr>
        <w:t>wygląd, natomiast OLI-AQUA POLISH pielęgnacja parkietowa 15.95 połysk szczególnie nadaje się do parkietów wykończonych</w:t>
      </w:r>
      <w:r w:rsidRPr="00B03967">
        <w:rPr>
          <w:rFonts w:ascii="Book Antiqua" w:hAnsi="Book Antiqua"/>
          <w:sz w:val="19"/>
          <w:szCs w:val="19"/>
        </w:rPr>
        <w:br/>
        <w:t>lakierem z połyskiem.</w:t>
      </w:r>
      <w:r w:rsidRPr="00B03967">
        <w:rPr>
          <w:rFonts w:ascii="Book Antiqua" w:hAnsi="Book Antiqua"/>
          <w:sz w:val="19"/>
          <w:szCs w:val="19"/>
        </w:rPr>
        <w:br/>
        <w:t>Wypełnione normy/badania:</w:t>
      </w:r>
      <w:r w:rsidRPr="00B03967">
        <w:rPr>
          <w:rFonts w:ascii="Book Antiqua" w:hAnsi="Book Antiqua"/>
          <w:sz w:val="19"/>
          <w:szCs w:val="19"/>
        </w:rPr>
        <w:br/>
      </w:r>
      <w:proofErr w:type="spellStart"/>
      <w:r w:rsidRPr="00B03967">
        <w:rPr>
          <w:rFonts w:ascii="Book Antiqua" w:hAnsi="Book Antiqua"/>
          <w:sz w:val="19"/>
          <w:szCs w:val="19"/>
        </w:rPr>
        <w:t>Giskode</w:t>
      </w:r>
      <w:proofErr w:type="spellEnd"/>
      <w:r w:rsidRPr="00B03967">
        <w:rPr>
          <w:rFonts w:ascii="Book Antiqua" w:hAnsi="Book Antiqua"/>
          <w:sz w:val="19"/>
          <w:szCs w:val="19"/>
        </w:rPr>
        <w:t xml:space="preserve"> GE10.  Kod handlowy: mat (A00698), połysk (A00697) . </w:t>
      </w:r>
      <w:r w:rsidRPr="00B03967">
        <w:rPr>
          <w:rFonts w:ascii="Book Antiqua" w:hAnsi="Book Antiqua"/>
          <w:b/>
          <w:sz w:val="19"/>
          <w:szCs w:val="19"/>
        </w:rPr>
        <w:t>lub równoważny……</w:t>
      </w:r>
      <w:r>
        <w:rPr>
          <w:rFonts w:ascii="Book Antiqua" w:hAnsi="Book Antiqua"/>
          <w:b/>
          <w:sz w:val="19"/>
          <w:szCs w:val="19"/>
        </w:rPr>
        <w:t>…………………</w:t>
      </w:r>
    </w:p>
    <w:p w:rsidR="005F6104" w:rsidRDefault="005F6104" w:rsidP="002C552E">
      <w:pPr>
        <w:widowControl w:val="0"/>
        <w:suppressAutoHyphens/>
        <w:autoSpaceDE w:val="0"/>
        <w:spacing w:after="0" w:line="360" w:lineRule="auto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2C552E" w:rsidRPr="002C552E" w:rsidRDefault="002C552E" w:rsidP="002C552E">
      <w:pPr>
        <w:widowControl w:val="0"/>
        <w:suppressAutoHyphens/>
        <w:autoSpaceDE w:val="0"/>
        <w:spacing w:after="0" w:line="360" w:lineRule="auto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powinno być: </w:t>
      </w:r>
      <w:r w:rsidRPr="002C552E">
        <w:rPr>
          <w:rFonts w:ascii="Book Antiqua" w:hAnsi="Book Antiqua"/>
          <w:sz w:val="20"/>
          <w:szCs w:val="20"/>
        </w:rPr>
        <w:t>Środek do pielęgnacji podłóg parkietowych -sportowych OLI-AQUA 1 l . PIELĘGNACJA I ODŚWIEŻANIE WSZYSTKICH LAKIEROWANYCH WODOODPORNYCH P</w:t>
      </w:r>
      <w:r>
        <w:rPr>
          <w:rFonts w:ascii="Book Antiqua" w:hAnsi="Book Antiqua"/>
          <w:sz w:val="20"/>
          <w:szCs w:val="20"/>
        </w:rPr>
        <w:t xml:space="preserve">ODŁÓG I PARKIETÓW </w:t>
      </w:r>
      <w:r w:rsidRPr="002C552E">
        <w:rPr>
          <w:rFonts w:ascii="Book Antiqua" w:hAnsi="Book Antiqua"/>
          <w:sz w:val="20"/>
          <w:szCs w:val="20"/>
        </w:rPr>
        <w:t>DREWNIANYCH.</w:t>
      </w:r>
      <w:r w:rsidRPr="002C552E">
        <w:rPr>
          <w:rFonts w:ascii="Book Antiqua" w:hAnsi="Book Antiqua"/>
          <w:sz w:val="20"/>
          <w:szCs w:val="20"/>
        </w:rPr>
        <w:br/>
        <w:t>Bezrozpuszczalnikowy środek do pielęgnacji i odświeżania wszystkich lakierowanych wod</w:t>
      </w:r>
      <w:r>
        <w:rPr>
          <w:rFonts w:ascii="Book Antiqua" w:hAnsi="Book Antiqua"/>
          <w:sz w:val="20"/>
          <w:szCs w:val="20"/>
        </w:rPr>
        <w:t xml:space="preserve">oodpornych podłóg drewnianych i </w:t>
      </w:r>
      <w:r w:rsidRPr="002C552E">
        <w:rPr>
          <w:rFonts w:ascii="Book Antiqua" w:hAnsi="Book Antiqua"/>
          <w:sz w:val="20"/>
          <w:szCs w:val="20"/>
        </w:rPr>
        <w:t>parkietów. Chroni i pielęgnuje nowo lakierowane podłogi przed zarysowaniami i śladami po obuwiu. Powinna być</w:t>
      </w:r>
      <w:r>
        <w:rPr>
          <w:rFonts w:ascii="Book Antiqua" w:hAnsi="Book Antiqua"/>
          <w:sz w:val="20"/>
          <w:szCs w:val="20"/>
        </w:rPr>
        <w:t xml:space="preserve"> stosowana po </w:t>
      </w:r>
      <w:r w:rsidRPr="002C552E">
        <w:rPr>
          <w:rFonts w:ascii="Book Antiqua" w:hAnsi="Book Antiqua"/>
          <w:sz w:val="20"/>
          <w:szCs w:val="20"/>
        </w:rPr>
        <w:t>każdym gruntownym czyszczeniu. OLI-AQUA POLISH pielęgnacja parkietowa 15.95 mat nad</w:t>
      </w:r>
      <w:r>
        <w:rPr>
          <w:rFonts w:ascii="Book Antiqua" w:hAnsi="Book Antiqua"/>
          <w:sz w:val="20"/>
          <w:szCs w:val="20"/>
        </w:rPr>
        <w:t xml:space="preserve">aje podłodze jedwabiście matowy </w:t>
      </w:r>
      <w:r w:rsidRPr="002C552E">
        <w:rPr>
          <w:rFonts w:ascii="Book Antiqua" w:hAnsi="Book Antiqua"/>
          <w:sz w:val="20"/>
          <w:szCs w:val="20"/>
        </w:rPr>
        <w:t>wygląd, natomiast OLI-AQUA POLISH pielęgnacja parkietowa 15.95 połysk szczególnie nadaj</w:t>
      </w:r>
      <w:r>
        <w:rPr>
          <w:rFonts w:ascii="Book Antiqua" w:hAnsi="Book Antiqua"/>
          <w:sz w:val="20"/>
          <w:szCs w:val="20"/>
        </w:rPr>
        <w:t xml:space="preserve">e się do parkietów wykończonych </w:t>
      </w:r>
      <w:r w:rsidRPr="002C552E">
        <w:rPr>
          <w:rFonts w:ascii="Book Antiqua" w:hAnsi="Book Antiqua"/>
          <w:sz w:val="20"/>
          <w:szCs w:val="20"/>
        </w:rPr>
        <w:t>lakierem z połyskiem.</w:t>
      </w:r>
      <w:r w:rsidRPr="002C552E">
        <w:rPr>
          <w:rFonts w:ascii="Book Antiqua" w:hAnsi="Book Antiqua"/>
          <w:sz w:val="20"/>
          <w:szCs w:val="20"/>
        </w:rPr>
        <w:br/>
        <w:t>Wypełnione normy/badania:</w:t>
      </w:r>
      <w:r w:rsidRPr="002C552E">
        <w:rPr>
          <w:rFonts w:ascii="Book Antiqua" w:hAnsi="Book Antiqua"/>
          <w:sz w:val="20"/>
          <w:szCs w:val="20"/>
        </w:rPr>
        <w:br/>
      </w:r>
      <w:proofErr w:type="spellStart"/>
      <w:r w:rsidRPr="002C552E">
        <w:rPr>
          <w:rFonts w:ascii="Book Antiqua" w:hAnsi="Book Antiqua"/>
          <w:sz w:val="20"/>
          <w:szCs w:val="20"/>
        </w:rPr>
        <w:t>Giskode</w:t>
      </w:r>
      <w:proofErr w:type="spellEnd"/>
      <w:r w:rsidRPr="002C552E">
        <w:rPr>
          <w:rFonts w:ascii="Book Antiqua" w:hAnsi="Book Antiqua"/>
          <w:sz w:val="20"/>
          <w:szCs w:val="20"/>
        </w:rPr>
        <w:t xml:space="preserve"> GE10.  Kod handlowy: mat (A00698), połysk (A00697) . lub równoważny……</w:t>
      </w:r>
    </w:p>
    <w:p w:rsid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2C552E" w:rsidRPr="005F6104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</w:pPr>
      <w:r w:rsidRPr="005F6104"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  <w:t>Część 3 pozycja 32:</w:t>
      </w:r>
    </w:p>
    <w:p w:rsidR="002C552E" w:rsidRPr="00817DFD" w:rsidRDefault="002C552E" w:rsidP="00817DFD">
      <w:pPr>
        <w:widowControl w:val="0"/>
        <w:suppressAutoHyphens/>
        <w:autoSpaceDE w:val="0"/>
        <w:spacing w:after="0" w:line="360" w:lineRule="auto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było: </w:t>
      </w:r>
      <w:r w:rsidR="00817DFD" w:rsidRPr="00817DFD">
        <w:rPr>
          <w:rFonts w:ascii="Book Antiqua" w:hAnsi="Book Antiqua"/>
          <w:sz w:val="20"/>
          <w:szCs w:val="20"/>
        </w:rPr>
        <w:t>VANISH  proszek odplamiacz do  dywanów . Opis produktu</w:t>
      </w:r>
      <w:r w:rsidR="00817DFD" w:rsidRPr="00817DFD">
        <w:rPr>
          <w:rFonts w:ascii="Book Antiqua" w:hAnsi="Book Antiqua"/>
          <w:sz w:val="20"/>
          <w:szCs w:val="20"/>
        </w:rPr>
        <w:br/>
        <w:t>Cechy</w:t>
      </w:r>
      <w:r w:rsidR="00817DFD" w:rsidRPr="00817DFD">
        <w:rPr>
          <w:rFonts w:ascii="Book Antiqua" w:hAnsi="Book Antiqua"/>
          <w:sz w:val="20"/>
          <w:szCs w:val="20"/>
        </w:rPr>
        <w:br/>
        <w:t>5x lepiej usuwa brud zapewniając świeżość na dłużej, posyp &amp; wyczyść, dywan suchy w 20 minut!</w:t>
      </w:r>
      <w:r w:rsidR="00817DFD" w:rsidRPr="00817DFD">
        <w:rPr>
          <w:rFonts w:ascii="Book Antiqua" w:hAnsi="Book Antiqua"/>
          <w:sz w:val="20"/>
          <w:szCs w:val="20"/>
        </w:rPr>
        <w:br/>
        <w:t>Opis produktu</w:t>
      </w:r>
      <w:r w:rsidR="00817DFD" w:rsidRPr="00817DFD">
        <w:rPr>
          <w:rFonts w:ascii="Book Antiqua" w:hAnsi="Book Antiqua"/>
          <w:sz w:val="20"/>
          <w:szCs w:val="20"/>
        </w:rPr>
        <w:br/>
        <w:t>Sprawia, że dywan wygląda jak nowy: 5x lepiej usuwa brud, neutralizuje zapachy, pomaga zmiękczać włókna dywanu i odzyskiwać im żywe kolory</w:t>
      </w:r>
      <w:r w:rsidR="00817DFD" w:rsidRPr="00817DFD">
        <w:rPr>
          <w:rFonts w:ascii="Book Antiqua" w:hAnsi="Book Antiqua"/>
          <w:sz w:val="20"/>
          <w:szCs w:val="20"/>
        </w:rPr>
        <w:br/>
        <w:t>Innowacyjny wilgotny proszek usuwa trudny zagłębiony brud i kurz - dywan czysty i suchy już w 20 minut!</w:t>
      </w:r>
      <w:r w:rsidR="00817DFD" w:rsidRPr="00817DFD">
        <w:rPr>
          <w:rFonts w:ascii="Book Antiqua" w:hAnsi="Book Antiqua"/>
          <w:sz w:val="20"/>
          <w:szCs w:val="20"/>
        </w:rPr>
        <w:br/>
        <w:t xml:space="preserve">Produkty </w:t>
      </w:r>
      <w:proofErr w:type="spellStart"/>
      <w:r w:rsidR="00817DFD" w:rsidRPr="00817DFD">
        <w:rPr>
          <w:rFonts w:ascii="Book Antiqua" w:hAnsi="Book Antiqua"/>
          <w:sz w:val="20"/>
          <w:szCs w:val="20"/>
        </w:rPr>
        <w:t>Vanish</w:t>
      </w:r>
      <w:proofErr w:type="spellEnd"/>
      <w:r w:rsidR="00817DFD" w:rsidRPr="00817DFD">
        <w:rPr>
          <w:rFonts w:ascii="Book Antiqua" w:hAnsi="Book Antiqua"/>
          <w:sz w:val="20"/>
          <w:szCs w:val="20"/>
        </w:rPr>
        <w:t xml:space="preserve"> do dywanów</w:t>
      </w:r>
      <w:r w:rsidR="00817DFD" w:rsidRPr="00817DFD">
        <w:rPr>
          <w:rFonts w:ascii="Book Antiqua" w:hAnsi="Book Antiqua"/>
          <w:sz w:val="20"/>
          <w:szCs w:val="20"/>
        </w:rPr>
        <w:br/>
        <w:t>Szampony do prania ręcznego lub odkurzaczy piorących - Dogłębne czyszczenie dużych powierzchni.</w:t>
      </w:r>
      <w:r w:rsidR="00817DFD" w:rsidRPr="00817DFD">
        <w:rPr>
          <w:rFonts w:ascii="Book Antiqua" w:hAnsi="Book Antiqua"/>
          <w:sz w:val="20"/>
          <w:szCs w:val="20"/>
        </w:rPr>
        <w:br/>
      </w:r>
      <w:proofErr w:type="spellStart"/>
      <w:r w:rsidR="00817DFD" w:rsidRPr="00817DFD">
        <w:rPr>
          <w:rFonts w:ascii="Book Antiqua" w:hAnsi="Book Antiqua"/>
          <w:sz w:val="20"/>
          <w:szCs w:val="20"/>
        </w:rPr>
        <w:t>Vanish</w:t>
      </w:r>
      <w:proofErr w:type="spellEnd"/>
      <w:r w:rsidR="00817DFD" w:rsidRPr="00817DFD">
        <w:rPr>
          <w:rFonts w:ascii="Book Antiqua" w:hAnsi="Book Antiqua"/>
          <w:sz w:val="20"/>
          <w:szCs w:val="20"/>
        </w:rPr>
        <w:t xml:space="preserve"> Pianka - Na często używane powierzchnie dywanów.</w:t>
      </w:r>
      <w:r w:rsidR="00817DFD" w:rsidRPr="00817DFD">
        <w:rPr>
          <w:rFonts w:ascii="Book Antiqua" w:hAnsi="Book Antiqua"/>
          <w:sz w:val="20"/>
          <w:szCs w:val="20"/>
        </w:rPr>
        <w:br/>
      </w:r>
      <w:proofErr w:type="spellStart"/>
      <w:r w:rsidR="00817DFD" w:rsidRPr="00817DFD">
        <w:rPr>
          <w:rFonts w:ascii="Book Antiqua" w:hAnsi="Book Antiqua"/>
          <w:sz w:val="20"/>
          <w:szCs w:val="20"/>
        </w:rPr>
        <w:t>Vanish</w:t>
      </w:r>
      <w:proofErr w:type="spellEnd"/>
      <w:r w:rsidR="00817DFD" w:rsidRPr="00817DFD">
        <w:rPr>
          <w:rFonts w:ascii="Book Antiqua" w:hAnsi="Book Antiqua"/>
          <w:sz w:val="20"/>
          <w:szCs w:val="20"/>
        </w:rPr>
        <w:t xml:space="preserve"> Spray - Na trudne plamy na dywanach, tapicerkach w domu i samochodzie.</w:t>
      </w:r>
      <w:r w:rsidR="00817DFD" w:rsidRPr="00817DFD">
        <w:rPr>
          <w:rFonts w:ascii="Book Antiqua" w:hAnsi="Book Antiqua"/>
          <w:sz w:val="20"/>
          <w:szCs w:val="20"/>
        </w:rPr>
        <w:br/>
        <w:t>Składniki</w:t>
      </w:r>
      <w:r w:rsidR="00817DFD" w:rsidRPr="00817DFD">
        <w:rPr>
          <w:rFonts w:ascii="Book Antiqua" w:hAnsi="Book Antiqua"/>
          <w:sz w:val="20"/>
          <w:szCs w:val="20"/>
        </w:rPr>
        <w:br/>
        <w:t xml:space="preserve">&lt; 5%: związek wybielający na bazie tlenu, anionowe środki powierzchniowo czynne, kompozycja zapachowa,  </w:t>
      </w:r>
      <w:r w:rsidR="00817DFD" w:rsidRPr="00817DFD">
        <w:rPr>
          <w:rFonts w:ascii="Book Antiqua" w:hAnsi="Book Antiqua"/>
          <w:b/>
          <w:sz w:val="20"/>
          <w:szCs w:val="20"/>
        </w:rPr>
        <w:t>lub równoważny…………………………………</w:t>
      </w:r>
    </w:p>
    <w:p w:rsidR="005F6104" w:rsidRDefault="005F6104" w:rsidP="00817DFD">
      <w:pPr>
        <w:widowControl w:val="0"/>
        <w:suppressAutoHyphens/>
        <w:autoSpaceDE w:val="0"/>
        <w:spacing w:after="0" w:line="360" w:lineRule="auto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817DFD" w:rsidRPr="00817DFD" w:rsidRDefault="002C552E" w:rsidP="00817DFD">
      <w:pPr>
        <w:widowControl w:val="0"/>
        <w:suppressAutoHyphens/>
        <w:autoSpaceDE w:val="0"/>
        <w:spacing w:after="0" w:line="360" w:lineRule="auto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  <w:r w:rsidRPr="002C552E"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  <w:t xml:space="preserve">powinno być: </w:t>
      </w:r>
      <w:r w:rsidR="00817DFD" w:rsidRPr="00817DFD">
        <w:rPr>
          <w:rFonts w:ascii="Book Antiqua" w:hAnsi="Book Antiqua"/>
          <w:sz w:val="20"/>
          <w:szCs w:val="20"/>
        </w:rPr>
        <w:t>VANISH  proszek odplamiacz do  dywanów . Opis produktu</w:t>
      </w:r>
      <w:r w:rsidR="005F6104">
        <w:rPr>
          <w:rFonts w:ascii="Book Antiqua" w:hAnsi="Book Antiqua"/>
          <w:sz w:val="20"/>
          <w:szCs w:val="20"/>
        </w:rPr>
        <w:t>:</w:t>
      </w:r>
      <w:r w:rsidR="00817DFD" w:rsidRPr="00817DFD">
        <w:rPr>
          <w:rFonts w:ascii="Book Antiqua" w:hAnsi="Book Antiqua"/>
          <w:sz w:val="20"/>
          <w:szCs w:val="20"/>
        </w:rPr>
        <w:br/>
        <w:t>5x lepiej usuwa brud zapewniając świeżość na dłużej, posyp &amp; wyczyść, dywan suchy w 20 minut!</w:t>
      </w:r>
      <w:r w:rsidR="00817DFD" w:rsidRPr="00817DFD">
        <w:rPr>
          <w:rFonts w:ascii="Book Antiqua" w:hAnsi="Book Antiqua"/>
          <w:sz w:val="20"/>
          <w:szCs w:val="20"/>
        </w:rPr>
        <w:br/>
        <w:t>Opis produktu</w:t>
      </w:r>
      <w:r w:rsidR="00817DFD" w:rsidRPr="00817DFD">
        <w:rPr>
          <w:rFonts w:ascii="Book Antiqua" w:hAnsi="Book Antiqua"/>
          <w:sz w:val="20"/>
          <w:szCs w:val="20"/>
        </w:rPr>
        <w:br/>
        <w:t>Sprawia, że dywan wygląda jak nowy: 5x lepiej usuwa brud, neutralizuje zapachy, pomaga zmiękczać włókna dywanu i odzyskiwać im żywe kolory</w:t>
      </w:r>
      <w:r w:rsidR="00817DFD" w:rsidRPr="00817DFD">
        <w:rPr>
          <w:rFonts w:ascii="Book Antiqua" w:hAnsi="Book Antiqua"/>
          <w:sz w:val="20"/>
          <w:szCs w:val="20"/>
        </w:rPr>
        <w:br/>
        <w:t>Innowacyjny wilgotny proszek usuwa trudny zagłębiony brud i kurz - dywan czysty i suchy już w 20 minut!</w:t>
      </w:r>
      <w:r w:rsidR="00817DFD" w:rsidRPr="00817DFD">
        <w:rPr>
          <w:rFonts w:ascii="Book Antiqua" w:hAnsi="Book Antiqua"/>
          <w:sz w:val="20"/>
          <w:szCs w:val="20"/>
        </w:rPr>
        <w:br/>
        <w:t>Składniki</w:t>
      </w:r>
      <w:r w:rsidR="00817DFD" w:rsidRPr="00817DFD">
        <w:rPr>
          <w:rFonts w:ascii="Book Antiqua" w:hAnsi="Book Antiqua"/>
          <w:sz w:val="20"/>
          <w:szCs w:val="20"/>
        </w:rPr>
        <w:br/>
        <w:t xml:space="preserve">&lt; 5%: związek wybielający na bazie tlenu, anionowe środki powierzchniowo czynne, kompozycja zapachowa,  </w:t>
      </w:r>
      <w:r w:rsidR="00817DFD">
        <w:rPr>
          <w:rFonts w:ascii="Book Antiqua" w:hAnsi="Book Antiqua"/>
          <w:sz w:val="20"/>
          <w:szCs w:val="20"/>
        </w:rPr>
        <w:t xml:space="preserve"> gramatura 650g </w:t>
      </w:r>
      <w:r w:rsidR="00817DFD" w:rsidRPr="00817DFD">
        <w:rPr>
          <w:rFonts w:ascii="Book Antiqua" w:hAnsi="Book Antiqua"/>
          <w:b/>
          <w:sz w:val="20"/>
          <w:szCs w:val="20"/>
        </w:rPr>
        <w:t>lub równoważny…………………………………</w:t>
      </w:r>
    </w:p>
    <w:p w:rsidR="002C552E" w:rsidRDefault="002C552E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4D1BF0" w:rsidRPr="004D1BF0" w:rsidRDefault="004D1BF0" w:rsidP="004D1BF0">
      <w:pPr>
        <w:widowControl w:val="0"/>
        <w:suppressAutoHyphens/>
        <w:spacing w:after="0" w:line="240" w:lineRule="auto"/>
        <w:rPr>
          <w:rFonts w:ascii="Book Antiqua" w:hAnsi="Book Antiqua" w:cs="Book Antiqua"/>
          <w:kern w:val="2"/>
          <w:sz w:val="20"/>
          <w:szCs w:val="20"/>
          <w:lang w:eastAsia="hi-IN" w:bidi="hi-IN"/>
        </w:rPr>
      </w:pPr>
      <w:r w:rsidRPr="004D1BF0">
        <w:rPr>
          <w:rFonts w:ascii="Book Antiqua" w:hAnsi="Book Antiqua" w:cs="Book Antiqua"/>
          <w:kern w:val="2"/>
          <w:sz w:val="20"/>
          <w:szCs w:val="20"/>
          <w:lang w:eastAsia="hi-IN" w:bidi="hi-IN"/>
        </w:rPr>
        <w:t xml:space="preserve">W związku z modyfikacją treści SIWZ Zamawiający wydłuża termin składania ofert do </w:t>
      </w:r>
      <w:r>
        <w:rPr>
          <w:rFonts w:ascii="Book Antiqua" w:hAnsi="Book Antiqua" w:cs="Book Antiqua"/>
          <w:kern w:val="2"/>
          <w:sz w:val="20"/>
          <w:szCs w:val="20"/>
          <w:lang w:eastAsia="hi-IN" w:bidi="hi-IN"/>
        </w:rPr>
        <w:t>1</w:t>
      </w:r>
      <w:r w:rsidRPr="004D1BF0">
        <w:rPr>
          <w:rFonts w:ascii="Book Antiqua" w:hAnsi="Book Antiqua" w:cs="Book Antiqua"/>
          <w:kern w:val="2"/>
          <w:sz w:val="20"/>
          <w:szCs w:val="20"/>
          <w:lang w:eastAsia="hi-IN" w:bidi="hi-IN"/>
        </w:rPr>
        <w:t>3.06.2016 r., godz. 1</w:t>
      </w:r>
      <w:r>
        <w:rPr>
          <w:rFonts w:ascii="Book Antiqua" w:hAnsi="Book Antiqua" w:cs="Book Antiqua"/>
          <w:kern w:val="2"/>
          <w:sz w:val="20"/>
          <w:szCs w:val="20"/>
          <w:lang w:eastAsia="hi-IN" w:bidi="hi-IN"/>
        </w:rPr>
        <w:t>1</w:t>
      </w:r>
      <w:r w:rsidRPr="004D1BF0">
        <w:rPr>
          <w:rFonts w:ascii="Book Antiqua" w:hAnsi="Book Antiqua" w:cs="Book Antiqua"/>
          <w:kern w:val="2"/>
          <w:sz w:val="20"/>
          <w:szCs w:val="20"/>
          <w:lang w:eastAsia="hi-IN" w:bidi="hi-IN"/>
        </w:rPr>
        <w:t>.30. Otwarcie ofert nastąpi w tym samym dniu, o godz. 1</w:t>
      </w:r>
      <w:r>
        <w:rPr>
          <w:rFonts w:ascii="Book Antiqua" w:hAnsi="Book Antiqua" w:cs="Book Antiqua"/>
          <w:kern w:val="2"/>
          <w:sz w:val="20"/>
          <w:szCs w:val="20"/>
          <w:lang w:eastAsia="hi-IN" w:bidi="hi-IN"/>
        </w:rPr>
        <w:t>2</w:t>
      </w:r>
      <w:r w:rsidRPr="004D1BF0">
        <w:rPr>
          <w:rFonts w:ascii="Book Antiqua" w:hAnsi="Book Antiqua" w:cs="Book Antiqua"/>
          <w:kern w:val="2"/>
          <w:sz w:val="20"/>
          <w:szCs w:val="20"/>
          <w:lang w:eastAsia="hi-IN" w:bidi="hi-IN"/>
        </w:rPr>
        <w:t>.00.</w:t>
      </w:r>
    </w:p>
    <w:p w:rsidR="004D1BF0" w:rsidRPr="002C552E" w:rsidRDefault="004D1BF0" w:rsidP="002C552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5F5739" w:rsidRPr="000D5E40" w:rsidRDefault="005F5739" w:rsidP="0025714E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25714E" w:rsidRPr="00E670D8" w:rsidRDefault="0025714E" w:rsidP="0025714E">
      <w:pPr>
        <w:widowControl w:val="0"/>
        <w:suppressAutoHyphens/>
        <w:autoSpaceDE w:val="0"/>
        <w:spacing w:after="0" w:line="360" w:lineRule="auto"/>
        <w:rPr>
          <w:rFonts w:ascii="Book Antiqua" w:eastAsia="Calibri" w:hAnsi="Book Antiqua" w:cs="Times New Roman"/>
          <w:kern w:val="2"/>
          <w:sz w:val="20"/>
          <w:szCs w:val="20"/>
          <w:lang w:eastAsia="hi-IN" w:bidi="hi-IN"/>
        </w:rPr>
      </w:pPr>
    </w:p>
    <w:p w:rsidR="0025714E" w:rsidRPr="00E670D8" w:rsidRDefault="0025714E" w:rsidP="0025714E">
      <w:pPr>
        <w:widowControl w:val="0"/>
        <w:suppressAutoHyphens/>
        <w:autoSpaceDE w:val="0"/>
        <w:spacing w:after="0" w:line="360" w:lineRule="auto"/>
        <w:jc w:val="right"/>
        <w:rPr>
          <w:rFonts w:ascii="Book Antiqua" w:eastAsia="Calibri" w:hAnsi="Book Antiqua" w:cs="Times New Roman"/>
          <w:b/>
          <w:kern w:val="2"/>
          <w:sz w:val="20"/>
          <w:szCs w:val="20"/>
          <w:lang w:eastAsia="hi-IN" w:bidi="hi-IN"/>
        </w:rPr>
      </w:pPr>
      <w:r w:rsidRPr="00E670D8">
        <w:rPr>
          <w:rFonts w:ascii="Book Antiqua" w:eastAsia="Calibri" w:hAnsi="Book Antiqua" w:cs="Times New Roman"/>
          <w:b/>
          <w:kern w:val="2"/>
          <w:sz w:val="20"/>
          <w:szCs w:val="20"/>
          <w:lang w:eastAsia="hi-IN" w:bidi="hi-IN"/>
        </w:rPr>
        <w:t>p.o. Kanclerza UKW</w:t>
      </w:r>
    </w:p>
    <w:p w:rsidR="0025714E" w:rsidRPr="00E670D8" w:rsidRDefault="0025714E" w:rsidP="0025714E">
      <w:pPr>
        <w:widowControl w:val="0"/>
        <w:suppressAutoHyphens/>
        <w:autoSpaceDE w:val="0"/>
        <w:spacing w:after="0" w:line="360" w:lineRule="auto"/>
        <w:jc w:val="right"/>
        <w:rPr>
          <w:rFonts w:ascii="Book Antiqua" w:eastAsia="Calibri" w:hAnsi="Book Antiqua" w:cs="Century Gothic"/>
          <w:b/>
          <w:bCs/>
          <w:kern w:val="2"/>
          <w:sz w:val="20"/>
          <w:szCs w:val="20"/>
          <w:lang w:eastAsia="hi-IN" w:bidi="hi-IN"/>
        </w:rPr>
      </w:pPr>
      <w:r w:rsidRPr="00E670D8">
        <w:rPr>
          <w:rFonts w:ascii="Book Antiqua" w:eastAsia="Calibri" w:hAnsi="Book Antiqua" w:cs="Times New Roman"/>
          <w:b/>
          <w:kern w:val="2"/>
          <w:sz w:val="20"/>
          <w:szCs w:val="20"/>
          <w:lang w:eastAsia="hi-IN" w:bidi="hi-IN"/>
        </w:rPr>
        <w:t>mgr Renata Malak</w:t>
      </w:r>
      <w:bookmarkStart w:id="0" w:name="_GoBack"/>
      <w:bookmarkEnd w:id="0"/>
    </w:p>
    <w:sectPr w:rsidR="0025714E" w:rsidRPr="00E6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4E"/>
    <w:rsid w:val="0022311B"/>
    <w:rsid w:val="0025714E"/>
    <w:rsid w:val="002C552E"/>
    <w:rsid w:val="00307071"/>
    <w:rsid w:val="004D1BF0"/>
    <w:rsid w:val="005F5739"/>
    <w:rsid w:val="005F6104"/>
    <w:rsid w:val="007F656C"/>
    <w:rsid w:val="00817DFD"/>
    <w:rsid w:val="00B80905"/>
    <w:rsid w:val="00E670D8"/>
    <w:rsid w:val="00E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7</cp:revision>
  <cp:lastPrinted>2016-06-09T06:31:00Z</cp:lastPrinted>
  <dcterms:created xsi:type="dcterms:W3CDTF">2016-06-08T12:08:00Z</dcterms:created>
  <dcterms:modified xsi:type="dcterms:W3CDTF">2016-06-09T06:32:00Z</dcterms:modified>
</cp:coreProperties>
</file>