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153" w:rsidRDefault="00837153" w:rsidP="00837153">
      <w:pPr>
        <w:jc w:val="center"/>
        <w:rPr>
          <w:b/>
        </w:rPr>
      </w:pPr>
    </w:p>
    <w:p w:rsidR="00837153" w:rsidRDefault="00CD297E" w:rsidP="00837153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37347668" r:id="rId6"/>
        </w:object>
      </w:r>
      <w:r w:rsidR="00837153">
        <w:rPr>
          <w:b/>
        </w:rPr>
        <w:t xml:space="preserve">UNIWERSYTET KAZIMIERZA WIELKIEGO </w:t>
      </w:r>
    </w:p>
    <w:p w:rsidR="00837153" w:rsidRDefault="00837153" w:rsidP="0083715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837153" w:rsidRDefault="00837153" w:rsidP="0083715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837153" w:rsidRDefault="00837153" w:rsidP="00837153">
      <w:pPr>
        <w:jc w:val="center"/>
      </w:pPr>
      <w:r>
        <w:t>NIP 5542647568 REGON 340057695</w:t>
      </w:r>
    </w:p>
    <w:p w:rsidR="00837153" w:rsidRDefault="00837153" w:rsidP="00837153">
      <w:pPr>
        <w:jc w:val="center"/>
      </w:pPr>
      <w:r>
        <w:t>www.ukw.edu.pl</w:t>
      </w:r>
    </w:p>
    <w:p w:rsidR="00837153" w:rsidRDefault="00837153" w:rsidP="00837153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837153" w:rsidRDefault="00837153" w:rsidP="00837153">
      <w:pPr>
        <w:rPr>
          <w:rFonts w:ascii="Century Gothic" w:hAnsi="Century Gothic"/>
          <w:sz w:val="20"/>
          <w:szCs w:val="20"/>
        </w:rPr>
      </w:pPr>
    </w:p>
    <w:p w:rsidR="00837153" w:rsidRDefault="00837153" w:rsidP="00837153">
      <w:pPr>
        <w:jc w:val="right"/>
        <w:rPr>
          <w:rFonts w:ascii="Century Gothic" w:hAnsi="Century Gothic"/>
          <w:sz w:val="20"/>
          <w:szCs w:val="20"/>
        </w:rPr>
      </w:pP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A40854">
        <w:rPr>
          <w:rFonts w:ascii="Century Gothic" w:hAnsi="Century Gothic"/>
          <w:sz w:val="19"/>
          <w:szCs w:val="19"/>
        </w:rPr>
        <w:t>cz, dn. 07. 10</w:t>
      </w:r>
      <w:r w:rsidR="00AC62FF">
        <w:rPr>
          <w:rFonts w:ascii="Century Gothic" w:hAnsi="Century Gothic"/>
          <w:sz w:val="19"/>
          <w:szCs w:val="19"/>
        </w:rPr>
        <w:t>. 2016</w:t>
      </w:r>
      <w:r>
        <w:rPr>
          <w:rFonts w:ascii="Century Gothic" w:hAnsi="Century Gothic"/>
          <w:sz w:val="19"/>
          <w:szCs w:val="19"/>
        </w:rPr>
        <w:t xml:space="preserve"> r.</w:t>
      </w: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</w:p>
    <w:p w:rsidR="00837153" w:rsidRDefault="00837153" w:rsidP="00837153">
      <w:pPr>
        <w:jc w:val="both"/>
        <w:rPr>
          <w:rFonts w:ascii="Century Gothic" w:hAnsi="Century Gothic"/>
          <w:b/>
          <w:sz w:val="19"/>
          <w:szCs w:val="19"/>
        </w:rPr>
      </w:pPr>
    </w:p>
    <w:p w:rsidR="00837153" w:rsidRDefault="00837153" w:rsidP="00837153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Nr </w:t>
      </w:r>
      <w:r w:rsidR="00AC62FF">
        <w:rPr>
          <w:rFonts w:ascii="Century Gothic" w:hAnsi="Century Gothic"/>
          <w:b/>
          <w:sz w:val="19"/>
          <w:szCs w:val="19"/>
        </w:rPr>
        <w:t>UKW-D</w:t>
      </w:r>
      <w:r>
        <w:rPr>
          <w:rFonts w:ascii="Century Gothic" w:hAnsi="Century Gothic"/>
          <w:b/>
          <w:sz w:val="19"/>
          <w:szCs w:val="19"/>
        </w:rPr>
        <w:t>ZP-</w:t>
      </w:r>
      <w:r w:rsidR="00A40854">
        <w:rPr>
          <w:rFonts w:ascii="Century Gothic" w:hAnsi="Century Gothic"/>
          <w:b/>
          <w:sz w:val="19"/>
          <w:szCs w:val="19"/>
        </w:rPr>
        <w:t>282-ZO-122</w:t>
      </w:r>
      <w:r w:rsidR="00AC62FF">
        <w:rPr>
          <w:rFonts w:ascii="Century Gothic" w:hAnsi="Century Gothic"/>
          <w:b/>
          <w:sz w:val="19"/>
          <w:szCs w:val="19"/>
        </w:rPr>
        <w:t>/2016</w:t>
      </w:r>
      <w:r>
        <w:rPr>
          <w:rFonts w:ascii="Century Gothic" w:hAnsi="Century Gothic"/>
          <w:sz w:val="19"/>
          <w:szCs w:val="19"/>
        </w:rPr>
        <w:t xml:space="preserve"> dotyczącego</w:t>
      </w:r>
      <w:r w:rsidRPr="00C272BC">
        <w:rPr>
          <w:rFonts w:ascii="Century Gothic" w:hAnsi="Century Gothic"/>
          <w:i/>
          <w:sz w:val="19"/>
          <w:szCs w:val="19"/>
        </w:rPr>
        <w:t xml:space="preserve"> </w:t>
      </w:r>
      <w:r w:rsidR="007C2DDF">
        <w:rPr>
          <w:rFonts w:ascii="Century Gothic" w:hAnsi="Century Gothic" w:cs="Arial"/>
          <w:color w:val="222222"/>
          <w:sz w:val="19"/>
          <w:szCs w:val="19"/>
        </w:rPr>
        <w:t>dostawy i montażu rolet</w:t>
      </w:r>
      <w:r w:rsidR="00A40854">
        <w:rPr>
          <w:rFonts w:ascii="Century Gothic" w:hAnsi="Century Gothic" w:cs="Arial"/>
          <w:color w:val="222222"/>
          <w:sz w:val="19"/>
          <w:szCs w:val="19"/>
        </w:rPr>
        <w:t>y</w:t>
      </w:r>
      <w:r w:rsidR="007C2DDF">
        <w:rPr>
          <w:rFonts w:ascii="Century Gothic" w:hAnsi="Century Gothic" w:cs="Arial"/>
          <w:color w:val="222222"/>
          <w:sz w:val="19"/>
          <w:szCs w:val="19"/>
        </w:rPr>
        <w:t xml:space="preserve"> na potrzeby Uniwersytetu Kazimierza Wielkiego</w:t>
      </w:r>
      <w:r w:rsidRPr="00C272BC"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837153" w:rsidRDefault="00837153" w:rsidP="00837153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7C2DDF" w:rsidRDefault="00837153" w:rsidP="007C2DDF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9"/>
          <w:szCs w:val="19"/>
          <w:lang w:eastAsia="ar-SA"/>
        </w:rPr>
      </w:pPr>
      <w:r w:rsidRPr="00C74C3E">
        <w:rPr>
          <w:rFonts w:ascii="Century Gothic" w:hAnsi="Century Gothic"/>
          <w:sz w:val="19"/>
          <w:szCs w:val="19"/>
        </w:rPr>
        <w:t>Nazwa firmy:</w:t>
      </w:r>
      <w:r w:rsidRPr="00C74C3E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="00A40854">
        <w:rPr>
          <w:rFonts w:ascii="Century Gothic" w:hAnsi="Century Gothic"/>
          <w:b/>
          <w:kern w:val="2"/>
          <w:sz w:val="19"/>
          <w:szCs w:val="19"/>
          <w:lang w:eastAsia="ar-SA"/>
        </w:rPr>
        <w:t>ZHUP – ALF Andrzej Gardziel</w:t>
      </w:r>
    </w:p>
    <w:p w:rsidR="007C2DDF" w:rsidRPr="007C2DDF" w:rsidRDefault="00837153" w:rsidP="007C2DDF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sz w:val="19"/>
          <w:szCs w:val="19"/>
        </w:rPr>
      </w:pPr>
      <w:r w:rsidRPr="007C2DDF">
        <w:rPr>
          <w:rFonts w:ascii="Century Gothic" w:hAnsi="Century Gothic"/>
          <w:sz w:val="19"/>
          <w:szCs w:val="19"/>
        </w:rPr>
        <w:t xml:space="preserve">Adres: </w:t>
      </w:r>
      <w:r w:rsidR="00AC62FF" w:rsidRPr="007C2DDF">
        <w:rPr>
          <w:rFonts w:ascii="Century Gothic" w:hAnsi="Century Gothic"/>
          <w:b/>
          <w:sz w:val="19"/>
          <w:szCs w:val="19"/>
        </w:rPr>
        <w:t xml:space="preserve">ul. </w:t>
      </w:r>
      <w:r w:rsidR="00A40854">
        <w:rPr>
          <w:rFonts w:ascii="Century Gothic" w:hAnsi="Century Gothic"/>
          <w:b/>
          <w:sz w:val="19"/>
          <w:szCs w:val="19"/>
        </w:rPr>
        <w:t xml:space="preserve">Żuromińska 2, 85-145 Bydgoszcz </w:t>
      </w:r>
    </w:p>
    <w:p w:rsidR="00837153" w:rsidRPr="007C2DDF" w:rsidRDefault="00837153" w:rsidP="007C2DDF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9"/>
          <w:szCs w:val="19"/>
          <w:lang w:eastAsia="ar-SA"/>
        </w:rPr>
      </w:pPr>
      <w:r w:rsidRPr="007C2DDF">
        <w:rPr>
          <w:rFonts w:ascii="Century Gothic" w:hAnsi="Century Gothic"/>
          <w:sz w:val="19"/>
          <w:szCs w:val="19"/>
        </w:rPr>
        <w:t xml:space="preserve">Cena oferty: </w:t>
      </w:r>
      <w:r w:rsidR="00A40854">
        <w:rPr>
          <w:rFonts w:ascii="Century Gothic" w:hAnsi="Century Gothic"/>
          <w:b/>
          <w:sz w:val="19"/>
          <w:szCs w:val="19"/>
        </w:rPr>
        <w:t>184,50</w:t>
      </w:r>
      <w:r w:rsidR="007C2DDF">
        <w:rPr>
          <w:rFonts w:ascii="Century Gothic" w:hAnsi="Century Gothic"/>
          <w:b/>
          <w:sz w:val="19"/>
          <w:szCs w:val="19"/>
        </w:rPr>
        <w:t xml:space="preserve"> </w:t>
      </w:r>
      <w:r w:rsidRPr="007C2DDF">
        <w:rPr>
          <w:rFonts w:ascii="Century Gothic" w:hAnsi="Century Gothic"/>
          <w:b/>
          <w:sz w:val="19"/>
          <w:szCs w:val="19"/>
        </w:rPr>
        <w:t>zł brutto</w:t>
      </w:r>
    </w:p>
    <w:p w:rsidR="00837153" w:rsidRDefault="00837153" w:rsidP="00837153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837153" w:rsidRDefault="00837153" w:rsidP="00837153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 xml:space="preserve">Przedmiotową decyzję Zamawiający uzasadnia tym, że oferta niniejszego Wykonawcy jest </w:t>
      </w:r>
      <w:r w:rsidR="00A40854">
        <w:rPr>
          <w:rFonts w:ascii="Century Gothic" w:hAnsi="Century Gothic"/>
          <w:bCs/>
          <w:sz w:val="19"/>
          <w:szCs w:val="19"/>
        </w:rPr>
        <w:t xml:space="preserve">jedyną i zarazem </w:t>
      </w:r>
      <w:r>
        <w:rPr>
          <w:rFonts w:ascii="Century Gothic" w:hAnsi="Century Gothic"/>
          <w:bCs/>
          <w:sz w:val="19"/>
          <w:szCs w:val="19"/>
        </w:rPr>
        <w:t xml:space="preserve">najkorzystniejszą ofertą złożoną w postępowaniu, spełniająca wymogi Zamawiającego, która  uzyskała najwyższą  </w:t>
      </w:r>
      <w:r w:rsidR="007C2DDF">
        <w:rPr>
          <w:rFonts w:ascii="Century Gothic" w:hAnsi="Century Gothic"/>
          <w:bCs/>
          <w:sz w:val="19"/>
          <w:szCs w:val="19"/>
        </w:rPr>
        <w:t>liczbę punktów w kryteriach</w:t>
      </w:r>
      <w:r w:rsidR="00D41419">
        <w:rPr>
          <w:rFonts w:ascii="Century Gothic" w:hAnsi="Century Gothic"/>
          <w:bCs/>
          <w:sz w:val="19"/>
          <w:szCs w:val="19"/>
        </w:rPr>
        <w:t xml:space="preserve"> oceny ofert (100</w:t>
      </w:r>
      <w:r>
        <w:rPr>
          <w:rFonts w:ascii="Century Gothic" w:hAnsi="Century Gothic"/>
          <w:bCs/>
          <w:sz w:val="19"/>
          <w:szCs w:val="19"/>
        </w:rPr>
        <w:t xml:space="preserve"> pkt).</w:t>
      </w:r>
    </w:p>
    <w:p w:rsidR="00837153" w:rsidRDefault="00837153" w:rsidP="00837153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837153" w:rsidRDefault="00837153" w:rsidP="00837153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837153" w:rsidRDefault="00837153" w:rsidP="00837153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6"/>
        <w:gridCol w:w="1698"/>
        <w:gridCol w:w="2038"/>
        <w:gridCol w:w="2240"/>
      </w:tblGrid>
      <w:tr w:rsidR="007C2DDF" w:rsidTr="007C2DDF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2DDF" w:rsidRDefault="007C2DDF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DDF" w:rsidRDefault="007C2DDF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DF" w:rsidRDefault="007C2DDF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</w:t>
            </w:r>
            <w:r w:rsidRPr="007C2DD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Walory estetyczne i jakość materiału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DF" w:rsidRDefault="007C2DDF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7C2DDF" w:rsidTr="007C2DDF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DF" w:rsidRPr="007C2DDF" w:rsidRDefault="00CD297E" w:rsidP="007C2DD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</w:t>
            </w:r>
            <w:r w:rsidR="007C2DD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/ </w:t>
            </w:r>
            <w:r w:rsidR="007C2DDF" w:rsidRPr="007C2DD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ZHUP-ALF – Andrzej Gardziel</w:t>
            </w:r>
          </w:p>
          <w:p w:rsidR="007C2DDF" w:rsidRPr="007C2DDF" w:rsidRDefault="007C2DDF" w:rsidP="007C2DD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7C2DD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Żuromińska 2</w:t>
            </w:r>
          </w:p>
          <w:p w:rsidR="007C2DDF" w:rsidRPr="00510A46" w:rsidRDefault="007C2DDF" w:rsidP="007C2DD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7C2DD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85-145 Bydgoszcz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DF" w:rsidRPr="00510A46" w:rsidRDefault="00E4344E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70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DF" w:rsidRDefault="007C2DDF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</w:p>
          <w:p w:rsidR="007C2DDF" w:rsidRPr="007C2DDF" w:rsidRDefault="007C2DDF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 w:rsidRPr="007C2DDF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30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DF" w:rsidRPr="00AC62FF" w:rsidRDefault="00E4344E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100</w:t>
            </w:r>
          </w:p>
        </w:tc>
      </w:tr>
    </w:tbl>
    <w:p w:rsidR="00837153" w:rsidRDefault="00837153" w:rsidP="00837153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A0338B" w:rsidRPr="00AC62FF" w:rsidRDefault="00AC62FF" w:rsidP="00AC62FF">
      <w:pPr>
        <w:jc w:val="right"/>
        <w:rPr>
          <w:rFonts w:ascii="Century Gothic" w:hAnsi="Century Gothic"/>
          <w:sz w:val="19"/>
          <w:szCs w:val="19"/>
        </w:rPr>
      </w:pPr>
      <w:bookmarkStart w:id="0" w:name="_GoBack"/>
      <w:r w:rsidRPr="00AC62FF">
        <w:rPr>
          <w:rFonts w:ascii="Century Gothic" w:hAnsi="Century Gothic"/>
          <w:sz w:val="19"/>
          <w:szCs w:val="19"/>
        </w:rPr>
        <w:t>p.o. Kanclerza</w:t>
      </w:r>
    </w:p>
    <w:p w:rsidR="00AC62FF" w:rsidRDefault="00AC62FF" w:rsidP="00AC62FF">
      <w:pPr>
        <w:jc w:val="right"/>
        <w:rPr>
          <w:rFonts w:ascii="Century Gothic" w:hAnsi="Century Gothic"/>
          <w:sz w:val="19"/>
          <w:szCs w:val="19"/>
        </w:rPr>
      </w:pPr>
    </w:p>
    <w:p w:rsidR="00AC62FF" w:rsidRPr="00AC62FF" w:rsidRDefault="00AC62FF" w:rsidP="00AC62FF">
      <w:pPr>
        <w:jc w:val="right"/>
        <w:rPr>
          <w:rFonts w:ascii="Century Gothic" w:hAnsi="Century Gothic"/>
          <w:sz w:val="19"/>
          <w:szCs w:val="19"/>
        </w:rPr>
      </w:pPr>
      <w:r w:rsidRPr="00AC62FF">
        <w:rPr>
          <w:rFonts w:ascii="Century Gothic" w:hAnsi="Century Gothic"/>
          <w:sz w:val="19"/>
          <w:szCs w:val="19"/>
        </w:rPr>
        <w:t>mgr Renata Malak</w:t>
      </w:r>
      <w:bookmarkEnd w:id="0"/>
    </w:p>
    <w:sectPr w:rsidR="00AC62FF" w:rsidRPr="00AC62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153"/>
    <w:rsid w:val="003237DA"/>
    <w:rsid w:val="006222B3"/>
    <w:rsid w:val="007C2DDF"/>
    <w:rsid w:val="00837153"/>
    <w:rsid w:val="00892EBE"/>
    <w:rsid w:val="00A0338B"/>
    <w:rsid w:val="00A40854"/>
    <w:rsid w:val="00AC62FF"/>
    <w:rsid w:val="00CD297E"/>
    <w:rsid w:val="00D41419"/>
    <w:rsid w:val="00E4344E"/>
    <w:rsid w:val="00E6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71090AB-1F25-4EE7-A7C3-C66CDA770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371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837153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837153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22B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22B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189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7</cp:revision>
  <cp:lastPrinted>2016-10-07T10:15:00Z</cp:lastPrinted>
  <dcterms:created xsi:type="dcterms:W3CDTF">2015-05-13T05:50:00Z</dcterms:created>
  <dcterms:modified xsi:type="dcterms:W3CDTF">2016-10-07T10:15:00Z</dcterms:modified>
</cp:coreProperties>
</file>