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280" w:rsidRDefault="00B57280" w:rsidP="00B57280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39168067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B57280" w:rsidRDefault="00B57280" w:rsidP="00B57280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B57280" w:rsidRPr="005F624E" w:rsidRDefault="00B57280" w:rsidP="00B5728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B57280" w:rsidRPr="008B11C1" w:rsidRDefault="00B57280" w:rsidP="00B5728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B57280" w:rsidRDefault="00B57280" w:rsidP="00B5728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.10.2016</w:t>
      </w:r>
    </w:p>
    <w:p w:rsidR="00B57280" w:rsidRDefault="00B57280" w:rsidP="00B5728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UKW/DZP-282-ZO-13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D476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/2016</w:t>
      </w:r>
    </w:p>
    <w:p w:rsidR="00B57280" w:rsidRDefault="00B57280" w:rsidP="00B5728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57280" w:rsidRDefault="00B57280" w:rsidP="00B5728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57280" w:rsidRDefault="00B57280" w:rsidP="00B5728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57280" w:rsidRDefault="00B57280" w:rsidP="00B5728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D47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UKW/DZP-282-ZO-13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</w:t>
      </w:r>
      <w:r w:rsidRPr="005D47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gadżet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ów promocyjnych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B57280" w:rsidRPr="005D476C" w:rsidRDefault="00B57280" w:rsidP="00B57280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Studio Siedem Biedrzycki sp. j.</w:t>
      </w:r>
    </w:p>
    <w:p w:rsidR="00B57280" w:rsidRPr="005D476C" w:rsidRDefault="00B57280" w:rsidP="00B57280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Kasztanowa 26, 32-040 Rzeszotary</w:t>
      </w:r>
    </w:p>
    <w:p w:rsidR="00B57280" w:rsidRPr="005D476C" w:rsidRDefault="00B57280" w:rsidP="00B57280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3603,90</w:t>
      </w:r>
      <w:r w:rsidRPr="005D476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57280" w:rsidRDefault="00B57280" w:rsidP="00B5728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57280" w:rsidRDefault="00B57280" w:rsidP="00B5728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60 % – 60 pkt</w:t>
      </w:r>
    </w:p>
    <w:p w:rsidR="00B57280" w:rsidRDefault="00B57280" w:rsidP="00B5728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walory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40 % - 40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57280" w:rsidRDefault="00B57280" w:rsidP="00B5728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B57280" w:rsidRPr="00171AC8" w:rsidRDefault="00B57280" w:rsidP="00B5728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B57280" w:rsidRPr="002C6119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57280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B5728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Studio Siedem Biedrzycki sp. j.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 i mieści się w kwocie, jaką Zamawiający przeznaczył na realizację zamówienia.</w:t>
      </w:r>
    </w:p>
    <w:p w:rsidR="00B57280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57280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57280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p w:rsidR="00B57280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57280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5"/>
        <w:gridCol w:w="3057"/>
        <w:gridCol w:w="2074"/>
        <w:gridCol w:w="2090"/>
        <w:gridCol w:w="1472"/>
      </w:tblGrid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057" w:type="dxa"/>
          </w:tcPr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074" w:type="dxa"/>
          </w:tcPr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090" w:type="dxa"/>
          </w:tcPr>
          <w:p w:rsidR="00B57280" w:rsidRPr="005D476C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WALORY ESTETYCZNE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72" w:type="dxa"/>
          </w:tcPr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B57280" w:rsidRPr="005D476C" w:rsidTr="00335687">
        <w:tc>
          <w:tcPr>
            <w:tcW w:w="595" w:type="dxa"/>
          </w:tcPr>
          <w:p w:rsidR="00B57280" w:rsidRPr="005D476C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057" w:type="dxa"/>
          </w:tcPr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ACME Karolina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Osierda</w:t>
            </w:r>
            <w:proofErr w:type="spellEnd"/>
          </w:p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E. Plater 18a lok. 8</w:t>
            </w:r>
          </w:p>
          <w:p w:rsidR="00B57280" w:rsidRPr="005D476C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43-300 Bielsko-Biała</w:t>
            </w:r>
          </w:p>
        </w:tc>
        <w:tc>
          <w:tcPr>
            <w:tcW w:w="2074" w:type="dxa"/>
          </w:tcPr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5653,08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38,25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2090" w:type="dxa"/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78,25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B57280" w:rsidRPr="005D476C" w:rsidTr="00335687">
        <w:trPr>
          <w:trHeight w:val="929"/>
        </w:trPr>
        <w:tc>
          <w:tcPr>
            <w:tcW w:w="595" w:type="dxa"/>
          </w:tcPr>
          <w:p w:rsidR="00B57280" w:rsidRPr="005D476C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057" w:type="dxa"/>
          </w:tcPr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Agencja Reklamowa ALLES</w:t>
            </w:r>
          </w:p>
          <w:p w:rsidR="00B57280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Urbanowska 22/21</w:t>
            </w:r>
          </w:p>
          <w:p w:rsidR="00B57280" w:rsidRPr="005D476C" w:rsidRDefault="00B57280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60-647 Poznań</w:t>
            </w:r>
          </w:p>
        </w:tc>
        <w:tc>
          <w:tcPr>
            <w:tcW w:w="2074" w:type="dxa"/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B57280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3892,95 </w:t>
            </w:r>
            <w:r w:rsidR="00B57280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B57280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55,55 </w:t>
            </w:r>
            <w:r w:rsidR="00B57280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2090" w:type="dxa"/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95,55 </w:t>
            </w:r>
            <w:r w:rsidR="00B57280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057" w:type="dxa"/>
          </w:tcPr>
          <w:p w:rsidR="00B57280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ARMA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s,c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 Petra Ceglarska, Arkadiusz Ceglarski</w:t>
            </w:r>
          </w:p>
          <w:p w:rsidR="00335687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Tczewska 2</w:t>
            </w:r>
          </w:p>
          <w:p w:rsidR="00335687" w:rsidRPr="005D476C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85-382 Bydgoszcz</w:t>
            </w:r>
          </w:p>
        </w:tc>
        <w:tc>
          <w:tcPr>
            <w:tcW w:w="2074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3676,47 zł brutto</w:t>
            </w:r>
          </w:p>
          <w:p w:rsidR="00335687" w:rsidRP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58,82 pkt</w:t>
            </w:r>
          </w:p>
        </w:tc>
        <w:tc>
          <w:tcPr>
            <w:tcW w:w="2090" w:type="dxa"/>
          </w:tcPr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35687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98,82 pkt</w:t>
            </w:r>
          </w:p>
        </w:tc>
      </w:tr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057" w:type="dxa"/>
          </w:tcPr>
          <w:p w:rsidR="00B57280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XD GIFTS Sp. z o.o. </w:t>
            </w:r>
          </w:p>
          <w:p w:rsidR="00335687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Bratnia 1</w:t>
            </w:r>
          </w:p>
          <w:p w:rsidR="00335687" w:rsidRPr="005D476C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60-185 Skórzewo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5461,20 zł brutto</w:t>
            </w:r>
          </w:p>
          <w:p w:rsidR="00335687" w:rsidRP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39,59 pkt</w:t>
            </w:r>
          </w:p>
          <w:p w:rsidR="00335687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  <w:tcBorders>
              <w:bottom w:val="single" w:sz="4" w:space="0" w:color="auto"/>
            </w:tcBorders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35687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79,59 pkt</w:t>
            </w:r>
          </w:p>
        </w:tc>
      </w:tr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3057" w:type="dxa"/>
          </w:tcPr>
          <w:p w:rsidR="00B57280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HEYDAY STUDIO REKLAMY</w:t>
            </w:r>
          </w:p>
          <w:p w:rsidR="00335687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ul. Szara 12/1 </w:t>
            </w:r>
          </w:p>
          <w:p w:rsidR="00335687" w:rsidRPr="005D476C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30-820 Bydgoszcz</w:t>
            </w:r>
          </w:p>
        </w:tc>
        <w:tc>
          <w:tcPr>
            <w:tcW w:w="2074" w:type="dxa"/>
            <w:tcBorders>
              <w:bottom w:val="single" w:sz="4" w:space="0" w:color="auto"/>
              <w:tr2bl w:val="single" w:sz="4" w:space="0" w:color="auto"/>
            </w:tcBorders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0" w:type="dxa"/>
            <w:tcBorders>
              <w:bottom w:val="single" w:sz="4" w:space="0" w:color="auto"/>
              <w:tr2bl w:val="single" w:sz="4" w:space="0" w:color="auto"/>
            </w:tcBorders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72" w:type="dxa"/>
            <w:tcBorders>
              <w:bottom w:val="single" w:sz="4" w:space="0" w:color="auto"/>
              <w:tr2bl w:val="single" w:sz="4" w:space="0" w:color="auto"/>
            </w:tcBorders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3057" w:type="dxa"/>
          </w:tcPr>
          <w:p w:rsidR="00B57280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Inter Media Paweł Kędzierski</w:t>
            </w:r>
          </w:p>
          <w:p w:rsidR="00335687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Spółdzielcza 17</w:t>
            </w:r>
          </w:p>
          <w:p w:rsidR="00335687" w:rsidRPr="005D476C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09-407 Płock</w:t>
            </w:r>
          </w:p>
        </w:tc>
        <w:tc>
          <w:tcPr>
            <w:tcW w:w="2074" w:type="dxa"/>
            <w:tcBorders>
              <w:tr2bl w:val="single" w:sz="4" w:space="0" w:color="auto"/>
            </w:tcBorders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0" w:type="dxa"/>
            <w:tcBorders>
              <w:tr2bl w:val="single" w:sz="4" w:space="0" w:color="auto"/>
            </w:tcBorders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72" w:type="dxa"/>
            <w:tcBorders>
              <w:tr2bl w:val="single" w:sz="4" w:space="0" w:color="auto"/>
            </w:tcBorders>
          </w:tcPr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3057" w:type="dxa"/>
          </w:tcPr>
          <w:p w:rsidR="00B57280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Kamil Pawlik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Sabax</w:t>
            </w:r>
            <w:proofErr w:type="spellEnd"/>
          </w:p>
          <w:p w:rsidR="00335687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11 Listopada 47</w:t>
            </w:r>
          </w:p>
          <w:p w:rsidR="00335687" w:rsidRPr="005D476C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33-160 Ryglice</w:t>
            </w:r>
          </w:p>
        </w:tc>
        <w:tc>
          <w:tcPr>
            <w:tcW w:w="2074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3665,40 zł brutto</w:t>
            </w:r>
          </w:p>
          <w:p w:rsidR="00335687" w:rsidRP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58,99 pkt</w:t>
            </w:r>
          </w:p>
        </w:tc>
        <w:tc>
          <w:tcPr>
            <w:tcW w:w="2090" w:type="dxa"/>
          </w:tcPr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35687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98,99 pkt</w:t>
            </w:r>
          </w:p>
        </w:tc>
      </w:tr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3057" w:type="dxa"/>
          </w:tcPr>
          <w:p w:rsidR="00B57280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E-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freaky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Mateusz Zatoń</w:t>
            </w:r>
          </w:p>
          <w:p w:rsidR="00335687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Chmielnik 252</w:t>
            </w:r>
          </w:p>
          <w:p w:rsidR="00335687" w:rsidRPr="005D476C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36-016 Chmielnik</w:t>
            </w:r>
          </w:p>
        </w:tc>
        <w:tc>
          <w:tcPr>
            <w:tcW w:w="2074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3769,95 zł brutto</w:t>
            </w:r>
          </w:p>
          <w:p w:rsidR="00335687" w:rsidRP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57,36 pkt</w:t>
            </w:r>
          </w:p>
        </w:tc>
        <w:tc>
          <w:tcPr>
            <w:tcW w:w="2090" w:type="dxa"/>
          </w:tcPr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35687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97,36 pkt</w:t>
            </w:r>
          </w:p>
        </w:tc>
      </w:tr>
      <w:tr w:rsidR="00B57280" w:rsidRPr="005D476C" w:rsidTr="00335687">
        <w:tc>
          <w:tcPr>
            <w:tcW w:w="595" w:type="dxa"/>
          </w:tcPr>
          <w:p w:rsidR="00B57280" w:rsidRDefault="00B57280" w:rsidP="00B5728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3057" w:type="dxa"/>
          </w:tcPr>
          <w:p w:rsidR="00B57280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GreenDot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Krystyna Piotrowska</w:t>
            </w:r>
          </w:p>
          <w:p w:rsidR="00335687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Św. Jana 17</w:t>
            </w:r>
          </w:p>
          <w:p w:rsidR="00335687" w:rsidRPr="005D476C" w:rsidRDefault="00335687" w:rsidP="00B57280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59-900 Zgorzelec</w:t>
            </w:r>
          </w:p>
        </w:tc>
        <w:tc>
          <w:tcPr>
            <w:tcW w:w="2074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4108,20 zł brutto</w:t>
            </w:r>
          </w:p>
          <w:p w:rsidR="00335687" w:rsidRP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52,63 pkt</w:t>
            </w:r>
          </w:p>
        </w:tc>
        <w:tc>
          <w:tcPr>
            <w:tcW w:w="2090" w:type="dxa"/>
          </w:tcPr>
          <w:p w:rsidR="00335687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B57280" w:rsidRPr="005D476C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B57280" w:rsidRDefault="00B57280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335687" w:rsidRPr="005D476C" w:rsidRDefault="00335687" w:rsidP="00B5728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92,63 pkt</w:t>
            </w:r>
          </w:p>
        </w:tc>
      </w:tr>
    </w:tbl>
    <w:p w:rsidR="00B57280" w:rsidRDefault="00B57280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35687" w:rsidRDefault="00335687" w:rsidP="00B572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 o dokonaniu następujących czynności w postępowaniu:</w:t>
      </w:r>
    </w:p>
    <w:p w:rsidR="00335687" w:rsidRPr="00335687" w:rsidRDefault="00335687" w:rsidP="0033568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Zamawiający odrzucił ofertę nr 5 firmy </w:t>
      </w:r>
      <w:r w:rsidRPr="00F332A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HEYDAY STUDIO REKLAMY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33568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Szara 12/1 </w:t>
      </w:r>
    </w:p>
    <w:p w:rsidR="00335687" w:rsidRDefault="00335687" w:rsidP="0033568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35687">
        <w:rPr>
          <w:rFonts w:ascii="Book Antiqua" w:eastAsia="Times New Roman" w:hAnsi="Book Antiqua" w:cs="Book Antiqua"/>
          <w:sz w:val="20"/>
          <w:szCs w:val="20"/>
          <w:lang w:eastAsia="pl-PL"/>
        </w:rPr>
        <w:t>30-820 Bydgoszcz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powodu niezgodności oferty z treścią zapytania ofertowego. </w:t>
      </w:r>
    </w:p>
    <w:p w:rsidR="00335687" w:rsidRDefault="00335687" w:rsidP="0033568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 z opisem przedmiotu zamówienia Zamawiający wymagał, aby Wykonawca zaoferował torbę</w:t>
      </w:r>
      <w:r w:rsidR="00AB29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bawełnianą na zakupy z długą rączką w kolorze </w:t>
      </w:r>
      <w:r w:rsidR="00AB29D1" w:rsidRPr="00AB29D1">
        <w:rPr>
          <w:rFonts w:ascii="Book Antiqua" w:eastAsia="Times New Roman" w:hAnsi="Book Antiqua" w:cs="Book Antiqua"/>
          <w:sz w:val="20"/>
          <w:szCs w:val="20"/>
          <w:lang w:eastAsia="pl-PL"/>
        </w:rPr>
        <w:t>niebieski</w:t>
      </w:r>
      <w:r w:rsidR="00AB29D1">
        <w:rPr>
          <w:rFonts w:ascii="Book Antiqua" w:eastAsia="Times New Roman" w:hAnsi="Book Antiqua" w:cs="Book Antiqua"/>
          <w:sz w:val="20"/>
          <w:szCs w:val="20"/>
          <w:lang w:eastAsia="pl-PL"/>
        </w:rPr>
        <w:t>m</w:t>
      </w:r>
      <w:r w:rsidR="00AB29D1" w:rsidRPr="00AB29D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lub granatowy</w:t>
      </w:r>
      <w:r w:rsidR="00AB29D1">
        <w:rPr>
          <w:rFonts w:ascii="Book Antiqua" w:eastAsia="Times New Roman" w:hAnsi="Book Antiqua" w:cs="Book Antiqua"/>
          <w:sz w:val="20"/>
          <w:szCs w:val="20"/>
          <w:lang w:eastAsia="pl-PL"/>
        </w:rPr>
        <w:t>m.</w:t>
      </w:r>
    </w:p>
    <w:p w:rsidR="00AB29D1" w:rsidRDefault="00AB29D1" w:rsidP="0033568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 załączonych do oferty dokumentów wynika, że zaoferowana przez Wykonawcę torba jest w kolorze kremowym.</w:t>
      </w:r>
    </w:p>
    <w:p w:rsidR="00AB29D1" w:rsidRDefault="00AB29D1" w:rsidP="0033568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uznał ofertę za niezgodną z treścią zapytania ofertowego i odrzucił ofertę Wykonawcy.</w:t>
      </w:r>
    </w:p>
    <w:p w:rsidR="00F332AF" w:rsidRPr="00F332AF" w:rsidRDefault="00F332AF" w:rsidP="00F332A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2)</w:t>
      </w:r>
      <w:r w:rsidRPr="00F332AF">
        <w:t xml:space="preserve">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Pr="00F332A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Inter Media Paweł Kędzierski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ul. Spółdzielcza 17</w:t>
      </w:r>
    </w:p>
    <w:p w:rsidR="00F332AF" w:rsidRPr="00F332AF" w:rsidRDefault="00F332AF" w:rsidP="00F332A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09-407 Płock z powodu niezgodności oferty z treścią zapytania ofertowego. </w:t>
      </w:r>
    </w:p>
    <w:p w:rsidR="00F332AF" w:rsidRPr="00F332AF" w:rsidRDefault="00F332AF" w:rsidP="00F332A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opisem przedmiotu zamówienia Zamawiający wymagał, aby Wykonawca zaoferował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lastikowy rysik z silikonową końcówką do smartfonów i tabletów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w kolorze niebieskim lub granatowym.</w:t>
      </w:r>
    </w:p>
    <w:p w:rsidR="00F332AF" w:rsidRPr="00F332AF" w:rsidRDefault="00F332AF" w:rsidP="00F332A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Z załączonych do oferty dokumentów wynika, że zaoferowan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y przez Wykonawcę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plastikowy rysik 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jest w kolorze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białym </w:t>
      </w:r>
      <w:r w:rsidR="00820EBD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czarnym</w:t>
      </w: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32AF" w:rsidRDefault="00F332AF" w:rsidP="00F332A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2AF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uznał ofertę za niezgodną z treścią zapytania ofertowego i odrzucił ofertę Wykonawcy.</w:t>
      </w:r>
    </w:p>
    <w:p w:rsidR="00B57280" w:rsidRPr="00C755A4" w:rsidRDefault="00B57280" w:rsidP="00B572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B57280" w:rsidRPr="005C5AB2" w:rsidRDefault="00B57280" w:rsidP="00B572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B57280" w:rsidRPr="005C5AB2" w:rsidRDefault="00B57280" w:rsidP="00B57280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5C5AB2">
        <w:rPr>
          <w:rFonts w:ascii="Book Antiqua" w:hAnsi="Book Antiqua"/>
          <w:b/>
          <w:sz w:val="20"/>
          <w:szCs w:val="20"/>
        </w:rPr>
        <w:t>Kanclerz</w:t>
      </w:r>
      <w:r w:rsidR="00AC38A0" w:rsidRPr="005C5AB2">
        <w:rPr>
          <w:rFonts w:ascii="Book Antiqua" w:hAnsi="Book Antiqua"/>
          <w:b/>
          <w:sz w:val="20"/>
          <w:szCs w:val="20"/>
        </w:rPr>
        <w:t xml:space="preserve"> UKW</w:t>
      </w:r>
      <w:r w:rsidRPr="005C5AB2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mgr Renata Malak</w:t>
      </w:r>
    </w:p>
    <w:bookmarkEnd w:id="0"/>
    <w:p w:rsidR="00B57280" w:rsidRDefault="00B57280" w:rsidP="00B572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57280" w:rsidRDefault="00B57280" w:rsidP="00B5728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280"/>
    <w:rsid w:val="00335687"/>
    <w:rsid w:val="005C5AB2"/>
    <w:rsid w:val="007F656C"/>
    <w:rsid w:val="00820EBD"/>
    <w:rsid w:val="00AB29D1"/>
    <w:rsid w:val="00AC38A0"/>
    <w:rsid w:val="00B57280"/>
    <w:rsid w:val="00F3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72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57280"/>
    <w:rPr>
      <w:color w:val="0000FF"/>
      <w:u w:val="single"/>
    </w:rPr>
  </w:style>
  <w:style w:type="table" w:styleId="Tabela-Siatka">
    <w:name w:val="Table Grid"/>
    <w:basedOn w:val="Standardowy"/>
    <w:uiPriority w:val="59"/>
    <w:rsid w:val="00B57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72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57280"/>
    <w:rPr>
      <w:color w:val="0000FF"/>
      <w:u w:val="single"/>
    </w:rPr>
  </w:style>
  <w:style w:type="table" w:styleId="Tabela-Siatka">
    <w:name w:val="Table Grid"/>
    <w:basedOn w:val="Standardowy"/>
    <w:uiPriority w:val="59"/>
    <w:rsid w:val="00B57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505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2016-10-28T11:55:00Z</cp:lastPrinted>
  <dcterms:created xsi:type="dcterms:W3CDTF">2016-10-28T11:20:00Z</dcterms:created>
  <dcterms:modified xsi:type="dcterms:W3CDTF">2016-10-28T11:55:00Z</dcterms:modified>
</cp:coreProperties>
</file>