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5F22" w:rsidRPr="00F11BB2" w:rsidRDefault="001E5F22" w:rsidP="001E5F22">
      <w:pPr>
        <w:ind w:left="708"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0;margin-top:-25.4pt;width:1in;height:1in;z-index:251658240">
            <v:imagedata r:id="rId6" o:title=""/>
            <w10:wrap type="square" side="right"/>
          </v:shape>
          <o:OLEObject Type="Embed" ProgID="Msxml2.SAXXMLReader.5.0" ShapeID="_x0000_s1027" DrawAspect="Content" ObjectID="_1543136339" r:id="rId7"/>
        </w:pict>
      </w:r>
      <w:r w:rsidRPr="00F11BB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1E5F22" w:rsidRPr="00F11BB2" w:rsidRDefault="001E5F22" w:rsidP="001E5F22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F11BB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1E5F22" w:rsidRPr="00F11BB2" w:rsidRDefault="001E5F22" w:rsidP="001E5F22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F11BB2">
        <w:rPr>
          <w:rFonts w:ascii="Book Antiqua" w:eastAsia="Times New Roman" w:hAnsi="Book Antiqua" w:cs="Book Antiqua"/>
          <w:sz w:val="18"/>
          <w:szCs w:val="18"/>
          <w:lang w:eastAsia="pl-PL"/>
        </w:rPr>
        <w:t>ul. Chodkiewicza 30, 85 – 064 Bydgoszcz, tel. (52) 341 91 35, fax (52) 360 82 06</w:t>
      </w:r>
    </w:p>
    <w:p w:rsidR="001E5F22" w:rsidRPr="00F11BB2" w:rsidRDefault="001E5F22" w:rsidP="001E5F22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F11BB2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NIP 5542647568 REGON 340057695 </w:t>
      </w:r>
      <w:hyperlink r:id="rId8" w:history="1">
        <w:r w:rsidRPr="00F11BB2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1E5F22" w:rsidRPr="00F11BB2" w:rsidRDefault="001E5F22" w:rsidP="001E5F22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11BB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5746C4">
        <w:rPr>
          <w:rFonts w:ascii="Book Antiqua" w:eastAsia="Times New Roman" w:hAnsi="Book Antiqua" w:cs="Book Antiqua"/>
          <w:sz w:val="20"/>
          <w:szCs w:val="20"/>
          <w:lang w:eastAsia="pl-PL"/>
        </w:rPr>
        <w:t>13</w:t>
      </w:r>
      <w:r w:rsidRPr="00F11BB2">
        <w:rPr>
          <w:rFonts w:ascii="Book Antiqua" w:eastAsia="Times New Roman" w:hAnsi="Book Antiqua" w:cs="Book Antiqua"/>
          <w:sz w:val="20"/>
          <w:szCs w:val="20"/>
          <w:lang w:eastAsia="pl-PL"/>
        </w:rPr>
        <w:t>.12.2016</w:t>
      </w:r>
    </w:p>
    <w:p w:rsidR="001E5F22" w:rsidRDefault="005746C4" w:rsidP="001E5F22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5746C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UKW/DZP-282-ZO-155/2016</w:t>
      </w:r>
    </w:p>
    <w:p w:rsidR="005746C4" w:rsidRPr="00F11BB2" w:rsidRDefault="005746C4" w:rsidP="001E5F22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9B7AAC" w:rsidRDefault="009B7AAC" w:rsidP="005746C4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1E5F22" w:rsidRDefault="005746C4" w:rsidP="005746C4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ZAWIADOMIENIE O UNIEWAŻNIENIU POSTĘPOWANIA</w:t>
      </w:r>
      <w:r w:rsidR="001E5F22" w:rsidRPr="00F11BB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</w:p>
    <w:p w:rsidR="001E5F22" w:rsidRPr="00562210" w:rsidRDefault="001E5F22" w:rsidP="001E5F22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5746C4" w:rsidRDefault="001E5F22" w:rsidP="005746C4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</w:pPr>
      <w:r w:rsidRPr="00F11BB2">
        <w:rPr>
          <w:rFonts w:ascii="Book Antiqua" w:eastAsia="Times New Roman" w:hAnsi="Book Antiqua" w:cs="Book Antiqua"/>
          <w:sz w:val="20"/>
          <w:szCs w:val="20"/>
          <w:lang w:eastAsia="pl-PL"/>
        </w:rPr>
        <w:t>Uniwersytet Kazimierza Wielkiego w Bydgoszczy z siedzibą przy ul. Chodkiewicza</w:t>
      </w:r>
      <w:r w:rsidR="005746C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30, 85-064 Bydgoszcz informuje o unieważnieniu postepowania</w:t>
      </w:r>
      <w:r w:rsidRPr="00F11BB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przeprowadzonego </w:t>
      </w:r>
      <w:r w:rsidR="005746C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trybie </w:t>
      </w:r>
      <w:r w:rsidRPr="00F11BB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="005746C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 w:rsidRPr="00F11BB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="005746C4" w:rsidRPr="005746C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UKW/DZP-282-ZO-155/2016</w:t>
      </w:r>
      <w:r w:rsidRPr="00F11BB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F11BB2">
        <w:rPr>
          <w:rFonts w:ascii="Book Antiqua" w:eastAsia="Times New Roman" w:hAnsi="Book Antiqua" w:cs="Book Antiqua"/>
          <w:sz w:val="20"/>
          <w:szCs w:val="20"/>
          <w:lang w:eastAsia="pl-PL"/>
        </w:rPr>
        <w:t>dotyczącego</w:t>
      </w:r>
      <w:r w:rsidRPr="00F11BB2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F11BB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Dostaw</w:t>
      </w:r>
      <w:r w:rsidR="005746C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y</w:t>
      </w:r>
      <w:r w:rsidRPr="00F11BB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mebli na potrzeby UKW </w:t>
      </w:r>
      <w:r w:rsidR="005746C4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.</w:t>
      </w:r>
    </w:p>
    <w:p w:rsidR="005746C4" w:rsidRDefault="005746C4" w:rsidP="005746C4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1E5F22" w:rsidRPr="005746C4" w:rsidRDefault="001E5F22" w:rsidP="005746C4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i/>
          <w:iCs/>
          <w:sz w:val="20"/>
          <w:szCs w:val="20"/>
          <w:u w:val="single"/>
          <w:lang w:eastAsia="pl-PL"/>
        </w:rPr>
      </w:pPr>
      <w:r w:rsidRPr="005746C4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I część zamówienia:</w:t>
      </w:r>
    </w:p>
    <w:p w:rsidR="001E5F22" w:rsidRPr="00C60844" w:rsidRDefault="001E5F22" w:rsidP="001E5F22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>Zamawiający  unieważnia przedm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iotowe postępowanie w części I</w:t>
      </w:r>
      <w:r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</w:t>
      </w:r>
    </w:p>
    <w:p w:rsidR="001E5F22" w:rsidRPr="00C60844" w:rsidRDefault="005746C4" w:rsidP="001E5F22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 I</w:t>
      </w:r>
      <w:r w:rsidR="001E5F22"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część zamówienia w przedmiotowym postępowaniu złożon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e</w:t>
      </w:r>
      <w:r w:rsidR="001E5F22"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został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y dwie </w:t>
      </w:r>
      <w:r w:rsidR="001E5F22"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ofert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y</w:t>
      </w:r>
      <w:r w:rsidR="001E5F22"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niepodlegając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e</w:t>
      </w:r>
      <w:r w:rsidR="001E5F22"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odrzuceniu :</w:t>
      </w:r>
    </w:p>
    <w:p w:rsidR="001E5F22" w:rsidRPr="00C60844" w:rsidRDefault="001E5F22" w:rsidP="001E5F22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746C4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Oferta nr 1:</w:t>
      </w:r>
      <w:r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TRONUS POLSKA Sp. z o.o., ul. Ordona 2A, 01-237 Warszawa</w:t>
      </w:r>
    </w:p>
    <w:p w:rsidR="001E5F22" w:rsidRPr="00C60844" w:rsidRDefault="001E5F22" w:rsidP="001E5F22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5746C4" w:rsidRPr="005746C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1 483,38  </w:t>
      </w:r>
      <w:r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zł brutto </w:t>
      </w:r>
    </w:p>
    <w:p w:rsidR="001E5F22" w:rsidRDefault="001E5F22" w:rsidP="001E5F22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Termin realizacji: </w:t>
      </w:r>
      <w:r w:rsidR="005746C4">
        <w:rPr>
          <w:rFonts w:ascii="Book Antiqua" w:eastAsia="Times New Roman" w:hAnsi="Book Antiqua" w:cs="Book Antiqua"/>
          <w:sz w:val="20"/>
          <w:szCs w:val="20"/>
          <w:lang w:eastAsia="pl-PL"/>
        </w:rPr>
        <w:t>7</w:t>
      </w:r>
      <w:r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dni</w:t>
      </w:r>
    </w:p>
    <w:p w:rsidR="005746C4" w:rsidRDefault="005746C4" w:rsidP="005746C4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746C4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Oferta nr 2: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5746C4">
        <w:rPr>
          <w:rFonts w:ascii="Book Antiqua" w:eastAsia="Times New Roman" w:hAnsi="Book Antiqua" w:cs="Book Antiqua"/>
          <w:sz w:val="20"/>
          <w:szCs w:val="20"/>
          <w:lang w:eastAsia="pl-PL"/>
        </w:rPr>
        <w:t>CENTRUM SEDNO Sp. z o.o.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  <w:r w:rsidRPr="005746C4">
        <w:rPr>
          <w:rFonts w:ascii="Book Antiqua" w:eastAsia="Times New Roman" w:hAnsi="Book Antiqua" w:cs="Book Antiqua"/>
          <w:sz w:val="20"/>
          <w:szCs w:val="20"/>
          <w:lang w:eastAsia="pl-PL"/>
        </w:rPr>
        <w:t>ul. Niepodległości 44-48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  <w:r w:rsidRPr="005746C4">
        <w:rPr>
          <w:rFonts w:ascii="Book Antiqua" w:eastAsia="Times New Roman" w:hAnsi="Book Antiqua" w:cs="Book Antiqua"/>
          <w:sz w:val="20"/>
          <w:szCs w:val="20"/>
          <w:lang w:eastAsia="pl-PL"/>
        </w:rPr>
        <w:t>75-252 Koszalin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5746C4" w:rsidRDefault="005746C4" w:rsidP="005746C4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Pr="005746C4">
        <w:rPr>
          <w:rFonts w:ascii="Book Antiqua" w:eastAsia="Times New Roman" w:hAnsi="Book Antiqua" w:cs="Book Antiqua"/>
          <w:sz w:val="20"/>
          <w:szCs w:val="20"/>
          <w:lang w:eastAsia="pl-PL"/>
        </w:rPr>
        <w:t>2 460,00 zł brutto</w:t>
      </w:r>
    </w:p>
    <w:p w:rsidR="005746C4" w:rsidRDefault="005746C4" w:rsidP="005746C4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Termin realizacji: 5 dni</w:t>
      </w:r>
    </w:p>
    <w:p w:rsidR="005746C4" w:rsidRPr="005746C4" w:rsidRDefault="005746C4" w:rsidP="005746C4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E5F22" w:rsidRPr="00C60844" w:rsidRDefault="001E5F22" w:rsidP="001E5F22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>Zamawiający przezn</w:t>
      </w:r>
      <w:r w:rsidR="005746C4">
        <w:rPr>
          <w:rFonts w:ascii="Book Antiqua" w:eastAsia="Times New Roman" w:hAnsi="Book Antiqua" w:cs="Book Antiqua"/>
          <w:sz w:val="20"/>
          <w:szCs w:val="20"/>
          <w:lang w:eastAsia="pl-PL"/>
        </w:rPr>
        <w:t>aczył na realizację I</w:t>
      </w:r>
      <w:r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części zamówienia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650,00 zł brutto.</w:t>
      </w:r>
    </w:p>
    <w:p w:rsidR="001E5F22" w:rsidRDefault="001E5F22" w:rsidP="001E5F22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>W związku z powyższym  oferta złożona w postępowaniu przewyższa kwotę jaką Zamawiający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przeznaczył na sfinansowanie I</w:t>
      </w:r>
      <w:r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części zamówienia. Po analizie możliwości finansowych, Zamawiający stwierdził, iż w chwili obecnej nie ma możliwości zwiększenia kwoty pierwotni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e przeznaczonej na realizację I</w:t>
      </w:r>
      <w:r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części zamówienia do oferty zawierającej najniższą cenę.                   </w:t>
      </w:r>
    </w:p>
    <w:p w:rsidR="001E5F22" w:rsidRDefault="001E5F22" w:rsidP="001E5F22">
      <w:pPr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związku </w:t>
      </w:r>
      <w:r w:rsidR="005746C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 tym Zamawiający </w:t>
      </w:r>
      <w:r w:rsidR="005746C4" w:rsidRPr="005746C4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unieważnił  </w:t>
      </w:r>
      <w:r w:rsidRPr="005746C4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I część postępowania</w:t>
      </w:r>
      <w:r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1E5F22" w:rsidRDefault="001E5F22" w:rsidP="001E5F22">
      <w:pPr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9B7AAC" w:rsidRDefault="005746C4" w:rsidP="001E5F22">
      <w:pPr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</w:r>
    </w:p>
    <w:p w:rsidR="001E5F22" w:rsidRPr="005746C4" w:rsidRDefault="009B7AAC" w:rsidP="001E5F22">
      <w:pP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lastRenderedPageBreak/>
        <w:tab/>
      </w:r>
      <w:r w:rsidR="001E5F22" w:rsidRPr="005746C4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II część zamówienia:</w:t>
      </w:r>
    </w:p>
    <w:p w:rsidR="001E5F22" w:rsidRDefault="001E5F22" w:rsidP="001E5F22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11BB2">
        <w:rPr>
          <w:rFonts w:ascii="Book Antiqua" w:eastAsia="Times New Roman" w:hAnsi="Book Antiqua" w:cs="Book Antiqua"/>
          <w:sz w:val="20"/>
          <w:szCs w:val="20"/>
          <w:lang w:eastAsia="pl-PL"/>
        </w:rPr>
        <w:t>Zamawiający  unieważnia przedm</w:t>
      </w:r>
      <w:r w:rsidR="005746C4">
        <w:rPr>
          <w:rFonts w:ascii="Book Antiqua" w:eastAsia="Times New Roman" w:hAnsi="Book Antiqua" w:cs="Book Antiqua"/>
          <w:sz w:val="20"/>
          <w:szCs w:val="20"/>
          <w:lang w:eastAsia="pl-PL"/>
        </w:rPr>
        <w:t>iotowe postępowanie w części II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Pr="00F11BB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1E5F22" w:rsidRPr="00C60844" w:rsidRDefault="005746C4" w:rsidP="001E5F22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 II</w:t>
      </w:r>
      <w:r w:rsidR="001E5F22"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część zamówienia w przedmiotowym postępowaniu złożon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e</w:t>
      </w:r>
      <w:r w:rsidR="001E5F22"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został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y dwie</w:t>
      </w:r>
      <w:r w:rsidR="001E5F22"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ofert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y</w:t>
      </w:r>
      <w:r w:rsidR="001E5F22"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niepodlegając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e</w:t>
      </w:r>
      <w:r w:rsidR="001E5F22"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odrzuceniu :</w:t>
      </w:r>
    </w:p>
    <w:p w:rsidR="001E5F22" w:rsidRDefault="001E5F22" w:rsidP="001E5F22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746C4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Oferta nr 1:</w:t>
      </w:r>
      <w:r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TRONUS POLSKA Sp. z o.o., ul. Ordona 2A, </w:t>
      </w:r>
      <w:r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>01-237 Warszawa</w:t>
      </w:r>
    </w:p>
    <w:p w:rsidR="001E5F22" w:rsidRDefault="001E5F22" w:rsidP="001E5F22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5746C4" w:rsidRPr="005746C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5 413,23  </w:t>
      </w:r>
      <w:r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zł brutto </w:t>
      </w:r>
    </w:p>
    <w:p w:rsidR="001E5F22" w:rsidRDefault="001E5F22" w:rsidP="001E5F22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Termin realizacji: </w:t>
      </w:r>
      <w:r w:rsidR="005746C4">
        <w:rPr>
          <w:rFonts w:ascii="Book Antiqua" w:eastAsia="Times New Roman" w:hAnsi="Book Antiqua" w:cs="Book Antiqua"/>
          <w:sz w:val="20"/>
          <w:szCs w:val="20"/>
          <w:lang w:eastAsia="pl-PL"/>
        </w:rPr>
        <w:t>7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dni</w:t>
      </w:r>
    </w:p>
    <w:p w:rsidR="005746C4" w:rsidRDefault="005746C4" w:rsidP="005746C4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746C4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Oferta nr 2: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5746C4">
        <w:rPr>
          <w:rFonts w:ascii="Book Antiqua" w:eastAsia="Times New Roman" w:hAnsi="Book Antiqua" w:cs="Book Antiqua"/>
          <w:sz w:val="20"/>
          <w:szCs w:val="20"/>
          <w:lang w:eastAsia="pl-PL"/>
        </w:rPr>
        <w:t>CENTRUM SEDNO Sp. z o.o.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  <w:r w:rsidRPr="005746C4">
        <w:rPr>
          <w:rFonts w:ascii="Book Antiqua" w:eastAsia="Times New Roman" w:hAnsi="Book Antiqua" w:cs="Book Antiqua"/>
          <w:sz w:val="20"/>
          <w:szCs w:val="20"/>
          <w:lang w:eastAsia="pl-PL"/>
        </w:rPr>
        <w:t>ul. Niepodległości 44-48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  <w:r w:rsidRPr="005746C4">
        <w:rPr>
          <w:rFonts w:ascii="Book Antiqua" w:eastAsia="Times New Roman" w:hAnsi="Book Antiqua" w:cs="Book Antiqua"/>
          <w:sz w:val="20"/>
          <w:szCs w:val="20"/>
          <w:lang w:eastAsia="pl-PL"/>
        </w:rPr>
        <w:t>75-252 Koszalin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5746C4" w:rsidRDefault="005746C4" w:rsidP="005746C4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Pr="005746C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3 690,00 </w:t>
      </w:r>
      <w:r w:rsidRPr="005746C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zł brutto</w:t>
      </w:r>
    </w:p>
    <w:p w:rsidR="005746C4" w:rsidRDefault="005746C4" w:rsidP="005746C4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Termin realizacji: 5 dni</w:t>
      </w:r>
    </w:p>
    <w:p w:rsidR="005746C4" w:rsidRDefault="005746C4" w:rsidP="001E5F22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E5F22" w:rsidRPr="00C60844" w:rsidRDefault="001E5F22" w:rsidP="001E5F22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>Zamawiają</w:t>
      </w:r>
      <w:r w:rsidR="005746C4">
        <w:rPr>
          <w:rFonts w:ascii="Book Antiqua" w:eastAsia="Times New Roman" w:hAnsi="Book Antiqua" w:cs="Book Antiqua"/>
          <w:sz w:val="20"/>
          <w:szCs w:val="20"/>
          <w:lang w:eastAsia="pl-PL"/>
        </w:rPr>
        <w:t>cy przeznaczył na realizację II</w:t>
      </w:r>
      <w:r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części zamówienia 1 500,00 zł brutto.</w:t>
      </w:r>
    </w:p>
    <w:p w:rsidR="001E5F22" w:rsidRDefault="001E5F22" w:rsidP="001E5F22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związku z powyższym  oferta złożona w postępowaniu przewyższa kwotę jaką Zamawiający </w:t>
      </w:r>
      <w:r w:rsidR="005746C4">
        <w:rPr>
          <w:rFonts w:ascii="Book Antiqua" w:eastAsia="Times New Roman" w:hAnsi="Book Antiqua" w:cs="Book Antiqua"/>
          <w:sz w:val="20"/>
          <w:szCs w:val="20"/>
          <w:lang w:eastAsia="pl-PL"/>
        </w:rPr>
        <w:t>przeznaczył na sfinansowanie II</w:t>
      </w:r>
      <w:r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części zamówienia. Po analizie możliwości finansowych, Zamawiający stwierdził, iż w chwili obecnej nie ma możliwości zwiększenia kwoty pierwotni</w:t>
      </w:r>
      <w:r w:rsidR="005746C4">
        <w:rPr>
          <w:rFonts w:ascii="Book Antiqua" w:eastAsia="Times New Roman" w:hAnsi="Book Antiqua" w:cs="Book Antiqua"/>
          <w:sz w:val="20"/>
          <w:szCs w:val="20"/>
          <w:lang w:eastAsia="pl-PL"/>
        </w:rPr>
        <w:t>e przeznaczonej na realizację I</w:t>
      </w:r>
      <w:r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 części zamówienia do oferty zawierającej najniższą cenę.                   </w:t>
      </w:r>
    </w:p>
    <w:p w:rsidR="001E5F22" w:rsidRPr="005746C4" w:rsidRDefault="001E5F22" w:rsidP="001E5F22">
      <w:pP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>W związku z</w:t>
      </w:r>
      <w:r w:rsidR="005746C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tym Zamawiający </w:t>
      </w:r>
      <w:r w:rsidR="005746C4" w:rsidRPr="005746C4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unieważnił  II</w:t>
      </w:r>
      <w:r w:rsidRPr="005746C4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 część postępowania.</w:t>
      </w:r>
    </w:p>
    <w:p w:rsidR="001E5F22" w:rsidRDefault="001E5F22" w:rsidP="001E5F22">
      <w:pPr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1E5F22" w:rsidRPr="009B7AAC" w:rsidRDefault="009B7AAC" w:rsidP="001E5F22">
      <w:pP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</w:r>
      <w:r w:rsidR="001E5F22" w:rsidRPr="009B7AAC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I</w:t>
      </w:r>
      <w:r w:rsidR="005746C4" w:rsidRPr="009B7AAC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II</w:t>
      </w:r>
      <w:r w:rsidR="001E5F22" w:rsidRPr="009B7AAC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część zamówienia:</w:t>
      </w:r>
    </w:p>
    <w:p w:rsidR="009B7AAC" w:rsidRDefault="009B7AAC" w:rsidP="009B7AAC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11BB2">
        <w:rPr>
          <w:rFonts w:ascii="Book Antiqua" w:eastAsia="Times New Roman" w:hAnsi="Book Antiqua" w:cs="Book Antiqua"/>
          <w:sz w:val="20"/>
          <w:szCs w:val="20"/>
          <w:lang w:eastAsia="pl-PL"/>
        </w:rPr>
        <w:t>Zamawiający  unieważnia przedm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iotowe postępowanie w części 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I.</w:t>
      </w:r>
      <w:r w:rsidRPr="00F11BB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9B7AAC" w:rsidRPr="00C60844" w:rsidRDefault="009B7AAC" w:rsidP="009B7AAC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 II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I</w:t>
      </w:r>
      <w:r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część zamówienia w przedmiotowym postępowaniu złożon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e</w:t>
      </w:r>
      <w:r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został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y dwie</w:t>
      </w:r>
      <w:r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ofert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y</w:t>
      </w:r>
      <w:r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niepodlegając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e</w:t>
      </w:r>
      <w:r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odrzuceniu :</w:t>
      </w:r>
    </w:p>
    <w:p w:rsidR="009B7AAC" w:rsidRDefault="009B7AAC" w:rsidP="005746C4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5746C4" w:rsidRPr="005746C4" w:rsidRDefault="005746C4" w:rsidP="005746C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746C4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Oferta nr 1:</w:t>
      </w:r>
      <w:r w:rsidRPr="005746C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TRONUS POLSKA Sp. z o.o., ul. Ordona 2A, 01-237 Warszawa</w:t>
      </w:r>
    </w:p>
    <w:p w:rsidR="005746C4" w:rsidRPr="005746C4" w:rsidRDefault="005746C4" w:rsidP="005746C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746C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9B7AAC" w:rsidRPr="009B7AA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1 387,44 </w:t>
      </w:r>
      <w:r w:rsidRPr="005746C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zł brutto </w:t>
      </w:r>
    </w:p>
    <w:p w:rsidR="005746C4" w:rsidRPr="005746C4" w:rsidRDefault="005746C4" w:rsidP="005746C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746C4">
        <w:rPr>
          <w:rFonts w:ascii="Book Antiqua" w:eastAsia="Times New Roman" w:hAnsi="Book Antiqua" w:cs="Book Antiqua"/>
          <w:sz w:val="20"/>
          <w:szCs w:val="20"/>
          <w:lang w:eastAsia="pl-PL"/>
        </w:rPr>
        <w:t>Termin realizacji: 7 dni</w:t>
      </w:r>
    </w:p>
    <w:p w:rsidR="005746C4" w:rsidRPr="005746C4" w:rsidRDefault="005746C4" w:rsidP="005746C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746C4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Oferta nr 2</w:t>
      </w:r>
      <w:r w:rsidRPr="005746C4">
        <w:rPr>
          <w:rFonts w:ascii="Book Antiqua" w:eastAsia="Times New Roman" w:hAnsi="Book Antiqua" w:cs="Book Antiqua"/>
          <w:sz w:val="20"/>
          <w:szCs w:val="20"/>
          <w:lang w:eastAsia="pl-PL"/>
        </w:rPr>
        <w:t>: CENTRUM SEDNO Sp. z o.o., ul. Niepodległości 44-48, 75-252 Koszalin.</w:t>
      </w:r>
    </w:p>
    <w:p w:rsidR="005746C4" w:rsidRPr="005746C4" w:rsidRDefault="005746C4" w:rsidP="005746C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746C4">
        <w:rPr>
          <w:rFonts w:ascii="Book Antiqua" w:eastAsia="Times New Roman" w:hAnsi="Book Antiqua" w:cs="Book Antiqua"/>
          <w:sz w:val="20"/>
          <w:szCs w:val="20"/>
          <w:lang w:eastAsia="pl-PL"/>
        </w:rPr>
        <w:t>Cena oferty: 3 690,00  zł brutto</w:t>
      </w:r>
    </w:p>
    <w:p w:rsidR="005746C4" w:rsidRDefault="005746C4" w:rsidP="009B7AA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746C4">
        <w:rPr>
          <w:rFonts w:ascii="Book Antiqua" w:eastAsia="Times New Roman" w:hAnsi="Book Antiqua" w:cs="Book Antiqua"/>
          <w:sz w:val="20"/>
          <w:szCs w:val="20"/>
          <w:lang w:eastAsia="pl-PL"/>
        </w:rPr>
        <w:t>Termin realizacji: 5 dni</w:t>
      </w:r>
    </w:p>
    <w:p w:rsidR="009B7AAC" w:rsidRDefault="009B7AAC" w:rsidP="009B7AA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746C4" w:rsidRPr="00C60844" w:rsidRDefault="005746C4" w:rsidP="005746C4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>Zamawiają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cy przeznaczył na realizację I</w:t>
      </w:r>
      <w:r w:rsidR="009B7AAC">
        <w:rPr>
          <w:rFonts w:ascii="Book Antiqua" w:eastAsia="Times New Roman" w:hAnsi="Book Antiqua" w:cs="Book Antiqua"/>
          <w:sz w:val="20"/>
          <w:szCs w:val="20"/>
          <w:lang w:eastAsia="pl-PL"/>
        </w:rPr>
        <w:t>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I</w:t>
      </w:r>
      <w:r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części zamówienia 1 500,00 zł brutto.</w:t>
      </w:r>
    </w:p>
    <w:p w:rsidR="005746C4" w:rsidRDefault="005746C4" w:rsidP="005746C4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związku z powyższym  oferta złożona w postępowaniu przewyższa kwotę jaką Zamawiający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przeznaczył na sfinansowanie II</w:t>
      </w:r>
      <w:r w:rsidR="009B7AAC">
        <w:rPr>
          <w:rFonts w:ascii="Book Antiqua" w:eastAsia="Times New Roman" w:hAnsi="Book Antiqua" w:cs="Book Antiqua"/>
          <w:sz w:val="20"/>
          <w:szCs w:val="20"/>
          <w:lang w:eastAsia="pl-PL"/>
        </w:rPr>
        <w:t>I</w:t>
      </w:r>
      <w:r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części zamówienia. Po analizie możliwości finansowych, Zamawiający stwierdził, iż w chwili obecnej nie ma możliwości zwiększenia kwoty pierwotni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e przeznaczonej na realizację I</w:t>
      </w:r>
      <w:r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>I</w:t>
      </w:r>
      <w:r w:rsidR="009B7AAC">
        <w:rPr>
          <w:rFonts w:ascii="Book Antiqua" w:eastAsia="Times New Roman" w:hAnsi="Book Antiqua" w:cs="Book Antiqua"/>
          <w:sz w:val="20"/>
          <w:szCs w:val="20"/>
          <w:lang w:eastAsia="pl-PL"/>
        </w:rPr>
        <w:t>I</w:t>
      </w:r>
      <w:bookmarkStart w:id="0" w:name="_GoBack"/>
      <w:bookmarkEnd w:id="0"/>
      <w:r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części zamówienia do oferty zawierającej najniższą cenę.                   </w:t>
      </w:r>
    </w:p>
    <w:p w:rsidR="005746C4" w:rsidRPr="005746C4" w:rsidRDefault="005746C4" w:rsidP="005746C4">
      <w:pP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C60844">
        <w:rPr>
          <w:rFonts w:ascii="Book Antiqua" w:eastAsia="Times New Roman" w:hAnsi="Book Antiqua" w:cs="Book Antiqua"/>
          <w:sz w:val="20"/>
          <w:szCs w:val="20"/>
          <w:lang w:eastAsia="pl-PL"/>
        </w:rPr>
        <w:t>W związku z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tym Zamawiający </w:t>
      </w:r>
      <w:r w:rsidRPr="005746C4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unieważnił  I</w:t>
      </w:r>
      <w:r w:rsidR="009B7AAC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I</w:t>
      </w:r>
      <w:r w:rsidRPr="005746C4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I część postępowania.</w:t>
      </w:r>
    </w:p>
    <w:p w:rsidR="005746C4" w:rsidRDefault="005746C4" w:rsidP="001E5F22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1E5F22" w:rsidRDefault="001E5F22" w:rsidP="001E5F22">
      <w:pPr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E5F22" w:rsidRPr="00775796" w:rsidRDefault="001E5F22" w:rsidP="001E5F22">
      <w:pPr>
        <w:spacing w:after="0" w:line="360" w:lineRule="auto"/>
        <w:ind w:left="142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77579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Kanclerz UKW</w:t>
      </w:r>
    </w:p>
    <w:p w:rsidR="001E5F22" w:rsidRPr="00775796" w:rsidRDefault="001E5F22" w:rsidP="001E5F22">
      <w:pPr>
        <w:spacing w:after="0" w:line="360" w:lineRule="auto"/>
        <w:ind w:left="142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77579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mgr Renata Malak</w:t>
      </w:r>
    </w:p>
    <w:p w:rsidR="001E5F22" w:rsidRPr="00775796" w:rsidRDefault="001E5F22" w:rsidP="001E5F22">
      <w:pPr>
        <w:spacing w:after="0" w:line="360" w:lineRule="auto"/>
        <w:ind w:left="142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1E5F22" w:rsidRDefault="001E5F22" w:rsidP="001E5F22">
      <w:pPr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E5F22" w:rsidRDefault="001E5F22" w:rsidP="001E5F22">
      <w:pPr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E5F22" w:rsidRPr="00F11BB2" w:rsidRDefault="001E5F22" w:rsidP="001E5F22">
      <w:pPr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E5F22" w:rsidRPr="00F11BB2" w:rsidRDefault="001E5F22" w:rsidP="001E5F22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F656C" w:rsidRPr="001E5F22" w:rsidRDefault="007F656C" w:rsidP="001E5F22"/>
    <w:sectPr w:rsidR="007F656C" w:rsidRPr="001E5F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F22"/>
    <w:rsid w:val="001E5F22"/>
    <w:rsid w:val="005746C4"/>
    <w:rsid w:val="007F656C"/>
    <w:rsid w:val="009B7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B7AA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1E5F22"/>
    <w:rPr>
      <w:color w:val="0000FF"/>
      <w:u w:val="single"/>
    </w:rPr>
  </w:style>
  <w:style w:type="table" w:styleId="Tabela-Siatka">
    <w:name w:val="Table Grid"/>
    <w:basedOn w:val="Standardowy"/>
    <w:uiPriority w:val="59"/>
    <w:rsid w:val="001E5F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B7AA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1E5F22"/>
    <w:rPr>
      <w:color w:val="0000FF"/>
      <w:u w:val="single"/>
    </w:rPr>
  </w:style>
  <w:style w:type="table" w:styleId="Tabela-Siatka">
    <w:name w:val="Table Grid"/>
    <w:basedOn w:val="Standardowy"/>
    <w:uiPriority w:val="59"/>
    <w:rsid w:val="001E5F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506</Words>
  <Characters>3040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</cp:revision>
  <dcterms:created xsi:type="dcterms:W3CDTF">2016-12-13T10:42:00Z</dcterms:created>
  <dcterms:modified xsi:type="dcterms:W3CDTF">2016-12-13T11:12:00Z</dcterms:modified>
</cp:coreProperties>
</file>