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D1" w:rsidRDefault="000620D1" w:rsidP="00C63133">
      <w:pPr>
        <w:jc w:val="center"/>
        <w:rPr>
          <w:b/>
        </w:rPr>
      </w:pPr>
    </w:p>
    <w:p w:rsidR="000620D1" w:rsidRDefault="000620D1" w:rsidP="00C63133">
      <w:pPr>
        <w:jc w:val="center"/>
        <w:rPr>
          <w:b/>
        </w:rPr>
      </w:pPr>
    </w:p>
    <w:p w:rsidR="00C63133" w:rsidRDefault="000F623C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54021250" r:id="rId9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867541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7541">
        <w:rPr>
          <w:rFonts w:ascii="Book Antiqua" w:hAnsi="Book Antiqua" w:cs="Times New Roman"/>
          <w:sz w:val="20"/>
          <w:szCs w:val="20"/>
        </w:rPr>
        <w:t>UKW/DZP-282-ZO-BFN-1/2017</w:t>
      </w:r>
      <w:r w:rsidR="00C63133" w:rsidRPr="00860618">
        <w:rPr>
          <w:rFonts w:ascii="Book Antiqua" w:hAnsi="Book Antiqua" w:cs="Times New Roman"/>
          <w:sz w:val="20"/>
          <w:szCs w:val="20"/>
        </w:rPr>
        <w:tab/>
      </w:r>
      <w:r w:rsidR="00C63133" w:rsidRPr="00860618">
        <w:rPr>
          <w:rFonts w:ascii="Book Antiqua" w:hAnsi="Book Antiqua" w:cs="Times New Roman"/>
          <w:sz w:val="20"/>
          <w:szCs w:val="20"/>
        </w:rPr>
        <w:tab/>
      </w:r>
      <w:r w:rsidR="00C63133" w:rsidRPr="00860618">
        <w:rPr>
          <w:rFonts w:ascii="Book Antiqua" w:hAnsi="Book Antiqua" w:cs="Times New Roman"/>
          <w:sz w:val="20"/>
          <w:szCs w:val="20"/>
        </w:rPr>
        <w:tab/>
      </w:r>
      <w:r w:rsidR="00C63133" w:rsidRPr="00860618">
        <w:rPr>
          <w:rFonts w:ascii="Book Antiqua" w:hAnsi="Book Antiqua" w:cs="Times New Roman"/>
          <w:sz w:val="20"/>
          <w:szCs w:val="20"/>
        </w:rPr>
        <w:tab/>
      </w:r>
      <w:r w:rsidR="00C63133"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Bydgoszcz, </w:t>
      </w:r>
      <w:r w:rsidR="00DB6F5F">
        <w:rPr>
          <w:rFonts w:ascii="Book Antiqua" w:hAnsi="Book Antiqua" w:cs="Times New Roman"/>
          <w:sz w:val="20"/>
          <w:szCs w:val="20"/>
        </w:rPr>
        <w:t>1</w:t>
      </w:r>
      <w:r>
        <w:rPr>
          <w:rFonts w:ascii="Book Antiqua" w:hAnsi="Book Antiqua" w:cs="Times New Roman"/>
          <w:sz w:val="20"/>
          <w:szCs w:val="20"/>
        </w:rPr>
        <w:t>8</w:t>
      </w:r>
      <w:r w:rsidR="00684590">
        <w:rPr>
          <w:rFonts w:ascii="Book Antiqua" w:hAnsi="Book Antiqua" w:cs="Times New Roman"/>
          <w:sz w:val="20"/>
          <w:szCs w:val="20"/>
        </w:rPr>
        <w:t>.</w:t>
      </w:r>
      <w:r w:rsidR="00DB6F5F">
        <w:rPr>
          <w:rFonts w:ascii="Book Antiqua" w:hAnsi="Book Antiqua" w:cs="Times New Roman"/>
          <w:sz w:val="20"/>
          <w:szCs w:val="20"/>
        </w:rPr>
        <w:t>0</w:t>
      </w:r>
      <w:r>
        <w:rPr>
          <w:rFonts w:ascii="Book Antiqua" w:hAnsi="Book Antiqua" w:cs="Times New Roman"/>
          <w:sz w:val="20"/>
          <w:szCs w:val="20"/>
        </w:rPr>
        <w:t>4</w:t>
      </w:r>
      <w:r w:rsidR="00C63133" w:rsidRPr="00860618">
        <w:rPr>
          <w:rFonts w:ascii="Book Antiqua" w:hAnsi="Book Antiqua" w:cs="Times New Roman"/>
          <w:sz w:val="20"/>
          <w:szCs w:val="20"/>
        </w:rPr>
        <w:t>.201</w:t>
      </w:r>
      <w:r w:rsidR="00DB6F5F">
        <w:rPr>
          <w:rFonts w:ascii="Book Antiqua" w:hAnsi="Book Antiqua" w:cs="Times New Roman"/>
          <w:sz w:val="20"/>
          <w:szCs w:val="20"/>
        </w:rPr>
        <w:t>7</w:t>
      </w:r>
      <w:r w:rsidR="00C63133"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Dotyczy postępowania pn.</w:t>
      </w:r>
      <w:r w:rsidRPr="00876FA3">
        <w:rPr>
          <w:rFonts w:ascii="Book Antiqua" w:hAnsi="Book Antiqua"/>
          <w:i/>
          <w:sz w:val="20"/>
          <w:szCs w:val="20"/>
        </w:rPr>
        <w:t xml:space="preserve"> </w:t>
      </w:r>
      <w:r w:rsidR="00867541" w:rsidRPr="00867541">
        <w:rPr>
          <w:rFonts w:ascii="Book Antiqua" w:hAnsi="Book Antiqua"/>
          <w:i/>
          <w:sz w:val="20"/>
          <w:szCs w:val="20"/>
        </w:rPr>
        <w:t>Przygotowanie materiałów promujących Bydgoski Festiwal Nauki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Default="00C63133" w:rsidP="00684590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</w:t>
      </w:r>
      <w:r w:rsidR="00EA0E73">
        <w:rPr>
          <w:rFonts w:ascii="Book Antiqua" w:hAnsi="Book Antiqua"/>
          <w:sz w:val="20"/>
          <w:szCs w:val="20"/>
        </w:rPr>
        <w:t xml:space="preserve">dokonuje modyfikacji </w:t>
      </w:r>
      <w:r w:rsidR="00867541">
        <w:rPr>
          <w:rFonts w:ascii="Book Antiqua" w:hAnsi="Book Antiqua"/>
          <w:sz w:val="20"/>
          <w:szCs w:val="20"/>
        </w:rPr>
        <w:t>zapytania ofertowego. W formularzu cenowym (załącznik nr 2)</w:t>
      </w:r>
      <w:bookmarkStart w:id="0" w:name="_GoBack"/>
      <w:bookmarkEnd w:id="0"/>
      <w:r w:rsidR="00867541">
        <w:rPr>
          <w:rFonts w:ascii="Book Antiqua" w:hAnsi="Book Antiqua"/>
          <w:sz w:val="20"/>
          <w:szCs w:val="20"/>
        </w:rPr>
        <w:t xml:space="preserve"> została dopisana poz. 10 – naklejki promocyjne. </w:t>
      </w:r>
      <w:r w:rsidR="00011D63">
        <w:rPr>
          <w:rFonts w:ascii="Book Antiqua" w:hAnsi="Book Antiqua"/>
          <w:sz w:val="20"/>
          <w:szCs w:val="20"/>
        </w:rPr>
        <w:t xml:space="preserve">Zaktualizowana wersja zapytania znajduje się w pliku z datą </w:t>
      </w:r>
      <w:r w:rsidR="00867541">
        <w:rPr>
          <w:rFonts w:ascii="Book Antiqua" w:hAnsi="Book Antiqua"/>
          <w:sz w:val="20"/>
          <w:szCs w:val="20"/>
        </w:rPr>
        <w:t>18</w:t>
      </w:r>
      <w:r w:rsidR="00EF2DA9">
        <w:rPr>
          <w:rFonts w:ascii="Book Antiqua" w:hAnsi="Book Antiqua"/>
          <w:sz w:val="20"/>
          <w:szCs w:val="20"/>
        </w:rPr>
        <w:t>.0</w:t>
      </w:r>
      <w:r w:rsidR="00867541">
        <w:rPr>
          <w:rFonts w:ascii="Book Antiqua" w:hAnsi="Book Antiqua"/>
          <w:sz w:val="20"/>
          <w:szCs w:val="20"/>
        </w:rPr>
        <w:t>4</w:t>
      </w:r>
      <w:r w:rsidR="00011D63">
        <w:rPr>
          <w:rFonts w:ascii="Book Antiqua" w:hAnsi="Book Antiqua"/>
          <w:sz w:val="20"/>
          <w:szCs w:val="20"/>
        </w:rPr>
        <w:t>.201</w:t>
      </w:r>
      <w:r w:rsidR="00EF2DA9">
        <w:rPr>
          <w:rFonts w:ascii="Book Antiqua" w:hAnsi="Book Antiqua"/>
          <w:sz w:val="20"/>
          <w:szCs w:val="20"/>
        </w:rPr>
        <w:t>7</w:t>
      </w:r>
      <w:r w:rsidR="00011D63">
        <w:rPr>
          <w:rFonts w:ascii="Book Antiqua" w:hAnsi="Book Antiqua"/>
          <w:sz w:val="20"/>
          <w:szCs w:val="20"/>
        </w:rPr>
        <w:t xml:space="preserve"> r. </w:t>
      </w:r>
    </w:p>
    <w:p w:rsidR="007243DA" w:rsidRDefault="007243DA" w:rsidP="00684590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Pr="00876FA3" w:rsidRDefault="000620D1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860618" w:rsidRDefault="00860618" w:rsidP="00C63133">
      <w:pPr>
        <w:jc w:val="both"/>
      </w:pPr>
    </w:p>
    <w:p w:rsidR="003B35FA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Kanclerz UKW</w:t>
      </w:r>
    </w:p>
    <w:p w:rsidR="003B35FA" w:rsidRDefault="003B35FA" w:rsidP="00876FA3">
      <w:pPr>
        <w:jc w:val="right"/>
        <w:rPr>
          <w:sz w:val="20"/>
          <w:szCs w:val="20"/>
        </w:rPr>
      </w:pPr>
    </w:p>
    <w:p w:rsidR="0006147E" w:rsidRPr="00130B4C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mgr Renata Malak</w:t>
      </w:r>
      <w:r w:rsidR="000620D1" w:rsidRPr="00130B4C">
        <w:rPr>
          <w:rFonts w:ascii="Book Antiqua" w:hAnsi="Book Antiqua"/>
          <w:sz w:val="20"/>
          <w:szCs w:val="20"/>
        </w:rPr>
        <w:t xml:space="preserve"> </w:t>
      </w:r>
    </w:p>
    <w:sectPr w:rsidR="0006147E" w:rsidRPr="00130B4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23C" w:rsidRDefault="000F623C" w:rsidP="003B35FA">
      <w:r>
        <w:separator/>
      </w:r>
    </w:p>
  </w:endnote>
  <w:endnote w:type="continuationSeparator" w:id="0">
    <w:p w:rsidR="000F623C" w:rsidRDefault="000F623C" w:rsidP="003B3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5992521"/>
      <w:docPartObj>
        <w:docPartGallery w:val="Page Numbers (Bottom of Page)"/>
        <w:docPartUnique/>
      </w:docPartObj>
    </w:sdtPr>
    <w:sdtEndPr/>
    <w:sdtContent>
      <w:p w:rsidR="003B35FA" w:rsidRDefault="003B35F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7541">
          <w:rPr>
            <w:noProof/>
          </w:rPr>
          <w:t>1</w:t>
        </w:r>
        <w:r>
          <w:fldChar w:fldCharType="end"/>
        </w:r>
      </w:p>
    </w:sdtContent>
  </w:sdt>
  <w:p w:rsidR="003B35FA" w:rsidRDefault="003B35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23C" w:rsidRDefault="000F623C" w:rsidP="003B35FA">
      <w:r>
        <w:separator/>
      </w:r>
    </w:p>
  </w:footnote>
  <w:footnote w:type="continuationSeparator" w:id="0">
    <w:p w:rsidR="000F623C" w:rsidRDefault="000F623C" w:rsidP="003B3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A9973A7"/>
    <w:multiLevelType w:val="hybridMultilevel"/>
    <w:tmpl w:val="33C2072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11D63"/>
    <w:rsid w:val="00046761"/>
    <w:rsid w:val="00060444"/>
    <w:rsid w:val="0006147E"/>
    <w:rsid w:val="000620D1"/>
    <w:rsid w:val="000F623C"/>
    <w:rsid w:val="00130B4C"/>
    <w:rsid w:val="00142F60"/>
    <w:rsid w:val="00166C32"/>
    <w:rsid w:val="001901F8"/>
    <w:rsid w:val="001E2621"/>
    <w:rsid w:val="00211A7F"/>
    <w:rsid w:val="003B35FA"/>
    <w:rsid w:val="004261CE"/>
    <w:rsid w:val="00454D80"/>
    <w:rsid w:val="004672D4"/>
    <w:rsid w:val="00480E70"/>
    <w:rsid w:val="004E3673"/>
    <w:rsid w:val="006141E9"/>
    <w:rsid w:val="00684590"/>
    <w:rsid w:val="006F4963"/>
    <w:rsid w:val="007243DA"/>
    <w:rsid w:val="00860618"/>
    <w:rsid w:val="00867541"/>
    <w:rsid w:val="00876FA3"/>
    <w:rsid w:val="00897A3B"/>
    <w:rsid w:val="00922AA5"/>
    <w:rsid w:val="00947C94"/>
    <w:rsid w:val="009A7B0B"/>
    <w:rsid w:val="009B3960"/>
    <w:rsid w:val="00AA2121"/>
    <w:rsid w:val="00C63133"/>
    <w:rsid w:val="00CF35D6"/>
    <w:rsid w:val="00DB6F5F"/>
    <w:rsid w:val="00EA0E73"/>
    <w:rsid w:val="00EF2DA9"/>
    <w:rsid w:val="00F144BF"/>
    <w:rsid w:val="00FB2360"/>
    <w:rsid w:val="00FD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67541"/>
    <w:rPr>
      <w:rFonts w:cs="Mangal"/>
      <w:sz w:val="20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67541"/>
    <w:rPr>
      <w:rFonts w:ascii="Times New Roman" w:eastAsia="Lucida Sans Unicode" w:hAnsi="Times New Roman" w:cs="Mangal"/>
      <w:kern w:val="2"/>
      <w:sz w:val="20"/>
      <w:szCs w:val="18"/>
      <w:lang w:eastAsia="hi-I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6754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67541"/>
    <w:rPr>
      <w:rFonts w:cs="Mangal"/>
      <w:sz w:val="20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67541"/>
    <w:rPr>
      <w:rFonts w:ascii="Times New Roman" w:eastAsia="Lucida Sans Unicode" w:hAnsi="Times New Roman" w:cs="Mangal"/>
      <w:kern w:val="2"/>
      <w:sz w:val="20"/>
      <w:szCs w:val="18"/>
      <w:lang w:eastAsia="hi-I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675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2016-11-22T08:14:00Z</cp:lastPrinted>
  <dcterms:created xsi:type="dcterms:W3CDTF">2017-04-18T09:46:00Z</dcterms:created>
  <dcterms:modified xsi:type="dcterms:W3CDTF">2017-04-18T09:48:00Z</dcterms:modified>
</cp:coreProperties>
</file>