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D0A" w:rsidRPr="00784D0A" w:rsidRDefault="00784D0A" w:rsidP="00784D0A">
      <w:pPr>
        <w:spacing w:line="276" w:lineRule="auto"/>
        <w:jc w:val="center"/>
        <w:rPr>
          <w:rFonts w:ascii="Book Antiqua" w:hAnsi="Book Antiqua" w:cs="Arial"/>
          <w:b/>
          <w:bCs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5" o:title=""/>
            <w10:wrap type="square" side="right"/>
          </v:shape>
          <o:OLEObject Type="Embed" ProgID="Msxml2.SAXXMLReader.5.0" ShapeID="_x0000_s1026" DrawAspect="Content" ObjectID="_1554204529" r:id="rId6"/>
        </w:pict>
      </w:r>
      <w:r w:rsidRPr="00784D0A">
        <w:rPr>
          <w:rFonts w:ascii="Book Antiqua" w:hAnsi="Book Antiqua" w:cs="Arial"/>
          <w:b/>
          <w:bCs/>
          <w:sz w:val="22"/>
          <w:szCs w:val="22"/>
        </w:rPr>
        <w:t>UNIWERSYTET KAZIMIERZA WIELKIEGO</w:t>
      </w:r>
    </w:p>
    <w:p w:rsidR="00784D0A" w:rsidRPr="00784D0A" w:rsidRDefault="00784D0A" w:rsidP="00784D0A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Arial"/>
          <w:b/>
          <w:bCs/>
          <w:sz w:val="22"/>
          <w:szCs w:val="22"/>
        </w:rPr>
      </w:pPr>
      <w:r w:rsidRPr="00784D0A">
        <w:rPr>
          <w:rFonts w:ascii="Book Antiqua" w:hAnsi="Book Antiqua" w:cs="Arial"/>
          <w:b/>
          <w:bCs/>
          <w:sz w:val="22"/>
          <w:szCs w:val="22"/>
        </w:rPr>
        <w:t>W BYDGOSZCZY</w:t>
      </w:r>
    </w:p>
    <w:p w:rsidR="00784D0A" w:rsidRPr="00784D0A" w:rsidRDefault="00784D0A" w:rsidP="00784D0A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>ul. Chodkiewicza 30, 85 – 064 Bydgoszcz, tel. (52) 341 91 35, fax (52) 360 82 06</w:t>
      </w:r>
    </w:p>
    <w:p w:rsidR="00784D0A" w:rsidRPr="00784D0A" w:rsidRDefault="00784D0A" w:rsidP="00784D0A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>NIP 5542647568 REGON 340057695</w:t>
      </w:r>
    </w:p>
    <w:p w:rsidR="00784D0A" w:rsidRPr="00784D0A" w:rsidRDefault="00784D0A" w:rsidP="00784D0A">
      <w:pPr>
        <w:spacing w:line="276" w:lineRule="auto"/>
        <w:ind w:left="4248" w:firstLine="708"/>
        <w:rPr>
          <w:rFonts w:ascii="Book Antiqua" w:hAnsi="Book Antiqua" w:cs="Arial"/>
          <w:sz w:val="22"/>
          <w:szCs w:val="22"/>
          <w:u w:val="single"/>
        </w:rPr>
      </w:pPr>
      <w:hyperlink r:id="rId7" w:history="1">
        <w:r w:rsidRPr="00784D0A">
          <w:rPr>
            <w:rStyle w:val="Hipercze"/>
            <w:rFonts w:ascii="Book Antiqua" w:hAnsi="Book Antiqua" w:cs="Arial"/>
            <w:sz w:val="22"/>
            <w:szCs w:val="22"/>
          </w:rPr>
          <w:t>www.ukw.edu.pl</w:t>
        </w:r>
      </w:hyperlink>
    </w:p>
    <w:p w:rsidR="00784D0A" w:rsidRPr="00784D0A" w:rsidRDefault="00784D0A" w:rsidP="00784D0A">
      <w:pPr>
        <w:spacing w:before="420"/>
        <w:jc w:val="right"/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>Bydgoszcz, dn. 2</w:t>
      </w:r>
      <w:r w:rsidRPr="00784D0A">
        <w:rPr>
          <w:rFonts w:ascii="Book Antiqua" w:hAnsi="Book Antiqua" w:cs="Arial"/>
          <w:sz w:val="22"/>
          <w:szCs w:val="22"/>
        </w:rPr>
        <w:t>0</w:t>
      </w:r>
      <w:r w:rsidRPr="00784D0A">
        <w:rPr>
          <w:rFonts w:ascii="Book Antiqua" w:hAnsi="Book Antiqua" w:cs="Arial"/>
          <w:sz w:val="22"/>
          <w:szCs w:val="22"/>
        </w:rPr>
        <w:t>.0</w:t>
      </w:r>
      <w:r w:rsidRPr="00784D0A">
        <w:rPr>
          <w:rFonts w:ascii="Book Antiqua" w:hAnsi="Book Antiqua" w:cs="Arial"/>
          <w:sz w:val="22"/>
          <w:szCs w:val="22"/>
        </w:rPr>
        <w:t>4</w:t>
      </w:r>
      <w:r w:rsidRPr="00784D0A">
        <w:rPr>
          <w:rFonts w:ascii="Book Antiqua" w:hAnsi="Book Antiqua" w:cs="Arial"/>
          <w:sz w:val="22"/>
          <w:szCs w:val="22"/>
        </w:rPr>
        <w:t xml:space="preserve">.2016 r. </w:t>
      </w:r>
    </w:p>
    <w:p w:rsidR="00784D0A" w:rsidRPr="00784D0A" w:rsidRDefault="00784D0A" w:rsidP="00784D0A">
      <w:pPr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ab/>
      </w:r>
    </w:p>
    <w:p w:rsidR="00784D0A" w:rsidRPr="00784D0A" w:rsidRDefault="00784D0A" w:rsidP="00784D0A">
      <w:pPr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b/>
          <w:sz w:val="22"/>
          <w:szCs w:val="22"/>
        </w:rPr>
        <w:t>UKW/DZP-282-ZO-36/2017</w:t>
      </w:r>
    </w:p>
    <w:p w:rsidR="00784D0A" w:rsidRPr="00784D0A" w:rsidRDefault="00784D0A" w:rsidP="00784D0A">
      <w:pPr>
        <w:ind w:firstLine="708"/>
        <w:jc w:val="right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ind w:firstLine="708"/>
        <w:jc w:val="right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ind w:firstLine="708"/>
        <w:jc w:val="right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jc w:val="right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tabs>
          <w:tab w:val="left" w:pos="360"/>
        </w:tabs>
        <w:jc w:val="center"/>
        <w:rPr>
          <w:rFonts w:ascii="Book Antiqua" w:hAnsi="Book Antiqua" w:cs="Arial"/>
          <w:b/>
          <w:sz w:val="22"/>
          <w:szCs w:val="22"/>
        </w:rPr>
      </w:pPr>
    </w:p>
    <w:p w:rsidR="00784D0A" w:rsidRPr="00784D0A" w:rsidRDefault="00784D0A" w:rsidP="00784D0A">
      <w:pPr>
        <w:spacing w:line="360" w:lineRule="auto"/>
        <w:jc w:val="center"/>
        <w:rPr>
          <w:rFonts w:ascii="Book Antiqua" w:hAnsi="Book Antiqua" w:cs="Arial"/>
          <w:b/>
          <w:bCs/>
          <w:sz w:val="22"/>
          <w:szCs w:val="22"/>
        </w:rPr>
      </w:pPr>
      <w:r w:rsidRPr="00784D0A">
        <w:rPr>
          <w:rFonts w:ascii="Book Antiqua" w:hAnsi="Book Antiqua" w:cs="Arial"/>
          <w:b/>
          <w:bCs/>
          <w:sz w:val="22"/>
          <w:szCs w:val="22"/>
        </w:rPr>
        <w:t xml:space="preserve">ZAWIADOMIENIE O UNIEWAŻNIENIU POSTĘPOWANIA </w:t>
      </w:r>
    </w:p>
    <w:p w:rsidR="00784D0A" w:rsidRPr="00784D0A" w:rsidRDefault="00784D0A" w:rsidP="00784D0A">
      <w:pPr>
        <w:spacing w:line="360" w:lineRule="auto"/>
        <w:jc w:val="center"/>
        <w:rPr>
          <w:rFonts w:ascii="Book Antiqua" w:hAnsi="Book Antiqua" w:cs="Arial"/>
          <w:b/>
          <w:bCs/>
          <w:sz w:val="22"/>
          <w:szCs w:val="22"/>
        </w:rPr>
      </w:pPr>
      <w:r w:rsidRPr="00784D0A">
        <w:rPr>
          <w:rFonts w:ascii="Book Antiqua" w:hAnsi="Book Antiqua" w:cs="Arial"/>
          <w:b/>
          <w:bCs/>
          <w:sz w:val="22"/>
          <w:szCs w:val="22"/>
        </w:rPr>
        <w:t>W TRYBIE</w:t>
      </w:r>
    </w:p>
    <w:p w:rsidR="00784D0A" w:rsidRPr="00784D0A" w:rsidRDefault="00784D0A" w:rsidP="00784D0A">
      <w:pPr>
        <w:spacing w:line="360" w:lineRule="auto"/>
        <w:jc w:val="center"/>
        <w:rPr>
          <w:rFonts w:ascii="Book Antiqua" w:hAnsi="Book Antiqua" w:cs="Arial"/>
          <w:b/>
          <w:bCs/>
          <w:sz w:val="22"/>
          <w:szCs w:val="22"/>
        </w:rPr>
      </w:pPr>
      <w:r w:rsidRPr="00784D0A">
        <w:rPr>
          <w:rFonts w:ascii="Book Antiqua" w:hAnsi="Book Antiqua" w:cs="Arial"/>
          <w:b/>
          <w:bCs/>
          <w:sz w:val="22"/>
          <w:szCs w:val="22"/>
        </w:rPr>
        <w:t xml:space="preserve">ZAPYTANIA OFERTOWEGO </w:t>
      </w: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b/>
          <w:bCs/>
          <w:sz w:val="22"/>
          <w:szCs w:val="22"/>
        </w:rPr>
      </w:pP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ab/>
        <w:t xml:space="preserve">Uniwersytet Kazimierza Wielkiego w Bydgoszczy informuje, iż postępowanie </w:t>
      </w:r>
      <w:r>
        <w:rPr>
          <w:rFonts w:ascii="Book Antiqua" w:hAnsi="Book Antiqua" w:cs="Arial"/>
          <w:sz w:val="22"/>
          <w:szCs w:val="22"/>
        </w:rPr>
        <w:t xml:space="preserve">                     </w:t>
      </w:r>
      <w:r w:rsidRPr="00784D0A">
        <w:rPr>
          <w:rFonts w:ascii="Book Antiqua" w:hAnsi="Book Antiqua" w:cs="Arial"/>
          <w:sz w:val="22"/>
          <w:szCs w:val="22"/>
        </w:rPr>
        <w:t xml:space="preserve">nr </w:t>
      </w:r>
      <w:r w:rsidRPr="00784D0A">
        <w:rPr>
          <w:rFonts w:ascii="Book Antiqua" w:hAnsi="Book Antiqua" w:cs="Arial"/>
          <w:sz w:val="22"/>
          <w:szCs w:val="22"/>
        </w:rPr>
        <w:t>UKW/DZP-282-ZO-36/2017</w:t>
      </w:r>
      <w:r w:rsidRPr="00784D0A">
        <w:rPr>
          <w:rFonts w:ascii="Book Antiqua" w:hAnsi="Book Antiqua" w:cs="Arial"/>
          <w:sz w:val="22"/>
          <w:szCs w:val="22"/>
        </w:rPr>
        <w:t xml:space="preserve"> o udzielenie zamówienia publicznego poniżej 30 tys. euro, prowadzone w trybie Zapytania Ofertowego pn.: „</w:t>
      </w:r>
      <w:r w:rsidRPr="00784D0A">
        <w:rPr>
          <w:rFonts w:ascii="Book Antiqua" w:hAnsi="Book Antiqua" w:cs="Arial"/>
          <w:sz w:val="22"/>
          <w:szCs w:val="22"/>
        </w:rPr>
        <w:t>Dostawa materiałów ogrodniczych oraz środków ochrony roślin na potrzeby UKW</w:t>
      </w:r>
      <w:r w:rsidRPr="00784D0A">
        <w:rPr>
          <w:rFonts w:ascii="Book Antiqua" w:hAnsi="Book Antiqua" w:cs="Arial"/>
          <w:sz w:val="22"/>
          <w:szCs w:val="22"/>
        </w:rPr>
        <w:t xml:space="preserve">” zostało </w:t>
      </w:r>
      <w:r w:rsidRPr="00784D0A">
        <w:rPr>
          <w:rFonts w:ascii="Book Antiqua" w:hAnsi="Book Antiqua" w:cs="Arial"/>
          <w:sz w:val="22"/>
          <w:szCs w:val="22"/>
          <w:u w:val="single"/>
        </w:rPr>
        <w:t>unieważnione</w:t>
      </w:r>
      <w:r w:rsidRPr="00784D0A">
        <w:rPr>
          <w:rFonts w:ascii="Book Antiqua" w:hAnsi="Book Antiqua" w:cs="Arial"/>
          <w:sz w:val="22"/>
          <w:szCs w:val="22"/>
        </w:rPr>
        <w:t>.</w:t>
      </w:r>
      <w:r w:rsidRPr="00784D0A">
        <w:rPr>
          <w:rFonts w:ascii="Book Antiqua" w:hAnsi="Book Antiqua" w:cs="Arial"/>
          <w:sz w:val="22"/>
          <w:szCs w:val="22"/>
        </w:rPr>
        <w:t xml:space="preserve"> </w:t>
      </w: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sz w:val="22"/>
          <w:szCs w:val="22"/>
        </w:rPr>
      </w:pPr>
      <w:r w:rsidRPr="00784D0A">
        <w:rPr>
          <w:rFonts w:ascii="Book Antiqua" w:hAnsi="Book Antiqua" w:cs="Arial"/>
          <w:sz w:val="22"/>
          <w:szCs w:val="22"/>
        </w:rPr>
        <w:t xml:space="preserve">W wyżej wymienionym postępowaniu do dnia składania ofert tj. </w:t>
      </w:r>
      <w:r>
        <w:rPr>
          <w:rFonts w:ascii="Book Antiqua" w:hAnsi="Book Antiqua" w:cs="Arial"/>
          <w:sz w:val="22"/>
          <w:szCs w:val="22"/>
        </w:rPr>
        <w:t xml:space="preserve">do </w:t>
      </w:r>
      <w:r w:rsidRPr="00784D0A">
        <w:rPr>
          <w:rFonts w:ascii="Book Antiqua" w:hAnsi="Book Antiqua" w:cs="Arial"/>
          <w:sz w:val="22"/>
          <w:szCs w:val="22"/>
        </w:rPr>
        <w:t xml:space="preserve">20.04.2017 r. </w:t>
      </w:r>
      <w:r w:rsidRPr="00784D0A">
        <w:rPr>
          <w:rFonts w:ascii="Book Antiqua" w:hAnsi="Book Antiqua" w:cs="Arial"/>
          <w:sz w:val="22"/>
          <w:szCs w:val="22"/>
        </w:rPr>
        <w:t>do godziny 11:00 nie została złożona żadna oferta.</w:t>
      </w: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spacing w:line="360" w:lineRule="auto"/>
        <w:jc w:val="both"/>
        <w:rPr>
          <w:rFonts w:ascii="Book Antiqua" w:hAnsi="Book Antiqua" w:cs="Arial"/>
          <w:b/>
          <w:bCs/>
          <w:sz w:val="22"/>
          <w:szCs w:val="22"/>
        </w:rPr>
      </w:pPr>
    </w:p>
    <w:p w:rsidR="00784D0A" w:rsidRPr="00695FBC" w:rsidRDefault="00784D0A" w:rsidP="00784D0A">
      <w:pPr>
        <w:ind w:left="6372"/>
        <w:jc w:val="right"/>
        <w:rPr>
          <w:rFonts w:ascii="Book Antiqua" w:hAnsi="Book Antiqua" w:cs="Arial"/>
          <w:b/>
          <w:sz w:val="22"/>
          <w:szCs w:val="22"/>
        </w:rPr>
      </w:pPr>
      <w:bookmarkStart w:id="0" w:name="_GoBack"/>
      <w:r w:rsidRPr="00695FBC">
        <w:rPr>
          <w:rFonts w:ascii="Book Antiqua" w:hAnsi="Book Antiqua" w:cs="Arial"/>
          <w:b/>
          <w:sz w:val="22"/>
          <w:szCs w:val="22"/>
        </w:rPr>
        <w:t>Kanclerz UKW</w:t>
      </w:r>
    </w:p>
    <w:p w:rsidR="00784D0A" w:rsidRPr="00695FBC" w:rsidRDefault="00784D0A" w:rsidP="00784D0A">
      <w:pPr>
        <w:ind w:left="6372"/>
        <w:jc w:val="right"/>
        <w:rPr>
          <w:rFonts w:ascii="Book Antiqua" w:hAnsi="Book Antiqua" w:cs="Arial"/>
          <w:b/>
          <w:sz w:val="22"/>
          <w:szCs w:val="22"/>
        </w:rPr>
      </w:pPr>
      <w:r w:rsidRPr="00695FBC">
        <w:rPr>
          <w:rFonts w:ascii="Book Antiqua" w:hAnsi="Book Antiqua" w:cs="Arial"/>
          <w:b/>
          <w:sz w:val="22"/>
          <w:szCs w:val="22"/>
        </w:rPr>
        <w:t>mgr Renata Malak</w:t>
      </w:r>
    </w:p>
    <w:p w:rsidR="00784D0A" w:rsidRPr="00695FBC" w:rsidRDefault="00784D0A" w:rsidP="00784D0A">
      <w:pPr>
        <w:rPr>
          <w:rFonts w:ascii="Book Antiqua" w:hAnsi="Book Antiqua" w:cs="Arial"/>
          <w:sz w:val="22"/>
          <w:szCs w:val="22"/>
        </w:rPr>
      </w:pPr>
    </w:p>
    <w:bookmarkEnd w:id="0"/>
    <w:p w:rsidR="00784D0A" w:rsidRPr="00784D0A" w:rsidRDefault="00784D0A" w:rsidP="00784D0A">
      <w:pPr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rPr>
          <w:rFonts w:ascii="Book Antiqua" w:hAnsi="Book Antiqua" w:cs="Arial"/>
          <w:sz w:val="22"/>
          <w:szCs w:val="22"/>
        </w:rPr>
      </w:pPr>
    </w:p>
    <w:p w:rsidR="00784D0A" w:rsidRPr="00784D0A" w:rsidRDefault="00784D0A" w:rsidP="00784D0A">
      <w:pPr>
        <w:rPr>
          <w:rFonts w:ascii="Book Antiqua" w:hAnsi="Book Antiqua" w:cs="Arial"/>
          <w:sz w:val="22"/>
          <w:szCs w:val="22"/>
        </w:rPr>
      </w:pPr>
    </w:p>
    <w:p w:rsidR="007F656C" w:rsidRPr="00784D0A" w:rsidRDefault="007F656C">
      <w:pPr>
        <w:rPr>
          <w:rFonts w:ascii="Book Antiqua" w:hAnsi="Book Antiqua" w:cs="Arial"/>
          <w:sz w:val="22"/>
          <w:szCs w:val="22"/>
        </w:rPr>
      </w:pPr>
    </w:p>
    <w:sectPr w:rsidR="007F656C" w:rsidRPr="00784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D0A"/>
    <w:rsid w:val="00695FBC"/>
    <w:rsid w:val="00784D0A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84D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4D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84D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19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120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2017-04-20T12:42:00Z</cp:lastPrinted>
  <dcterms:created xsi:type="dcterms:W3CDTF">2017-04-20T12:01:00Z</dcterms:created>
  <dcterms:modified xsi:type="dcterms:W3CDTF">2017-04-20T12:42:00Z</dcterms:modified>
</cp:coreProperties>
</file>