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370F3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04.05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340EB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UKW/DZP-282-ZO-46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>sprzętu RTV oraz sprzętu biurowego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44206C"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E624C1" w:rsidRDefault="00E624C1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dopuszcza zaoferowanie towarów równoważnych. Równoważny przedmiot zamówienia musi posiadać takie same parametry techniczne lub wyższe parametry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jakościowe jak towary wskazane w formularzu cenowym</w:t>
      </w: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w dostarczonym przedmiocie umowy Wykonawca zobowiązuje się do usunięcia wad lub dokonania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017039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340EB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.05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0170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UKW/DZP-282-ZO-46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0170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 w:rsidR="00340EB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.05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E624C1" w:rsidRPr="00E624C1" w:rsidRDefault="00E624C1" w:rsidP="00E624C1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bookmarkEnd w:id="0"/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017039">
        <w:rPr>
          <w:rFonts w:ascii="Book Antiqua" w:eastAsia="Times New Roman" w:hAnsi="Book Antiqua" w:cs="Times New Roman"/>
          <w:b/>
          <w:lang w:eastAsia="pl-PL"/>
        </w:rPr>
        <w:t>UKW/DZP-282-ZO-46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wyborze najkorzystniejszej oferty.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7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8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9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wyborze najkorzystniejszej oferty.</w:t>
      </w:r>
    </w:p>
    <w:p w:rsidR="00197968" w:rsidRDefault="00197968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10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wyborze najkorzystniejszej oferty.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11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197968" w:rsidRPr="00340EB0" w:rsidRDefault="009644BD" w:rsidP="0019796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E3696B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12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E624C1">
        <w:rPr>
          <w:rFonts w:ascii="Book Antiqua" w:hAnsi="Book Antiqua" w:cs="Times"/>
          <w:bCs/>
          <w:color w:val="000000"/>
          <w:sz w:val="20"/>
          <w:szCs w:val="20"/>
        </w:rPr>
        <w:t>ZO-46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644BD" w:rsidRDefault="009644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44BD">
        <w:rPr>
          <w:rFonts w:ascii="Book Antiqua" w:hAnsi="Book Antiqua" w:cs="Book Antiqua"/>
          <w:b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 xml:space="preserve">. </w:t>
      </w:r>
      <w:r w:rsidRPr="009644BD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nych  przedstawicieli Wykonawcy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4064"/>
        <w:gridCol w:w="620"/>
        <w:gridCol w:w="596"/>
        <w:gridCol w:w="3450"/>
        <w:gridCol w:w="1942"/>
        <w:gridCol w:w="1234"/>
        <w:gridCol w:w="791"/>
        <w:gridCol w:w="1297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Kserokopiarka. 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Technologia druku: Laserowa;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Max. szybkość druku: 28 str./min;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Druk w kolorze;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Ekran dotykowy;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USB 2.0 – min 1 wejście;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Karta sieciowa: (LAN/GBLAN): 10/100;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Rozmiar papieru: A4;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- Zainstalowana pamięć: Min: 256,000 </w:t>
            </w:r>
            <w:proofErr w:type="spellStart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Mb</w:t>
            </w:r>
            <w:proofErr w:type="spellEnd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- Max. wielkość pamięci: 512 </w:t>
            </w:r>
            <w:proofErr w:type="spellStart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Mb</w:t>
            </w:r>
            <w:proofErr w:type="spellEnd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- Optyczna rozdzielczość skanowania: min: 1200 x 2400 </w:t>
            </w:r>
            <w:proofErr w:type="spellStart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dpi</w:t>
            </w:r>
            <w:proofErr w:type="spellEnd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Toner startowy: Tak;</w:t>
            </w:r>
          </w:p>
          <w:p w:rsidR="00C809AB" w:rsidRPr="001D3F97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Gwarancja: min 24 miesiące;</w:t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C809AB" w:rsidRDefault="00C809AB" w:rsidP="00C809AB">
      <w:pPr>
        <w:widowControl w:val="0"/>
        <w:rPr>
          <w:rFonts w:ascii="Arial" w:hAnsi="Arial" w:cs="Arial"/>
          <w:b/>
          <w:kern w:val="1"/>
        </w:rPr>
      </w:pPr>
      <w:r w:rsidRPr="00C809AB">
        <w:rPr>
          <w:rFonts w:ascii="Arial" w:hAnsi="Arial" w:cs="Arial"/>
          <w:b/>
          <w:kern w:val="1"/>
        </w:rPr>
        <w:lastRenderedPageBreak/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143"/>
        <w:gridCol w:w="645"/>
        <w:gridCol w:w="596"/>
        <w:gridCol w:w="3998"/>
        <w:gridCol w:w="2109"/>
        <w:gridCol w:w="1317"/>
        <w:gridCol w:w="791"/>
        <w:gridCol w:w="1396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F17CFF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Projektor: 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- Technologia: DLP; 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proofErr w:type="spellStart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Ansi</w:t>
            </w:r>
            <w:proofErr w:type="spellEnd"/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 Lumen: min: 3300;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Rozdzielczość: min: 800x600 SVGA;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 xml:space="preserve">- Format: 4:3; </w:t>
            </w:r>
          </w:p>
          <w:p w:rsidR="00017039" w:rsidRPr="00017039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Kontrast: min: 13000:1;</w:t>
            </w:r>
          </w:p>
          <w:p w:rsidR="00C809AB" w:rsidRPr="001D3F97" w:rsidRDefault="00017039" w:rsidP="00017039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17039">
              <w:rPr>
                <w:rFonts w:ascii="Arial" w:hAnsi="Arial" w:cs="Arial"/>
                <w:spacing w:val="-4"/>
                <w:sz w:val="20"/>
                <w:szCs w:val="20"/>
              </w:rPr>
              <w:t>- Gwarancja: min: 24 miesiące;</w:t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Pr="00314D0F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C809AB" w:rsidRDefault="006118C7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27"/>
        <w:gridCol w:w="548"/>
        <w:gridCol w:w="596"/>
        <w:gridCol w:w="1865"/>
        <w:gridCol w:w="1462"/>
        <w:gridCol w:w="995"/>
        <w:gridCol w:w="791"/>
        <w:gridCol w:w="1011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6118C7" w:rsidRPr="001D3F97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Rzutnik multimedialny krótkoogniskowy.                                                                                    - Jasność: min: 3400;                                                                                                                         - Rozdzielczość optyczna: WXGA min: (1280x800);.                                                                             - Żywotność lampy tryb normalny min. 4500 godz.;                                                                    - Kontrast: 20000:1; RS-232; USB i HDMI;                                                                                    - Torba;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 xml:space="preserve">- Gwarancja: min: 24 miesiące;                                                                                                                   - Masa: do </w:t>
            </w:r>
            <w:smartTag w:uri="urn:schemas-microsoft-com:office:smarttags" w:element="metricconverter">
              <w:smartTagPr>
                <w:attr w:name="ProductID" w:val="2,8 kg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2,8 kg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118C7" w:rsidRDefault="006118C7" w:rsidP="00C809AB">
      <w:pPr>
        <w:ind w:right="-108"/>
        <w:rPr>
          <w:rFonts w:ascii="Arial" w:hAnsi="Arial" w:cs="Arial"/>
          <w:b/>
        </w:rPr>
      </w:pPr>
    </w:p>
    <w:p w:rsidR="006118C7" w:rsidRDefault="006118C7" w:rsidP="006118C7">
      <w:pPr>
        <w:rPr>
          <w:rFonts w:ascii="Arial" w:hAnsi="Arial" w:cs="Arial"/>
          <w:b/>
        </w:rPr>
      </w:pPr>
      <w:r w:rsidRPr="006118C7">
        <w:rPr>
          <w:rFonts w:ascii="Arial" w:hAnsi="Arial" w:cs="Arial"/>
          <w:b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762"/>
        <w:gridCol w:w="590"/>
        <w:gridCol w:w="596"/>
        <w:gridCol w:w="2430"/>
        <w:gridCol w:w="1633"/>
        <w:gridCol w:w="1080"/>
        <w:gridCol w:w="791"/>
        <w:gridCol w:w="1113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Zestaw do wykładów. </w:t>
            </w:r>
          </w:p>
          <w:p w:rsidR="00017039" w:rsidRPr="0096230F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624C1">
              <w:rPr>
                <w:rFonts w:ascii="Arial" w:hAnsi="Arial" w:cs="Arial"/>
                <w:b/>
                <w:spacing w:val="-4"/>
                <w:sz w:val="20"/>
                <w:szCs w:val="20"/>
              </w:rPr>
              <w:t>WAŻNE!</w:t>
            </w:r>
            <w:r w:rsidRPr="00E624C1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Wspólna kompatybilność elementów,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muszą </w:t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współpracować z WIN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DOWS:</w:t>
            </w:r>
            <w:r w:rsidRPr="0096230F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96230F">
              <w:rPr>
                <w:rStyle w:val="object"/>
                <w:rFonts w:ascii="Arial" w:hAnsi="Arial" w:cs="Arial"/>
                <w:sz w:val="20"/>
                <w:szCs w:val="20"/>
              </w:rPr>
              <w:t>7/8/10</w:t>
            </w:r>
            <w:r>
              <w:rPr>
                <w:rStyle w:val="object"/>
                <w:rFonts w:ascii="Arial" w:hAnsi="Arial" w:cs="Arial"/>
                <w:sz w:val="20"/>
                <w:szCs w:val="20"/>
              </w:rPr>
              <w:t>.</w:t>
            </w: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0193B">
              <w:rPr>
                <w:rFonts w:ascii="Arial" w:hAnsi="Arial" w:cs="Arial"/>
                <w:b/>
                <w:spacing w:val="-4"/>
                <w:sz w:val="20"/>
                <w:szCs w:val="20"/>
              </w:rPr>
              <w:t>A/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karta dźwiękowa zewnętrzna USB do laptopa;</w:t>
            </w:r>
          </w:p>
          <w:p w:rsidR="00017039" w:rsidRPr="0096230F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Specyfikacja:</w:t>
            </w:r>
            <w:r w:rsidRPr="001C7473">
              <w:rPr>
                <w:rStyle w:val="Normalny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D30D7F">
              <w:rPr>
                <w:rFonts w:ascii="Arial" w:hAnsi="Arial" w:cs="Arial"/>
                <w:noProof/>
                <w:sz w:val="20"/>
                <w:szCs w:val="20"/>
                <w:shd w:val="clear" w:color="auto" w:fill="FFFFFF"/>
                <w:lang w:eastAsia="pl-PL"/>
              </w:rPr>
              <w:drawing>
                <wp:inline distT="0" distB="0" distL="0" distR="0">
                  <wp:extent cx="952500" cy="952500"/>
                  <wp:effectExtent l="0" t="0" r="0" b="0"/>
                  <wp:docPr id="7" name="Obraz 7" descr="Kar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Kar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Złącze: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 1 x USB 2.0 typ A męskie</w:t>
            </w:r>
            <w:r w:rsidRPr="0096230F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  1 x gniazdo mikrofonu stereo </w:t>
            </w:r>
            <w:smartTag w:uri="urn:schemas-microsoft-com:office:smarttags" w:element="metricconverter">
              <w:smartTagPr>
                <w:attr w:name="ProductID" w:val="3,5 mm"/>
              </w:smartTagPr>
              <w:r w:rsidRPr="0096230F">
                <w:rPr>
                  <w:rFonts w:ascii="Arial" w:hAnsi="Arial" w:cs="Arial"/>
                  <w:sz w:val="20"/>
                  <w:szCs w:val="20"/>
                  <w:shd w:val="clear" w:color="auto" w:fill="FFFFFF"/>
                </w:rPr>
                <w:t>3,5 mm</w:t>
              </w:r>
            </w:smartTag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  1 x gniazdo głośnika stereo </w:t>
            </w:r>
            <w:smartTag w:uri="urn:schemas-microsoft-com:office:smarttags" w:element="metricconverter">
              <w:smartTagPr>
                <w:attr w:name="ProductID" w:val="3,5 mm"/>
              </w:smartTagPr>
              <w:r w:rsidRPr="0096230F">
                <w:rPr>
                  <w:rFonts w:ascii="Arial" w:hAnsi="Arial" w:cs="Arial"/>
                  <w:sz w:val="20"/>
                  <w:szCs w:val="20"/>
                  <w:shd w:val="clear" w:color="auto" w:fill="FFFFFF"/>
                </w:rPr>
                <w:t>3,5 mm</w:t>
              </w:r>
            </w:smartTag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Chipset: </w:t>
            </w:r>
            <w:proofErr w:type="spellStart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CMedia</w:t>
            </w:r>
            <w:proofErr w:type="spellEnd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CM119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Klawisze funkcyjne: Głośność "+",Głośność "-", Wyciszenie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>- Urz</w:t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ądzenie USB Audio specyfikacja 1.0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USB HID Klasa 1.1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Wspiera Virtual 7.1 </w:t>
            </w:r>
            <w:proofErr w:type="spellStart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Channell</w:t>
            </w:r>
            <w:proofErr w:type="spellEnd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Sound, </w:t>
            </w:r>
            <w:proofErr w:type="spellStart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Xear</w:t>
            </w:r>
            <w:proofErr w:type="spellEnd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3D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Zasilanie przez USB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Wymagania systemowe: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Windows Vista/7/8/8.1, Mac OS 10.8.5, Linux </w:t>
            </w:r>
            <w:proofErr w:type="spellStart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Kernel</w:t>
            </w:r>
            <w:proofErr w:type="spellEnd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3.7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PC lub notebook z wolnym portem USB</w:t>
            </w:r>
            <w:r w:rsidRPr="0096230F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Zawartość opakowania: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USB Sound Adapter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Oprogramowanie </w:t>
            </w:r>
            <w:proofErr w:type="spellStart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Xear</w:t>
            </w:r>
            <w:proofErr w:type="spellEnd"/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3D na CD (do Windows XP/Vista/7/8)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  <w:r w:rsidRPr="0096230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Instrukcja obsługi</w:t>
            </w:r>
            <w:r w:rsidRPr="0096230F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96230F">
              <w:rPr>
                <w:rFonts w:ascii="Arial" w:hAnsi="Arial" w:cs="Arial"/>
                <w:sz w:val="20"/>
                <w:szCs w:val="20"/>
              </w:rPr>
              <w:br/>
            </w: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0193B">
              <w:rPr>
                <w:rFonts w:ascii="Arial" w:hAnsi="Arial" w:cs="Arial"/>
                <w:b/>
                <w:spacing w:val="-4"/>
                <w:sz w:val="20"/>
                <w:szCs w:val="20"/>
              </w:rPr>
              <w:t>B/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dwa głośniki bezprzewodowe przenośne: Bluetooth/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Aux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</w:t>
            </w: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24 miesiące;</w:t>
            </w: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Działa do 6 godzin bez ładowania;</w:t>
            </w: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Funkcja zestawu głośnomówiącego;</w:t>
            </w: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B0AE0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028700" cy="809625"/>
                  <wp:effectExtent l="0" t="0" r="0" b="9525"/>
                  <wp:docPr id="6" name="Obraz 6" descr="głośn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głośn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7039" w:rsidRPr="00DB0AE0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017039" w:rsidRPr="00982557" w:rsidRDefault="00017039" w:rsidP="00017039">
            <w:pPr>
              <w:shd w:val="clear" w:color="auto" w:fill="FFFFFF"/>
              <w:spacing w:after="45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B0193B">
              <w:rPr>
                <w:rFonts w:ascii="Arial" w:hAnsi="Arial" w:cs="Arial"/>
                <w:b/>
                <w:spacing w:val="-4"/>
                <w:sz w:val="20"/>
                <w:szCs w:val="20"/>
              </w:rPr>
              <w:lastRenderedPageBreak/>
              <w:t>C/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mikrofon nagłowny bezprzewodowy i przewodowy, kabel długości </w:t>
            </w:r>
            <w:smartTag w:uri="urn:schemas-microsoft-com:office:smarttags" w:element="metricconverter">
              <w:smartTagPr>
                <w:attr w:name="ProductID" w:val="5 metr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 metrów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</w:t>
            </w:r>
            <w:r w:rsidRPr="00982557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409700" cy="933450"/>
                  <wp:effectExtent l="0" t="0" r="0" b="0"/>
                  <wp:docPr id="5" name="Obraz 5" descr="Mikrofon nagłow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Mikrofon nagłow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           </w:t>
            </w:r>
            <w:r w:rsidRPr="00982557">
              <w:rPr>
                <w:rFonts w:ascii="Arial" w:hAnsi="Arial" w:cs="Arial"/>
                <w:color w:val="333333"/>
                <w:sz w:val="20"/>
                <w:szCs w:val="20"/>
                <w:u w:val="single"/>
              </w:rPr>
              <w:t>Specyfikacja techniczna: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Typ:mikrofon</w:t>
            </w:r>
            <w:proofErr w:type="spellEnd"/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 xml:space="preserve"> nagłowny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Metoda transmisji: przewodowa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Charakterystyka: kardioida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System:  elektretowy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Pasmo przenoszenia: 80-12 000Hz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Impedancja nominalna: 680 Ω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Czułość: 5.6mV/Pa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Max SPL: 110dB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Zasilanie: 1.5-3V prąd stały</w:t>
            </w:r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Dopuszcz</w:t>
            </w:r>
            <w:proofErr w:type="spellEnd"/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. temp. Otoczenia: 0-</w:t>
            </w:r>
            <w:smartTag w:uri="urn:schemas-microsoft-com:office:smarttags" w:element="metricconverter">
              <w:smartTagPr>
                <w:attr w:name="ProductID" w:val="40 ﾰC"/>
              </w:smartTagPr>
              <w:r w:rsidRPr="00982557">
                <w:rPr>
                  <w:rFonts w:ascii="Arial" w:hAnsi="Arial" w:cs="Arial"/>
                  <w:color w:val="333333"/>
                  <w:sz w:val="20"/>
                  <w:szCs w:val="20"/>
                </w:rPr>
                <w:t>40 °C</w:t>
              </w:r>
            </w:smartTag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 xml:space="preserve">Waga: </w:t>
            </w:r>
            <w:smartTag w:uri="urn:schemas-microsoft-com:office:smarttags" w:element="metricconverter">
              <w:smartTagPr>
                <w:attr w:name="ProductID" w:val="60 g"/>
              </w:smartTagPr>
              <w:r w:rsidRPr="00982557">
                <w:rPr>
                  <w:rFonts w:ascii="Arial" w:hAnsi="Arial" w:cs="Arial"/>
                  <w:color w:val="333333"/>
                  <w:sz w:val="20"/>
                  <w:szCs w:val="20"/>
                </w:rPr>
                <w:t>60 g</w:t>
              </w:r>
            </w:smartTag>
          </w:p>
          <w:p w:rsidR="00017039" w:rsidRPr="00982557" w:rsidRDefault="00017039" w:rsidP="00017039">
            <w:pPr>
              <w:shd w:val="clear" w:color="auto" w:fill="FFFFFF"/>
              <w:spacing w:before="15"/>
              <w:jc w:val="center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82557">
              <w:rPr>
                <w:rFonts w:ascii="Arial" w:hAnsi="Arial" w:cs="Arial"/>
                <w:color w:val="333333"/>
                <w:sz w:val="20"/>
                <w:szCs w:val="20"/>
              </w:rPr>
              <w:t>Połączenie: wtyk 3,5mm </w:t>
            </w:r>
          </w:p>
          <w:p w:rsidR="00017039" w:rsidRPr="00D0456E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017039" w:rsidRDefault="00017039" w:rsidP="00017039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0193B">
              <w:rPr>
                <w:rFonts w:ascii="Arial" w:hAnsi="Arial" w:cs="Arial"/>
                <w:b/>
                <w:spacing w:val="-4"/>
                <w:sz w:val="20"/>
                <w:szCs w:val="20"/>
              </w:rPr>
              <w:t>D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/ przejściówki do podłączenia mikrofonu i głośników do karty dźwiękowej (jeżeli wymagane);</w:t>
            </w:r>
          </w:p>
          <w:p w:rsidR="006118C7" w:rsidRPr="001D3F97" w:rsidRDefault="006118C7" w:rsidP="006118C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6118C7" w:rsidRPr="00BA032B" w:rsidRDefault="006118C7" w:rsidP="00017039">
            <w:pPr>
              <w:spacing w:after="0" w:line="240" w:lineRule="auto"/>
            </w:pPr>
            <w:r w:rsidRPr="00BA032B">
              <w:lastRenderedPageBreak/>
              <w:t xml:space="preserve">   </w:t>
            </w:r>
            <w:proofErr w:type="spellStart"/>
            <w:r w:rsidR="00017039">
              <w:t>kpl</w:t>
            </w:r>
            <w:proofErr w:type="spellEnd"/>
            <w:r w:rsidR="00017039">
              <w:t>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017039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118C7" w:rsidRPr="0029217A" w:rsidRDefault="006118C7" w:rsidP="00C809AB">
      <w:pPr>
        <w:rPr>
          <w:rFonts w:ascii="Arial" w:hAnsi="Arial" w:cs="Arial"/>
          <w:sz w:val="18"/>
          <w:szCs w:val="18"/>
        </w:rPr>
      </w:pPr>
    </w:p>
    <w:p w:rsidR="006118C7" w:rsidRPr="006118C7" w:rsidRDefault="006118C7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4241"/>
        <w:gridCol w:w="615"/>
        <w:gridCol w:w="596"/>
        <w:gridCol w:w="3345"/>
        <w:gridCol w:w="1910"/>
        <w:gridCol w:w="1218"/>
        <w:gridCol w:w="791"/>
        <w:gridCol w:w="1278"/>
      </w:tblGrid>
      <w:tr w:rsidR="00283615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283615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</w:tcPr>
          <w:p w:rsidR="00611236" w:rsidRPr="00F9522E" w:rsidRDefault="00611236" w:rsidP="00611236">
            <w:pPr>
              <w:shd w:val="clear" w:color="auto" w:fill="FFFFFF"/>
              <w:spacing w:before="100" w:beforeAutospacing="1" w:after="100" w:afterAutospacing="1" w:line="378" w:lineRule="atLeast"/>
              <w:rPr>
                <w:rFonts w:ascii="Arial" w:hAnsi="Arial" w:cs="Arial"/>
                <w:sz w:val="18"/>
                <w:szCs w:val="18"/>
              </w:rPr>
            </w:pPr>
            <w:r w:rsidRPr="00CC6F01">
              <w:rPr>
                <w:rFonts w:ascii="Arial" w:hAnsi="Arial" w:cs="Arial"/>
                <w:sz w:val="18"/>
                <w:szCs w:val="18"/>
              </w:rPr>
              <w:t>Dekoder</w:t>
            </w:r>
            <w:r w:rsidRPr="00E76A1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9522E">
              <w:rPr>
                <w:rFonts w:ascii="Arial" w:hAnsi="Arial" w:cs="Arial"/>
                <w:sz w:val="18"/>
                <w:szCs w:val="18"/>
              </w:rPr>
              <w:t>do telewizora.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Obsługa systemów SD/HD (MPEG2 / MPEG4 H.264), DVB-T.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Obsługuje pasmo - 6 MHz, 7 MHz lub 8 MHz.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Wyjście video wysokiej rozdzielczości - HDMI.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Wyjście video standardowej rozdzielczości - SCART.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Obsługiwane rozdzielczości video - 576p, 720p, 1080i.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 xml:space="preserve">Cyfrowe wyjście audio S/PDIF - </w:t>
            </w:r>
            <w:proofErr w:type="spellStart"/>
            <w:r w:rsidRPr="00A63022">
              <w:rPr>
                <w:rFonts w:ascii="Arial" w:hAnsi="Arial" w:cs="Arial"/>
                <w:sz w:val="18"/>
                <w:szCs w:val="18"/>
              </w:rPr>
              <w:t>coaxial</w:t>
            </w:r>
            <w:proofErr w:type="spellEnd"/>
            <w:r w:rsidRPr="00A6302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Jednoczesne wyjście obrazu na złączu HDMI i SCART.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Złącze USB w standardzie USB 2.0.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Automatyczne i ręczne wyszukiwanie kanałów.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lastRenderedPageBreak/>
              <w:t>Wielojęzyczne Menu, w tym polskie.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 xml:space="preserve">Time </w:t>
            </w:r>
            <w:proofErr w:type="spellStart"/>
            <w:r w:rsidRPr="00A63022">
              <w:rPr>
                <w:rFonts w:ascii="Arial" w:hAnsi="Arial" w:cs="Arial"/>
                <w:sz w:val="18"/>
                <w:szCs w:val="18"/>
              </w:rPr>
              <w:t>Shift</w:t>
            </w:r>
            <w:proofErr w:type="spellEnd"/>
            <w:r w:rsidRPr="00A63022">
              <w:rPr>
                <w:rFonts w:ascii="Arial" w:hAnsi="Arial" w:cs="Arial"/>
                <w:sz w:val="18"/>
                <w:szCs w:val="18"/>
              </w:rPr>
              <w:t xml:space="preserve"> (zatrzymywanie, przewijanie obrazu).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 xml:space="preserve">PVR </w:t>
            </w:r>
            <w:proofErr w:type="spellStart"/>
            <w:r w:rsidRPr="00A63022">
              <w:rPr>
                <w:rFonts w:ascii="Arial" w:hAnsi="Arial" w:cs="Arial"/>
                <w:sz w:val="18"/>
                <w:szCs w:val="18"/>
              </w:rPr>
              <w:t>Ready</w:t>
            </w:r>
            <w:proofErr w:type="spellEnd"/>
            <w:r w:rsidRPr="00A63022">
              <w:rPr>
                <w:rFonts w:ascii="Arial" w:hAnsi="Arial" w:cs="Arial"/>
                <w:sz w:val="18"/>
                <w:szCs w:val="18"/>
              </w:rPr>
              <w:t xml:space="preserve"> - możliwość nagrywania na zewnętrzny dysk USB.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Wbudowany dekoder Dolby Digital (</w:t>
            </w:r>
            <w:proofErr w:type="spellStart"/>
            <w:r w:rsidRPr="00A63022">
              <w:rPr>
                <w:rFonts w:ascii="Arial" w:hAnsi="Arial" w:cs="Arial"/>
                <w:sz w:val="18"/>
                <w:szCs w:val="18"/>
              </w:rPr>
              <w:t>downmix</w:t>
            </w:r>
            <w:proofErr w:type="spellEnd"/>
            <w:r w:rsidRPr="00A63022">
              <w:rPr>
                <w:rFonts w:ascii="Arial" w:hAnsi="Arial" w:cs="Arial"/>
                <w:sz w:val="18"/>
                <w:szCs w:val="18"/>
              </w:rPr>
              <w:t xml:space="preserve"> do stereo).</w:t>
            </w:r>
          </w:p>
          <w:p w:rsidR="00611236" w:rsidRPr="00A63022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Wbudowany dekoder Dolby Digital Plus (E-AC-3)(</w:t>
            </w:r>
            <w:proofErr w:type="spellStart"/>
            <w:r w:rsidRPr="00A63022">
              <w:rPr>
                <w:rFonts w:ascii="Arial" w:hAnsi="Arial" w:cs="Arial"/>
                <w:sz w:val="18"/>
                <w:szCs w:val="18"/>
              </w:rPr>
              <w:t>downmix</w:t>
            </w:r>
            <w:proofErr w:type="spellEnd"/>
            <w:r w:rsidRPr="00A63022">
              <w:rPr>
                <w:rFonts w:ascii="Arial" w:hAnsi="Arial" w:cs="Arial"/>
                <w:sz w:val="18"/>
                <w:szCs w:val="18"/>
              </w:rPr>
              <w:t xml:space="preserve"> do stereo).</w:t>
            </w:r>
          </w:p>
          <w:p w:rsidR="00611236" w:rsidRDefault="00611236" w:rsidP="00611236">
            <w:pPr>
              <w:spacing w:line="252" w:lineRule="atLeast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A63022">
              <w:rPr>
                <w:rFonts w:ascii="Arial" w:hAnsi="Arial" w:cs="Arial"/>
                <w:sz w:val="18"/>
                <w:szCs w:val="18"/>
              </w:rPr>
              <w:t>Współpracuje z dyskiem USB OPTICUM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6118C7" w:rsidRPr="00611236" w:rsidRDefault="00611236" w:rsidP="00611236">
            <w:pPr>
              <w:spacing w:line="252" w:lineRule="atLeast"/>
              <w:textAlignment w:val="baseline"/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>
              <w:rPr>
                <w:rFonts w:ascii="Arial" w:hAnsi="Arial" w:cs="Arial"/>
                <w:sz w:val="18"/>
                <w:szCs w:val="18"/>
              </w:rPr>
              <w:t>Gwarancja: min. 24 miesiące;</w:t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118C7" w:rsidRPr="006118C7" w:rsidRDefault="006118C7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6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1305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6118C7" w:rsidRPr="001D3F97" w:rsidRDefault="00611236" w:rsidP="006118C7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VGA-VGA,  długość: </w:t>
            </w:r>
            <w:smartTag w:uri="urn:schemas-microsoft-com:office:smarttags" w:element="metricconverter">
              <w:smartTagPr>
                <w:attr w:name="ProductID" w:val="15 metr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15 metrów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(do projektora/rzutnika).</w:t>
            </w:r>
          </w:p>
        </w:tc>
        <w:tc>
          <w:tcPr>
            <w:tcW w:w="709" w:type="dxa"/>
            <w:vAlign w:val="center"/>
          </w:tcPr>
          <w:p w:rsidR="006118C7" w:rsidRPr="00BA032B" w:rsidRDefault="006118C7" w:rsidP="00283615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6118C7" w:rsidRPr="00BA032B" w:rsidRDefault="006118C7" w:rsidP="00283615">
            <w:pPr>
              <w:spacing w:after="0" w:line="240" w:lineRule="auto"/>
              <w:jc w:val="center"/>
            </w:pPr>
            <w:r w:rsidRPr="00BA032B">
              <w:t>1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6586" w:type="dxa"/>
          </w:tcPr>
          <w:p w:rsidR="006118C7" w:rsidRPr="001D3F97" w:rsidRDefault="00611236" w:rsidP="006118C7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VGA-VGA, długość: </w:t>
            </w:r>
            <w:smartTag w:uri="urn:schemas-microsoft-com:office:smarttags" w:element="metricconverter">
              <w:smartTagPr>
                <w:attr w:name="ProductID" w:val="20 metr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20 metrów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(do projektora/rzutnika).</w:t>
            </w:r>
          </w:p>
        </w:tc>
        <w:tc>
          <w:tcPr>
            <w:tcW w:w="709" w:type="dxa"/>
            <w:vAlign w:val="center"/>
          </w:tcPr>
          <w:p w:rsidR="006118C7" w:rsidRDefault="006118C7" w:rsidP="00283615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8C7" w:rsidRDefault="006118C7" w:rsidP="0028361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6586" w:type="dxa"/>
          </w:tcPr>
          <w:p w:rsidR="006118C7" w:rsidRPr="001D3F97" w:rsidRDefault="00611236" w:rsidP="006118C7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VGA-VGA, długość: </w:t>
            </w:r>
            <w:smartTag w:uri="urn:schemas-microsoft-com:office:smarttags" w:element="metricconverter">
              <w:smartTagPr>
                <w:attr w:name="ProductID" w:val="2 metry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 metry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(do projektora/rzutnika).</w:t>
            </w:r>
          </w:p>
        </w:tc>
        <w:tc>
          <w:tcPr>
            <w:tcW w:w="709" w:type="dxa"/>
            <w:vAlign w:val="center"/>
          </w:tcPr>
          <w:p w:rsidR="006118C7" w:rsidRDefault="006118C7" w:rsidP="00283615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8C7" w:rsidRDefault="006118C7" w:rsidP="0028361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6586" w:type="dxa"/>
          </w:tcPr>
          <w:p w:rsidR="006118C7" w:rsidRPr="001D3F97" w:rsidRDefault="00611236" w:rsidP="006118C7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VGA -VGA, długość </w:t>
            </w:r>
            <w:smartTag w:uri="urn:schemas-microsoft-com:office:smarttags" w:element="metricconverter">
              <w:smartTagPr>
                <w:attr w:name="ProductID" w:val="3 metry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3 metry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6118C7" w:rsidRDefault="006118C7" w:rsidP="00283615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8C7" w:rsidRDefault="006118C7" w:rsidP="0028361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283615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83615" w:rsidRPr="0032628E" w:rsidTr="00283615">
        <w:trPr>
          <w:trHeight w:val="509"/>
        </w:trPr>
        <w:tc>
          <w:tcPr>
            <w:tcW w:w="11477" w:type="dxa"/>
            <w:gridSpan w:val="6"/>
            <w:vAlign w:val="center"/>
          </w:tcPr>
          <w:p w:rsidR="00283615" w:rsidRPr="0032628E" w:rsidRDefault="00283615" w:rsidP="00283615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283615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83615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283615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283615" w:rsidRDefault="00283615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118C7" w:rsidRPr="006118C7" w:rsidRDefault="006118C7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7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491"/>
        <w:gridCol w:w="1010"/>
        <w:gridCol w:w="791"/>
        <w:gridCol w:w="1028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586" w:type="dxa"/>
          </w:tcPr>
          <w:p w:rsidR="006118C7" w:rsidRPr="001D3F97" w:rsidRDefault="00611236" w:rsidP="006118C7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Lampa do rzutnika „SHARP PG-D2500X”.</w:t>
            </w:r>
          </w:p>
        </w:tc>
        <w:tc>
          <w:tcPr>
            <w:tcW w:w="709" w:type="dxa"/>
            <w:vAlign w:val="center"/>
          </w:tcPr>
          <w:p w:rsidR="006118C7" w:rsidRPr="00BA032B" w:rsidRDefault="006118C7" w:rsidP="006118C7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6118C7" w:rsidRPr="00BA032B" w:rsidRDefault="006118C7" w:rsidP="006118C7">
            <w:pPr>
              <w:spacing w:after="0" w:line="240" w:lineRule="auto"/>
              <w:jc w:val="center"/>
            </w:pPr>
            <w:r w:rsidRPr="00BA032B">
              <w:t>1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236" w:rsidRDefault="00611236" w:rsidP="006118C7">
      <w:pPr>
        <w:spacing w:line="360" w:lineRule="auto"/>
        <w:jc w:val="right"/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472BCD" w:rsidRDefault="00472BCD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472BCD" w:rsidRDefault="00472BCD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8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HDMI-HDMI, długość </w:t>
            </w:r>
            <w:smartTag w:uri="urn:schemas-microsoft-com:office:smarttags" w:element="metricconverter">
              <w:smartTagPr>
                <w:attr w:name="ProductID" w:val="5 metr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 metrów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611236" w:rsidRPr="00BA032B" w:rsidRDefault="00611236" w:rsidP="00BC71F9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611236" w:rsidRPr="00BA032B" w:rsidRDefault="00611236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Kabel HDMI–HDMI, długość </w:t>
            </w:r>
            <w:smartTag w:uri="urn:schemas-microsoft-com:office:smarttags" w:element="metricconverter">
              <w:smartTagPr>
                <w:attr w:name="ProductID" w:val="2 metry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2 metry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611236" w:rsidRDefault="00611236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21D4E">
              <w:rPr>
                <w:rFonts w:ascii="Arial" w:hAnsi="Arial" w:cs="Arial"/>
                <w:color w:val="000000"/>
                <w:sz w:val="20"/>
                <w:szCs w:val="20"/>
              </w:rPr>
              <w:t>Adapter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HDMI-HDMI (gniazdo-gniazdo).</w:t>
            </w:r>
          </w:p>
        </w:tc>
        <w:tc>
          <w:tcPr>
            <w:tcW w:w="709" w:type="dxa"/>
            <w:vAlign w:val="center"/>
          </w:tcPr>
          <w:p w:rsidR="00611236" w:rsidRDefault="00611236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HDMI-HDMI, długość </w:t>
            </w:r>
            <w:smartTag w:uri="urn:schemas-microsoft-com:office:smarttags" w:element="metricconverter">
              <w:smartTagPr>
                <w:attr w:name="ProductID" w:val="15 metr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15 metrów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611236" w:rsidRDefault="00611236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509"/>
        </w:trPr>
        <w:tc>
          <w:tcPr>
            <w:tcW w:w="11477" w:type="dxa"/>
            <w:gridSpan w:val="6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2090C" w:rsidRDefault="0062090C" w:rsidP="0062090C">
      <w:pPr>
        <w:rPr>
          <w:rFonts w:ascii="Arial" w:hAnsi="Arial" w:cs="Arial"/>
          <w:b/>
          <w:sz w:val="18"/>
          <w:szCs w:val="18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9</w:t>
      </w:r>
    </w:p>
    <w:p w:rsidR="00611236" w:rsidRPr="006118C7" w:rsidRDefault="00611236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Klawiatura bezprzewodowa.</w:t>
            </w:r>
          </w:p>
        </w:tc>
        <w:tc>
          <w:tcPr>
            <w:tcW w:w="709" w:type="dxa"/>
            <w:vAlign w:val="center"/>
          </w:tcPr>
          <w:p w:rsidR="00611236" w:rsidRPr="00BA032B" w:rsidRDefault="00611236" w:rsidP="00BC71F9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611236" w:rsidRPr="00BA032B" w:rsidRDefault="00611236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6586" w:type="dxa"/>
          </w:tcPr>
          <w:p w:rsidR="00611236" w:rsidRPr="00611236" w:rsidRDefault="00611236" w:rsidP="0061123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B264B">
              <w:rPr>
                <w:rFonts w:ascii="Arial" w:hAnsi="Arial" w:cs="Arial"/>
                <w:color w:val="000000"/>
                <w:sz w:val="20"/>
                <w:szCs w:val="20"/>
              </w:rPr>
              <w:t>Bezprzewodowa mysz optyczna USB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Pr="00AB264B">
              <w:rPr>
                <w:rFonts w:ascii="Arial" w:hAnsi="Arial" w:cs="Arial"/>
                <w:color w:val="000000"/>
                <w:sz w:val="20"/>
                <w:szCs w:val="20"/>
              </w:rPr>
              <w:t xml:space="preserve"> gwara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ncja producenta min.36 miesięcy</w:t>
            </w:r>
          </w:p>
        </w:tc>
        <w:tc>
          <w:tcPr>
            <w:tcW w:w="709" w:type="dxa"/>
            <w:vAlign w:val="center"/>
          </w:tcPr>
          <w:p w:rsidR="00611236" w:rsidRDefault="00611236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14EAD">
              <w:rPr>
                <w:rFonts w:ascii="Arial" w:hAnsi="Arial" w:cs="Arial"/>
                <w:color w:val="000000"/>
                <w:sz w:val="20"/>
                <w:szCs w:val="20"/>
              </w:rPr>
              <w:t>Adapter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przejściówka USB ETHERNET (do LENOVO YOGA 700).</w:t>
            </w:r>
          </w:p>
        </w:tc>
        <w:tc>
          <w:tcPr>
            <w:tcW w:w="709" w:type="dxa"/>
            <w:vAlign w:val="center"/>
          </w:tcPr>
          <w:p w:rsidR="00611236" w:rsidRDefault="00611236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Adapter przejściówka micro HDMI-VGA (do LENOVO YOGA 700).</w:t>
            </w:r>
          </w:p>
        </w:tc>
        <w:tc>
          <w:tcPr>
            <w:tcW w:w="709" w:type="dxa"/>
            <w:vAlign w:val="center"/>
          </w:tcPr>
          <w:p w:rsidR="00611236" w:rsidRDefault="00611236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C36DAC">
              <w:rPr>
                <w:rFonts w:ascii="Arial" w:hAnsi="Arial" w:cs="Arial"/>
                <w:color w:val="000000"/>
                <w:sz w:val="20"/>
                <w:szCs w:val="20"/>
              </w:rPr>
              <w:t>Adapter przejściówka micro HDMI-HDMI (do LENOVO YOGA 700).</w:t>
            </w:r>
          </w:p>
        </w:tc>
        <w:tc>
          <w:tcPr>
            <w:tcW w:w="709" w:type="dxa"/>
            <w:vAlign w:val="center"/>
          </w:tcPr>
          <w:p w:rsidR="00611236" w:rsidRPr="00211662" w:rsidRDefault="00611236" w:rsidP="00BC71F9">
            <w:pPr>
              <w:jc w:val="center"/>
            </w:pPr>
            <w:r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270"/>
        </w:trPr>
        <w:tc>
          <w:tcPr>
            <w:tcW w:w="0" w:type="auto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6</w:t>
            </w:r>
          </w:p>
        </w:tc>
        <w:tc>
          <w:tcPr>
            <w:tcW w:w="6586" w:type="dxa"/>
          </w:tcPr>
          <w:p w:rsidR="00611236" w:rsidRPr="001D3F97" w:rsidRDefault="00611236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Mysz do laptopa (przewodowa).</w:t>
            </w:r>
          </w:p>
        </w:tc>
        <w:tc>
          <w:tcPr>
            <w:tcW w:w="709" w:type="dxa"/>
            <w:vAlign w:val="center"/>
          </w:tcPr>
          <w:p w:rsidR="00611236" w:rsidRPr="00211662" w:rsidRDefault="00611236" w:rsidP="00BC71F9">
            <w:pPr>
              <w:jc w:val="center"/>
            </w:pPr>
            <w:r>
              <w:t>szt.</w:t>
            </w:r>
          </w:p>
        </w:tc>
        <w:tc>
          <w:tcPr>
            <w:tcW w:w="603" w:type="dxa"/>
            <w:vAlign w:val="center"/>
          </w:tcPr>
          <w:p w:rsidR="00611236" w:rsidRDefault="00611236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611236" w:rsidRPr="0032628E" w:rsidTr="00BC71F9">
        <w:trPr>
          <w:trHeight w:val="509"/>
        </w:trPr>
        <w:tc>
          <w:tcPr>
            <w:tcW w:w="11477" w:type="dxa"/>
            <w:gridSpan w:val="6"/>
            <w:vAlign w:val="center"/>
          </w:tcPr>
          <w:p w:rsidR="00611236" w:rsidRPr="0032628E" w:rsidRDefault="00611236" w:rsidP="00BC71F9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11236" w:rsidRPr="0032628E" w:rsidRDefault="00611236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2090C" w:rsidRDefault="0062090C" w:rsidP="0062090C">
      <w:pPr>
        <w:rPr>
          <w:rFonts w:ascii="Arial" w:hAnsi="Arial" w:cs="Arial"/>
          <w:b/>
          <w:sz w:val="18"/>
          <w:szCs w:val="18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5914EF" w:rsidRDefault="005914EF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lastRenderedPageBreak/>
        <w:t>Zadanie 10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491"/>
        <w:gridCol w:w="1010"/>
        <w:gridCol w:w="791"/>
        <w:gridCol w:w="1028"/>
      </w:tblGrid>
      <w:tr w:rsidR="0062090C" w:rsidRPr="0032628E" w:rsidTr="004A16EF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2090C" w:rsidRPr="0032628E" w:rsidTr="004A16EF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611236" w:rsidRDefault="00611236" w:rsidP="00611236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Głośniki komputerowe (Zestaw).</w:t>
            </w:r>
          </w:p>
          <w:p w:rsidR="00611236" w:rsidRDefault="00611236" w:rsidP="00611236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Typ zestawu: 2.1;</w:t>
            </w:r>
          </w:p>
          <w:p w:rsidR="00611236" w:rsidRDefault="00611236" w:rsidP="00611236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Moc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niskotonowa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: od 8 W do 20 W;</w:t>
            </w:r>
          </w:p>
          <w:p w:rsidR="00611236" w:rsidRDefault="00611236" w:rsidP="00611236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Dolna częstotliwość: od 40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Hz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w górę;</w:t>
            </w:r>
          </w:p>
          <w:p w:rsidR="00611236" w:rsidRDefault="00611236" w:rsidP="00611236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Górna częstotliwość: kHz;</w:t>
            </w:r>
          </w:p>
          <w:p w:rsidR="00611236" w:rsidRDefault="00611236" w:rsidP="00611236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Pilot przewodowy;</w:t>
            </w:r>
          </w:p>
          <w:p w:rsidR="0062090C" w:rsidRPr="00472BCD" w:rsidRDefault="00611236" w:rsidP="00611236">
            <w:pPr>
              <w:pStyle w:val="NormalnyWeb"/>
              <w:shd w:val="clear" w:color="auto" w:fill="FFFFFF"/>
              <w:spacing w:before="150" w:beforeAutospacing="0" w:after="150" w:afterAutospacing="0"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Wyjście liniowe audio;</w:t>
            </w:r>
          </w:p>
        </w:tc>
        <w:tc>
          <w:tcPr>
            <w:tcW w:w="709" w:type="dxa"/>
            <w:vAlign w:val="center"/>
          </w:tcPr>
          <w:p w:rsidR="0062090C" w:rsidRPr="00BA032B" w:rsidRDefault="0062090C" w:rsidP="004A16EF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62090C" w:rsidRPr="00BA032B" w:rsidRDefault="0062090C" w:rsidP="004A16EF">
            <w:pPr>
              <w:spacing w:after="0" w:line="240" w:lineRule="auto"/>
              <w:jc w:val="center"/>
            </w:pPr>
            <w:r w:rsidRPr="00BA032B">
              <w:t>1</w:t>
            </w:r>
          </w:p>
        </w:tc>
        <w:tc>
          <w:tcPr>
            <w:tcW w:w="1777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2090C" w:rsidRDefault="0062090C" w:rsidP="0062090C">
      <w:pPr>
        <w:rPr>
          <w:rFonts w:ascii="Arial" w:hAnsi="Arial" w:cs="Arial"/>
          <w:b/>
          <w:sz w:val="18"/>
          <w:szCs w:val="18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11</w:t>
      </w:r>
    </w:p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E72A39" w:rsidRPr="001D3F97" w:rsidRDefault="00E72A39" w:rsidP="00E72A39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Kabel VGA, długość 5 metrów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E72A39" w:rsidRPr="00BA032B" w:rsidRDefault="00E72A39" w:rsidP="00BC71F9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E72A39" w:rsidRPr="00BA032B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6586" w:type="dxa"/>
          </w:tcPr>
          <w:p w:rsidR="00E72A39" w:rsidRPr="00611236" w:rsidRDefault="00E72A39" w:rsidP="00BC71F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Kabel VGA, długość </w:t>
            </w:r>
            <w:smartTag w:uri="urn:schemas-microsoft-com:office:smarttags" w:element="metricconverter">
              <w:smartTagPr>
                <w:attr w:name="ProductID" w:val="10 metr￳w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10 metrów</w:t>
              </w:r>
            </w:smartTag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3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Kabel HDMI-HDMI, długość </w:t>
            </w:r>
            <w:smartTag w:uri="urn:schemas-microsoft-com:office:smarttags" w:element="metricconverter">
              <w:smartTagPr>
                <w:attr w:name="ProductID" w:val="10 metr￳w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10 metrów</w:t>
              </w:r>
            </w:smartTag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Złączka  VGA / VGA</w:t>
            </w:r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VGA do projektora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BenQ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MP 512 (łączący projektor i komputer)</w:t>
            </w:r>
          </w:p>
        </w:tc>
        <w:tc>
          <w:tcPr>
            <w:tcW w:w="709" w:type="dxa"/>
            <w:vAlign w:val="center"/>
          </w:tcPr>
          <w:p w:rsidR="00E72A39" w:rsidRPr="00211662" w:rsidRDefault="00E72A39" w:rsidP="00BC71F9">
            <w:pPr>
              <w:jc w:val="center"/>
            </w:pPr>
            <w:r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509"/>
        </w:trPr>
        <w:tc>
          <w:tcPr>
            <w:tcW w:w="11477" w:type="dxa"/>
            <w:gridSpan w:val="6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72A39" w:rsidRDefault="00E72A39" w:rsidP="0062090C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Przedłużacz USB 2.0 / 3.0, kabel aktywny, długość: </w:t>
            </w:r>
            <w:smartTag w:uri="urn:schemas-microsoft-com:office:smarttags" w:element="metricconverter">
              <w:smartTagPr>
                <w:attr w:name="ProductID" w:val="2 metry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 metry</w:t>
              </w:r>
            </w:smartTag>
          </w:p>
        </w:tc>
        <w:tc>
          <w:tcPr>
            <w:tcW w:w="709" w:type="dxa"/>
            <w:vAlign w:val="center"/>
          </w:tcPr>
          <w:p w:rsidR="00E72A39" w:rsidRPr="00BA032B" w:rsidRDefault="00E72A39" w:rsidP="00BC71F9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E72A39" w:rsidRPr="00BA032B" w:rsidRDefault="00E72A39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6586" w:type="dxa"/>
          </w:tcPr>
          <w:p w:rsidR="00E72A39" w:rsidRPr="00611236" w:rsidRDefault="00E72A39" w:rsidP="00BC71F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B264B">
              <w:rPr>
                <w:rFonts w:ascii="Arial" w:hAnsi="Arial" w:cs="Arial"/>
                <w:color w:val="000000"/>
                <w:sz w:val="20"/>
                <w:szCs w:val="20"/>
              </w:rPr>
              <w:t>Bezprzewodowa mysz optyczna USB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Pr="00AB264B">
              <w:rPr>
                <w:rFonts w:ascii="Arial" w:hAnsi="Arial" w:cs="Arial"/>
                <w:color w:val="000000"/>
                <w:sz w:val="20"/>
                <w:szCs w:val="20"/>
              </w:rPr>
              <w:t xml:space="preserve"> gwarancja producenta min.36 miesięcy</w:t>
            </w:r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Kabel USB złącze micro USB</w:t>
            </w:r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509"/>
        </w:trPr>
        <w:tc>
          <w:tcPr>
            <w:tcW w:w="11477" w:type="dxa"/>
            <w:gridSpan w:val="6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72A39" w:rsidRDefault="00E72A39" w:rsidP="0062090C">
      <w:pPr>
        <w:spacing w:line="360" w:lineRule="auto"/>
        <w:jc w:val="right"/>
        <w:rPr>
          <w:rFonts w:ascii="Arial" w:hAnsi="Arial" w:cs="Arial"/>
          <w:b/>
          <w:sz w:val="18"/>
          <w:szCs w:val="18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A6F5B" w:rsidRDefault="006A6F5B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A6F5B" w:rsidRDefault="006A6F5B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lastRenderedPageBreak/>
        <w:t>Zadanie 13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shd w:val="clear" w:color="auto" w:fill="FFFFFF"/>
              <w:spacing w:before="75" w:after="100" w:afterAutospacing="1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B264B">
              <w:rPr>
                <w:rFonts w:ascii="Arial" w:hAnsi="Arial" w:cs="Arial"/>
                <w:color w:val="000000"/>
                <w:sz w:val="20"/>
                <w:szCs w:val="20"/>
              </w:rPr>
              <w:t>Bezprzewodowa mysz optyczna USB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Pr="00AB264B">
              <w:rPr>
                <w:rFonts w:ascii="Arial" w:hAnsi="Arial" w:cs="Arial"/>
                <w:color w:val="000000"/>
                <w:sz w:val="20"/>
                <w:szCs w:val="20"/>
              </w:rPr>
              <w:t xml:space="preserve"> gwarancja producenta min.36 miesięcy</w:t>
            </w:r>
          </w:p>
        </w:tc>
        <w:tc>
          <w:tcPr>
            <w:tcW w:w="709" w:type="dxa"/>
            <w:vAlign w:val="center"/>
          </w:tcPr>
          <w:p w:rsidR="00E72A39" w:rsidRPr="00BA032B" w:rsidRDefault="00E72A39" w:rsidP="00BC71F9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E72A39" w:rsidRPr="00BA032B" w:rsidRDefault="00E72A39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6586" w:type="dxa"/>
          </w:tcPr>
          <w:p w:rsidR="00E72A39" w:rsidRPr="00611236" w:rsidRDefault="00E72A39" w:rsidP="00BC71F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HUB USB (rozdzielacz USB 1/4USB).</w:t>
            </w:r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270"/>
        </w:trPr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6586" w:type="dxa"/>
          </w:tcPr>
          <w:p w:rsidR="00E72A39" w:rsidRPr="001D3F97" w:rsidRDefault="00E72A39" w:rsidP="00BC71F9">
            <w:pPr>
              <w:tabs>
                <w:tab w:val="center" w:pos="3621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Adapter HDMI-VGA.</w:t>
            </w:r>
          </w:p>
        </w:tc>
        <w:tc>
          <w:tcPr>
            <w:tcW w:w="709" w:type="dxa"/>
            <w:vAlign w:val="center"/>
          </w:tcPr>
          <w:p w:rsidR="00E72A39" w:rsidRDefault="00E72A39" w:rsidP="00BC71F9">
            <w:pPr>
              <w:jc w:val="center"/>
            </w:pPr>
            <w:r w:rsidRPr="00211662">
              <w:t>szt.</w:t>
            </w:r>
          </w:p>
        </w:tc>
        <w:tc>
          <w:tcPr>
            <w:tcW w:w="603" w:type="dxa"/>
            <w:vAlign w:val="center"/>
          </w:tcPr>
          <w:p w:rsidR="00E72A39" w:rsidRDefault="00E72A39" w:rsidP="00BC71F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77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72A39" w:rsidRPr="0032628E" w:rsidTr="00BC71F9">
        <w:trPr>
          <w:trHeight w:val="509"/>
        </w:trPr>
        <w:tc>
          <w:tcPr>
            <w:tcW w:w="11477" w:type="dxa"/>
            <w:gridSpan w:val="6"/>
            <w:vAlign w:val="center"/>
          </w:tcPr>
          <w:p w:rsidR="00E72A39" w:rsidRPr="0032628E" w:rsidRDefault="00E72A39" w:rsidP="00BC71F9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E72A39" w:rsidRPr="0032628E" w:rsidRDefault="00E72A39" w:rsidP="00BC71F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62090C" w:rsidP="0062090C">
      <w:pPr>
        <w:rPr>
          <w:rFonts w:ascii="Arial" w:hAnsi="Arial" w:cs="Arial"/>
          <w:b/>
          <w:sz w:val="18"/>
          <w:szCs w:val="18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14</w:t>
      </w:r>
    </w:p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491"/>
        <w:gridCol w:w="1010"/>
        <w:gridCol w:w="791"/>
        <w:gridCol w:w="1028"/>
      </w:tblGrid>
      <w:tr w:rsidR="0062090C" w:rsidRPr="0032628E" w:rsidTr="004A16EF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2090C" w:rsidRPr="0032628E" w:rsidTr="004A16EF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6586" w:type="dxa"/>
          </w:tcPr>
          <w:p w:rsidR="0062090C" w:rsidRPr="001D3F97" w:rsidRDefault="00E72A39" w:rsidP="0062090C">
            <w:pPr>
              <w:pStyle w:val="NormalnyWeb"/>
              <w:shd w:val="clear" w:color="auto" w:fill="FFFFFF"/>
              <w:spacing w:before="150" w:beforeAutospacing="0" w:after="150" w:afterAutospacing="0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Kabel łączący rzutnik BENQ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Jooybee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GP1 z laptopem</w:t>
            </w:r>
          </w:p>
        </w:tc>
        <w:tc>
          <w:tcPr>
            <w:tcW w:w="709" w:type="dxa"/>
            <w:vAlign w:val="center"/>
          </w:tcPr>
          <w:p w:rsidR="0062090C" w:rsidRPr="00BA032B" w:rsidRDefault="0062090C" w:rsidP="004A16EF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3" w:type="dxa"/>
            <w:vAlign w:val="center"/>
          </w:tcPr>
          <w:p w:rsidR="0062090C" w:rsidRPr="00BA032B" w:rsidRDefault="0062090C" w:rsidP="004A16E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77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2090C" w:rsidRDefault="0062090C" w:rsidP="0062090C">
      <w:pPr>
        <w:rPr>
          <w:rFonts w:ascii="Arial" w:hAnsi="Arial" w:cs="Arial"/>
          <w:b/>
          <w:sz w:val="18"/>
          <w:szCs w:val="18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BF6380">
        <w:rPr>
          <w:rFonts w:ascii="Book Antiqua" w:hAnsi="Book Antiqua" w:cs="Book Antiqua"/>
          <w:kern w:val="1"/>
          <w:sz w:val="16"/>
          <w:szCs w:val="16"/>
        </w:rPr>
        <w:t xml:space="preserve">  </w:t>
      </w:r>
    </w:p>
    <w:sectPr w:rsidR="0062090C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17039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511BD"/>
    <w:rsid w:val="00585112"/>
    <w:rsid w:val="005914EF"/>
    <w:rsid w:val="005A2525"/>
    <w:rsid w:val="005C27E1"/>
    <w:rsid w:val="005F0CD6"/>
    <w:rsid w:val="00611236"/>
    <w:rsid w:val="006118C7"/>
    <w:rsid w:val="00611CE4"/>
    <w:rsid w:val="0062090C"/>
    <w:rsid w:val="00621147"/>
    <w:rsid w:val="006329BB"/>
    <w:rsid w:val="00653956"/>
    <w:rsid w:val="006727A1"/>
    <w:rsid w:val="00674CDE"/>
    <w:rsid w:val="006A6F5B"/>
    <w:rsid w:val="006D6BFC"/>
    <w:rsid w:val="006F056A"/>
    <w:rsid w:val="00770866"/>
    <w:rsid w:val="00777CD0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F6517"/>
    <w:rsid w:val="00E3696B"/>
    <w:rsid w:val="00E36F88"/>
    <w:rsid w:val="00E44877"/>
    <w:rsid w:val="00E624C1"/>
    <w:rsid w:val="00E72A39"/>
    <w:rsid w:val="00EE0616"/>
    <w:rsid w:val="00EF589C"/>
    <w:rsid w:val="00F17CFF"/>
    <w:rsid w:val="00F261FE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8F953-7279-473C-A9B7-3A8007BC9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1096</TotalTime>
  <Pages>1</Pages>
  <Words>4215</Words>
  <Characters>25292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20</cp:revision>
  <cp:lastPrinted>2017-05-04T09:03:00Z</cp:lastPrinted>
  <dcterms:created xsi:type="dcterms:W3CDTF">2017-01-20T09:12:00Z</dcterms:created>
  <dcterms:modified xsi:type="dcterms:W3CDTF">2017-05-04T09:03:00Z</dcterms:modified>
</cp:coreProperties>
</file>