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D6405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31</w:t>
      </w:r>
      <w:r w:rsidR="00370F3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D6405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UKW/DZP-282-ZO-73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sprzętu RTV oraz sprzętu biurowego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44206C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D640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502365">
        <w:rPr>
          <w:rFonts w:ascii="Book Antiqua" w:hAnsi="Book Antiqua" w:cs="Book Antiqua"/>
          <w:sz w:val="20"/>
          <w:szCs w:val="20"/>
        </w:rPr>
        <w:t>towar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502365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06.06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50236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UKW/DZP-282-ZO-73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0236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06.06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38438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bookmarkStart w:id="0" w:name="_GoBack"/>
      <w:r w:rsidRPr="0038438B">
        <w:rPr>
          <w:rFonts w:ascii="Book Antiqua" w:hAnsi="Book Antiqua"/>
          <w:sz w:val="20"/>
          <w:szCs w:val="20"/>
        </w:rPr>
        <w:t>Kanclerz</w:t>
      </w:r>
      <w:r w:rsidR="005F0CD6" w:rsidRPr="0038438B">
        <w:rPr>
          <w:rFonts w:ascii="Book Antiqua" w:hAnsi="Book Antiqua"/>
          <w:sz w:val="20"/>
          <w:szCs w:val="20"/>
        </w:rPr>
        <w:t xml:space="preserve"> UKW</w:t>
      </w:r>
      <w:r w:rsidR="008E66D6" w:rsidRPr="0038438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38438B">
        <w:rPr>
          <w:rFonts w:ascii="Book Antiqua" w:hAnsi="Book Antiqua"/>
          <w:sz w:val="20"/>
          <w:szCs w:val="20"/>
        </w:rPr>
        <w:t>mgr Renata Mala</w:t>
      </w:r>
      <w:r w:rsidR="00653956" w:rsidRPr="0038438B">
        <w:rPr>
          <w:rFonts w:ascii="Book Antiqua" w:hAnsi="Book Antiqua"/>
          <w:sz w:val="20"/>
          <w:szCs w:val="20"/>
        </w:rPr>
        <w:t>k</w:t>
      </w:r>
    </w:p>
    <w:bookmarkEnd w:id="0"/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02365">
        <w:rPr>
          <w:rFonts w:ascii="Book Antiqua" w:eastAsia="Times New Roman" w:hAnsi="Book Antiqua" w:cs="Times New Roman"/>
          <w:b/>
          <w:lang w:eastAsia="pl-PL"/>
        </w:rPr>
        <w:t>UKW/DZP-282-ZO-73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02365">
        <w:rPr>
          <w:rFonts w:ascii="Book Antiqua" w:hAnsi="Book Antiqua" w:cs="Times"/>
          <w:bCs/>
          <w:color w:val="000000"/>
          <w:sz w:val="20"/>
          <w:szCs w:val="20"/>
        </w:rPr>
        <w:t>ZO-73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02365" w:rsidRP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F4BCA" w:rsidRDefault="000864C6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4"/>
        <w:gridCol w:w="549"/>
        <w:gridCol w:w="596"/>
        <w:gridCol w:w="1878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Głośniki komputerowe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- zestaw dwóch głośników do komputerów i urządzeń multimedialnych w kolorze czarnym. Moc głośników wynosi 2 x 3 W. Podłączane do komputera przy pomocy złącza </w:t>
            </w: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jack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smartTag w:uri="urn:schemas-microsoft-com:office:smarttags" w:element="metricconverter">
              <w:smartTagPr>
                <w:attr w:name="ProductID" w:val="3.5 m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3.5 mm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. Jeden z głośników wyposażony jest w sterowanie zasilaniem i głośnością. Zestaw posiada wejście </w:t>
            </w:r>
            <w:r w:rsidR="00563C87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mikrofonowe i wyjście słuchawkowe. Wykorzystują technologię Plug &amp; Play. </w:t>
            </w:r>
            <w:r w:rsidR="006101F9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Gwarancja 24 miesiące.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W załączeniu zasilacz sieciowy z </w:t>
            </w:r>
            <w:smartTag w:uri="urn:schemas-microsoft-com:office:smarttags" w:element="metricconverter">
              <w:smartTagPr>
                <w:attr w:name="ProductID" w:val="1.8 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1.8 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kablem.</w:t>
            </w:r>
          </w:p>
          <w:p w:rsidR="008F4BCA" w:rsidRP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32E8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676275" cy="676275"/>
                  <wp:effectExtent l="0" t="0" r="9525" b="9525"/>
                  <wp:docPr id="2" name="Obraz 2" descr="głośni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łośni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C809AB" w:rsidRDefault="00C809AB" w:rsidP="00C809AB">
      <w:pPr>
        <w:widowControl w:val="0"/>
        <w:rPr>
          <w:rFonts w:ascii="Arial" w:hAnsi="Arial" w:cs="Arial"/>
          <w:b/>
          <w:kern w:val="1"/>
        </w:rPr>
      </w:pPr>
      <w:r w:rsidRPr="00C809AB">
        <w:rPr>
          <w:rFonts w:ascii="Arial" w:hAnsi="Arial" w:cs="Arial"/>
          <w:b/>
          <w:kern w:val="1"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3"/>
        <w:gridCol w:w="549"/>
        <w:gridCol w:w="596"/>
        <w:gridCol w:w="1879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F17CFF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Telewizor LED min. </w:t>
            </w:r>
            <w:smartTag w:uri="urn:schemas-microsoft-com:office:smarttags" w:element="metricconverter">
              <w:smartTagPr>
                <w:attr w:name="ProductID" w:val="55 cali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55 cali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. Rodzaj wyświetlacza: Płaski; Rozdzielczość: Ultra HD; Kontrast dynamiczny: 100000:1; Proporcje obrazu: 16:9; Tuner cyfrowy: DVB-T/T2/C/S/S2; Podłączenie do sieci: RJ-45, WI-FI; Cyfrowe wyjście audio (optyczne); Wejście PC; Złącza USB; Porty HDMI – 2; Wbudowany odtwarzacz multimedialny; Odtwarzanie wideo: AVI, MPG, Mp4, MKV, MOV, TS, VOB, WMV,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XviD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="006101F9">
              <w:rPr>
                <w:rFonts w:ascii="Arial" w:hAnsi="Arial" w:cs="Arial"/>
                <w:spacing w:val="-4"/>
                <w:sz w:val="20"/>
                <w:szCs w:val="20"/>
              </w:rPr>
              <w:t xml:space="preserve"> Gwarancja 24 miesiące.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202D3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762000" cy="762000"/>
                  <wp:effectExtent l="0" t="0" r="0" b="0"/>
                  <wp:docPr id="3" name="Obraz 3" descr="T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8F4BCA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Pr="00314D0F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C809AB" w:rsidRDefault="006118C7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14"/>
        <w:gridCol w:w="549"/>
        <w:gridCol w:w="596"/>
        <w:gridCol w:w="1873"/>
        <w:gridCol w:w="1464"/>
        <w:gridCol w:w="996"/>
        <w:gridCol w:w="791"/>
        <w:gridCol w:w="1012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Niszczarka dokumentów. Szerokość wejścia: </w:t>
            </w:r>
            <w:smartTag w:uri="urn:schemas-microsoft-com:office:smarttags" w:element="metricconverter">
              <w:smartTagPr>
                <w:attr w:name="ProductID" w:val="224 m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224 mm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Poziom bezpieczeństwa DIN32757: 3; Energy Smart; Kruszenie płyt CD; Automatyczny START/STOP; Cięcie małych spinaczy, zszywek i kart plastikowych; Optyczny wskaźnik napełnienia worka; Zabezpieczenie przed przegrzaniem; Objętość pojemnika: </w:t>
            </w:r>
            <w:smartTag w:uri="urn:schemas-microsoft-com:office:smarttags" w:element="metricconverter">
              <w:smartTagPr>
                <w:attr w:name="ProductID" w:val="21 litr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21 litrów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Gwarancja na noże tnące i mechanizm: 2 lata; Szerokość cięcia: 4x35 mm; Ilość arkuszy A4 70g: 12 szt.; Moc: 230 W;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6118C7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D5A6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485775" cy="685800"/>
                  <wp:effectExtent l="0" t="0" r="9525" b="0"/>
                  <wp:docPr id="4" name="Obraz 4" descr="niszcza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iszcza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6118C7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Pr="008F4BCA" w:rsidRDefault="006118C7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F4BCA" w:rsidRDefault="008F4BCA" w:rsidP="008F4BCA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5717"/>
        <w:gridCol w:w="575"/>
        <w:gridCol w:w="596"/>
        <w:gridCol w:w="2466"/>
        <w:gridCol w:w="1644"/>
        <w:gridCol w:w="1086"/>
        <w:gridCol w:w="791"/>
        <w:gridCol w:w="1119"/>
      </w:tblGrid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F4BCA" w:rsidRPr="0028237D" w:rsidRDefault="008F4BCA" w:rsidP="00E6747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Klawiatura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niskoprofilowa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klasyczna, łączność przewodowa; Długość przewodu: </w:t>
            </w:r>
            <w:smartTag w:uri="urn:schemas-microsoft-com:office:smarttags" w:element="metricconverter">
              <w:smartTagPr>
                <w:attr w:name="ProductID" w:val="1,5 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1,5 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Interfejs: USB; Kolor: Czarny; Gwarancja: 24 miesiące;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8F4BCA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20C2A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>
                  <wp:extent cx="1152525" cy="409575"/>
                  <wp:effectExtent l="0" t="0" r="9525" b="9525"/>
                  <wp:docPr id="9" name="Obraz 9" descr="klawiatu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lawiatu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F4BCA" w:rsidRPr="00BA032B" w:rsidRDefault="008F4BCA" w:rsidP="00E6747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8F4BCA" w:rsidRDefault="008F4BCA" w:rsidP="00E67477">
            <w:pPr>
              <w:spacing w:after="0" w:line="240" w:lineRule="auto"/>
            </w:pPr>
          </w:p>
          <w:p w:rsidR="008F4BCA" w:rsidRPr="00BA032B" w:rsidRDefault="008F4BCA" w:rsidP="00E6747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8F4BCA">
      <w:pPr>
        <w:rPr>
          <w:rFonts w:ascii="Arial" w:hAnsi="Arial" w:cs="Arial"/>
          <w:b/>
          <w:sz w:val="18"/>
          <w:szCs w:val="18"/>
        </w:rPr>
      </w:pPr>
    </w:p>
    <w:p w:rsidR="008F4BCA" w:rsidRPr="00926C4A" w:rsidRDefault="008F4BCA" w:rsidP="008F4BC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Default="008F4BCA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62090C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02365"/>
    <w:rsid w:val="005511BD"/>
    <w:rsid w:val="00563C87"/>
    <w:rsid w:val="00585112"/>
    <w:rsid w:val="005914EF"/>
    <w:rsid w:val="005A2525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53956"/>
    <w:rsid w:val="00660B41"/>
    <w:rsid w:val="006727A1"/>
    <w:rsid w:val="00674CDE"/>
    <w:rsid w:val="006A6F5B"/>
    <w:rsid w:val="006D6BFC"/>
    <w:rsid w:val="006F056A"/>
    <w:rsid w:val="0072204B"/>
    <w:rsid w:val="00770866"/>
    <w:rsid w:val="00777CD0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64052"/>
    <w:rsid w:val="00D66649"/>
    <w:rsid w:val="00D72E45"/>
    <w:rsid w:val="00DA65AF"/>
    <w:rsid w:val="00DB39E5"/>
    <w:rsid w:val="00DB6A9D"/>
    <w:rsid w:val="00DC3DF7"/>
    <w:rsid w:val="00DF6517"/>
    <w:rsid w:val="00E3696B"/>
    <w:rsid w:val="00E36F88"/>
    <w:rsid w:val="00E44877"/>
    <w:rsid w:val="00E624C1"/>
    <w:rsid w:val="00E72A39"/>
    <w:rsid w:val="00EE0616"/>
    <w:rsid w:val="00EF589C"/>
    <w:rsid w:val="00F17CFF"/>
    <w:rsid w:val="00F261FE"/>
    <w:rsid w:val="00F91726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5CFF0-F6F0-4F7D-B9DC-1DBA1C102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2251</Words>
  <Characters>13509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22</cp:revision>
  <cp:lastPrinted>2017-05-31T11:56:00Z</cp:lastPrinted>
  <dcterms:created xsi:type="dcterms:W3CDTF">2017-01-20T09:12:00Z</dcterms:created>
  <dcterms:modified xsi:type="dcterms:W3CDTF">2017-05-31T11:56:00Z</dcterms:modified>
</cp:coreProperties>
</file>