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CD368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09.06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CD3680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UKW/DZP-282-ZO-82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sprzętu RTV oraz sprzętu biurowego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>sprzętu RTV oraz sprzętu biurowego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CE05F9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elił zamówienie na </w:t>
      </w:r>
      <w:r w:rsidR="0044206C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="00D6405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zadania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dopuszcza składanie ofert częśc</w:t>
      </w:r>
      <w:r w:rsidR="00AB7D5D">
        <w:rPr>
          <w:rFonts w:ascii="Book Antiqua" w:eastAsia="Times New Roman" w:hAnsi="Book Antiqua" w:cs="Book Antiqua"/>
          <w:sz w:val="20"/>
          <w:szCs w:val="20"/>
          <w:lang w:eastAsia="pl-PL"/>
        </w:rPr>
        <w:t>iowych na poszczególne zadania, z zastrzeżeniem, iż oferta w każdym zadaniu powinna być pełna.</w:t>
      </w:r>
    </w:p>
    <w:p w:rsidR="00FC2B1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E624C1" w:rsidRDefault="00E624C1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dopuszcza zaoferowanie towarów równoważnych. Równoważny przedmiot zamówienia musi posiadać takie same parametry techniczne lub wyższe parametry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jakościowe jak towary wskazane w formularzu cenowym</w:t>
      </w:r>
      <w:r w:rsidRPr="00E624C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 wynagrodzenia brutto za każdy rozpoczęty dzień opóźnienia w wykonaniu przedmiotu umowy,</w:t>
      </w:r>
    </w:p>
    <w:p w:rsidR="00340EB0" w:rsidRPr="00340EB0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</w:t>
      </w:r>
      <w:r w:rsidR="00340EB0"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wynagrodzenia brutto za każdy rozpoczęty dzień opóźnienia w usunięciu wad stwierdzonych i  zgłoszonych w okresie gwarancji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340EB0" w:rsidRP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w dostarczonym przedmiocie umowy Wykonawca zobowiązuje się do usunięcia wad lub dokonania </w:t>
      </w: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nieodpłatnej wymiany rzeczy na taka samą ilość rzeczy wolnych od wad w terminie 5 dni od daty zgłoszenia wady.</w:t>
      </w:r>
    </w:p>
    <w:p w:rsidR="00340EB0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0EB0">
        <w:rPr>
          <w:rFonts w:ascii="Book Antiqua" w:eastAsia="Times New Roman" w:hAnsi="Book Antiqua" w:cs="Book Antiqua"/>
          <w:sz w:val="20"/>
          <w:szCs w:val="20"/>
          <w:lang w:eastAsia="pl-PL"/>
        </w:rPr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340EB0" w:rsidRPr="00CE05F9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340EB0" w:rsidRDefault="00CE05F9" w:rsidP="00340E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340EB0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340EB0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  <w:r w:rsidR="00905A3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77C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 xml:space="preserve">, którą kupujący jest obowiązany zapłacić przedsiębiorcy za </w:t>
      </w:r>
      <w:r w:rsidR="00502365">
        <w:rPr>
          <w:rFonts w:ascii="Book Antiqua" w:hAnsi="Book Antiqua" w:cs="Book Antiqua"/>
          <w:sz w:val="20"/>
          <w:szCs w:val="20"/>
        </w:rPr>
        <w:t>towar</w:t>
      </w:r>
      <w:r>
        <w:rPr>
          <w:rFonts w:ascii="Book Antiqua" w:hAnsi="Book Antiqua" w:cs="Book Antiqua"/>
          <w:sz w:val="20"/>
          <w:szCs w:val="20"/>
        </w:rPr>
        <w:t>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011D42" w:rsidRPr="00011D42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6D6BFC" w:rsidRDefault="00011D42" w:rsidP="00011D42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DF6517">
        <w:rPr>
          <w:rFonts w:ascii="Book Antiqua" w:hAnsi="Book Antiqua" w:cs="Book Antiqua"/>
          <w:bCs/>
          <w:sz w:val="20"/>
          <w:szCs w:val="20"/>
        </w:rPr>
        <w:t xml:space="preserve">  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973890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(liczony w dniach </w:t>
            </w:r>
            <w:r w:rsidR="00BC4F73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roboczych</w:t>
            </w:r>
            <w:r w:rsidR="00011D42"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Pr="002A36E5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011D42" w:rsidTr="00011D4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Pr="00FD5A91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D42" w:rsidRDefault="00011D42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793FCB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19</w:t>
            </w:r>
            <w:r w:rsidR="00502365" w:rsidRPr="00793FC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.06</w:t>
            </w:r>
            <w:r w:rsidR="006D6BFC" w:rsidRPr="00793FC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sprzętu RTV oraz sprzętu biurowego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5B1C3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UKW/DZP-282-ZO-82</w:t>
      </w:r>
      <w:bookmarkStart w:id="0" w:name="_GoBack"/>
      <w:bookmarkEnd w:id="0"/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19</w:t>
      </w:r>
      <w:r w:rsidR="00502365" w:rsidRP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.06</w:t>
      </w:r>
      <w:r w:rsidR="006D6BFC" w:rsidRP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793FC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E624C1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E624C1" w:rsidRPr="00E624C1" w:rsidRDefault="00E624C1" w:rsidP="00E624C1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27519F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>Dariusz Majewski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Pr="0027519F">
        <w:rPr>
          <w:rFonts w:ascii="Book Antiqua" w:hAnsi="Book Antiqua"/>
          <w:sz w:val="20"/>
          <w:szCs w:val="20"/>
        </w:rPr>
        <w:t>darek64@ukw.edu.pl</w:t>
      </w:r>
    </w:p>
    <w:p w:rsidR="00CE05F9" w:rsidRPr="0080150A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38438B" w:rsidRDefault="00793FCB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Zastępca </w:t>
      </w:r>
      <w:r w:rsidR="00106A9E" w:rsidRPr="0038438B">
        <w:rPr>
          <w:rFonts w:ascii="Book Antiqua" w:hAnsi="Book Antiqua"/>
          <w:sz w:val="20"/>
          <w:szCs w:val="20"/>
        </w:rPr>
        <w:t>Kanclerz</w:t>
      </w:r>
      <w:r>
        <w:rPr>
          <w:rFonts w:ascii="Book Antiqua" w:hAnsi="Book Antiqua"/>
          <w:sz w:val="20"/>
          <w:szCs w:val="20"/>
        </w:rPr>
        <w:t>a</w:t>
      </w:r>
      <w:r w:rsidR="005F0CD6" w:rsidRPr="0038438B">
        <w:rPr>
          <w:rFonts w:ascii="Book Antiqua" w:hAnsi="Book Antiqua"/>
          <w:sz w:val="20"/>
          <w:szCs w:val="20"/>
        </w:rPr>
        <w:t xml:space="preserve"> UKW</w:t>
      </w:r>
      <w:r w:rsidR="008E66D6" w:rsidRPr="0038438B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38438B">
        <w:rPr>
          <w:rFonts w:ascii="Book Antiqua" w:hAnsi="Book Antiqua"/>
          <w:sz w:val="20"/>
          <w:szCs w:val="20"/>
        </w:rPr>
        <w:t xml:space="preserve">mgr </w:t>
      </w:r>
      <w:r>
        <w:rPr>
          <w:rFonts w:ascii="Book Antiqua" w:hAnsi="Book Antiqua"/>
          <w:sz w:val="20"/>
          <w:szCs w:val="20"/>
        </w:rPr>
        <w:t>Mariola Majorkowska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CD3680">
        <w:rPr>
          <w:rFonts w:ascii="Book Antiqua" w:eastAsia="Times New Roman" w:hAnsi="Book Antiqua" w:cs="Times New Roman"/>
          <w:b/>
          <w:lang w:eastAsia="pl-PL"/>
        </w:rPr>
        <w:t>UKW/DZP-282-ZO-82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sprzętu RTV oraz sprzętu biurowego 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8F4BCA" w:rsidRDefault="008F4BCA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1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P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D4C0F" w:rsidRDefault="000D4C0F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0529FB" w:rsidRDefault="00AB7D5D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2</w:t>
      </w:r>
      <w:r w:rsidR="00674CDE"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 w:rsidR="00FC2B1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FC2B14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10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644BD" w:rsidRDefault="009644BD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F4BCA" w:rsidRDefault="008F4BCA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>Zadanie 3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Default="009644BD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197968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197968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B2DF6" w:rsidRDefault="008B2DF6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Zadanie 4</w:t>
      </w: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9644BD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="0072204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roboczych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(podać ilość pełnych dni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10 dni 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197968" w:rsidRP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daty rozstrzygnięcia postępowania i przesłania informacji o wy</w:t>
      </w:r>
      <w:r w:rsidR="00197968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borze najkorzystniejszej oferty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CD3680">
        <w:rPr>
          <w:rFonts w:ascii="Book Antiqua" w:hAnsi="Book Antiqua" w:cs="Times"/>
          <w:bCs/>
          <w:color w:val="000000"/>
          <w:sz w:val="20"/>
          <w:szCs w:val="20"/>
        </w:rPr>
        <w:t>ZO-82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4C0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502365" w:rsidRPr="00502365" w:rsidRDefault="00502365" w:rsidP="0050236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02365" w:rsidRDefault="00502365" w:rsidP="0050236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Oświadczam/my, że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Zobowiązuje/my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wykonać całość przedmiotu zamówienia z należyta starannością. 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9644BD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05F9" w:rsidRPr="005023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Zgadzam/my się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</w:t>
      </w:r>
      <w:r w:rsidR="00017039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8F4BCA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8F4BCA" w:rsidRDefault="000864C6" w:rsidP="00C809AB">
      <w:pPr>
        <w:ind w:right="-108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</w:p>
    <w:p w:rsidR="00C809AB" w:rsidRDefault="000864C6" w:rsidP="00C809AB">
      <w:pPr>
        <w:ind w:right="-108"/>
        <w:rPr>
          <w:rFonts w:ascii="Arial" w:hAnsi="Arial" w:cs="Arial"/>
          <w:b/>
        </w:rPr>
      </w:pPr>
      <w:r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 xml:space="preserve"> </w:t>
      </w:r>
      <w:r w:rsidR="00C809AB">
        <w:rPr>
          <w:rFonts w:ascii="Arial" w:hAnsi="Arial" w:cs="Arial"/>
          <w:b/>
        </w:rPr>
        <w:t>Zadanie 1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04"/>
        <w:gridCol w:w="549"/>
        <w:gridCol w:w="596"/>
        <w:gridCol w:w="1878"/>
        <w:gridCol w:w="1466"/>
        <w:gridCol w:w="997"/>
        <w:gridCol w:w="791"/>
        <w:gridCol w:w="1014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C809AB" w:rsidRPr="0028237D" w:rsidRDefault="00C809AB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Głośniki komputerowe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- zestaw dwóch głośników do komputerów i urządzeń multimedialnych w kolorze czarnym. Moc głośników wynosi 2 x 3 W. Podłączane do komputera przy pomocy złącza </w:t>
            </w:r>
            <w:proofErr w:type="spellStart"/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jack</w:t>
            </w:r>
            <w:proofErr w:type="spellEnd"/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smartTag w:uri="urn:schemas-microsoft-com:office:smarttags" w:element="metricconverter">
              <w:smartTagPr>
                <w:attr w:name="ProductID" w:val="3.5 mm"/>
              </w:smartTagPr>
              <w:r>
                <w:rPr>
                  <w:rFonts w:ascii="Arial" w:hAnsi="Arial" w:cs="Arial"/>
                  <w:color w:val="333333"/>
                  <w:sz w:val="18"/>
                  <w:szCs w:val="18"/>
                  <w:shd w:val="clear" w:color="auto" w:fill="FFFFFF"/>
                </w:rPr>
                <w:t>3.5 mm</w:t>
              </w:r>
            </w:smartTag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. Jeden z głośników wyposażony jest w sterowanie zasilaniem i głośnością. Zestaw posiada wejście </w:t>
            </w:r>
            <w:r w:rsidR="00563C87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mikrofonowe i wyjście słuchawkowe. Wykorzystują technologię Plug &amp; Play. </w:t>
            </w:r>
            <w:r w:rsidR="006101F9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Gwarancja 24 miesiące. 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W załączeniu zasilacz sieciowy z </w:t>
            </w:r>
            <w:smartTag w:uri="urn:schemas-microsoft-com:office:smarttags" w:element="metricconverter">
              <w:smartTagPr>
                <w:attr w:name="ProductID" w:val="1.8 m"/>
              </w:smartTagPr>
              <w:r>
                <w:rPr>
                  <w:rFonts w:ascii="Arial" w:hAnsi="Arial" w:cs="Arial"/>
                  <w:color w:val="333333"/>
                  <w:sz w:val="18"/>
                  <w:szCs w:val="18"/>
                  <w:shd w:val="clear" w:color="auto" w:fill="FFFFFF"/>
                </w:rPr>
                <w:t>1.8 m</w:t>
              </w:r>
            </w:smartTag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kablem.</w:t>
            </w:r>
          </w:p>
          <w:p w:rsidR="008F4BCA" w:rsidRP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C809AB" w:rsidRPr="001D3F97" w:rsidRDefault="008F4BCA" w:rsidP="008F4BCA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332E8A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>
                  <wp:extent cx="676275" cy="676275"/>
                  <wp:effectExtent l="0" t="0" r="9525" b="9525"/>
                  <wp:docPr id="2" name="Obraz 2" descr="głośni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łośni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C809AB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BF5A6F" w:rsidRDefault="00C809AB" w:rsidP="00C809AB">
      <w:pPr>
        <w:rPr>
          <w:rFonts w:ascii="Arial" w:hAnsi="Arial" w:cs="Arial"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  <w:r w:rsidR="0031438C">
        <w:rPr>
          <w:rFonts w:ascii="Book Antiqua" w:hAnsi="Book Antiqua" w:cs="Book Antiqua"/>
          <w:kern w:val="1"/>
          <w:sz w:val="16"/>
          <w:szCs w:val="16"/>
        </w:rPr>
        <w:t xml:space="preserve">   </w:t>
      </w: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8F4BCA" w:rsidRDefault="008F4BCA" w:rsidP="00C809AB">
      <w:pPr>
        <w:widowControl w:val="0"/>
        <w:rPr>
          <w:rFonts w:ascii="Arial" w:hAnsi="Arial" w:cs="Arial"/>
          <w:b/>
          <w:kern w:val="1"/>
        </w:rPr>
      </w:pPr>
    </w:p>
    <w:p w:rsidR="00C809AB" w:rsidRDefault="00C809AB" w:rsidP="00C809AB">
      <w:pPr>
        <w:widowControl w:val="0"/>
        <w:rPr>
          <w:rFonts w:ascii="Arial" w:hAnsi="Arial" w:cs="Arial"/>
          <w:b/>
          <w:kern w:val="1"/>
        </w:rPr>
      </w:pPr>
      <w:r w:rsidRPr="00C809AB">
        <w:rPr>
          <w:rFonts w:ascii="Arial" w:hAnsi="Arial" w:cs="Arial"/>
          <w:b/>
          <w:kern w:val="1"/>
        </w:rPr>
        <w:t>Zadanie 2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03"/>
        <w:gridCol w:w="549"/>
        <w:gridCol w:w="596"/>
        <w:gridCol w:w="1879"/>
        <w:gridCol w:w="1466"/>
        <w:gridCol w:w="997"/>
        <w:gridCol w:w="791"/>
        <w:gridCol w:w="1014"/>
      </w:tblGrid>
      <w:tr w:rsidR="00C809AB" w:rsidRPr="0032628E" w:rsidTr="006118C7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C809AB" w:rsidRPr="0032628E" w:rsidRDefault="002C759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C809AB" w:rsidRPr="0032628E" w:rsidTr="00F17CFF">
        <w:trPr>
          <w:trHeight w:val="270"/>
        </w:trPr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1.</w:t>
            </w:r>
          </w:p>
        </w:tc>
        <w:tc>
          <w:tcPr>
            <w:tcW w:w="0" w:type="auto"/>
          </w:tcPr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Telewizor LED min. </w:t>
            </w:r>
            <w:smartTag w:uri="urn:schemas-microsoft-com:office:smarttags" w:element="metricconverter">
              <w:smartTagPr>
                <w:attr w:name="ProductID" w:val="55 cali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55 cali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. Rodzaj wyświetlacza: Płaski; Rozdzielczość: Ultra HD; Kontrast dynamiczny: 100000:1; Proporcje obrazu: 16:9; Tuner cyfrowy: DVB-T/T2/C/S/S2; Podłączenie do sieci: RJ-45, WI-FI; Cyfrowe wyjście audio (optyczne); Wejście PC; Złącza USB; Porty HDMI – 2; Wbudowany odtwarzacz multimedialny; Odtwarzanie wideo: AVI, MPG, Mp4, MKV, MOV, TS, VOB, WMV,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XviD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="006101F9">
              <w:rPr>
                <w:rFonts w:ascii="Arial" w:hAnsi="Arial" w:cs="Arial"/>
                <w:spacing w:val="-4"/>
                <w:sz w:val="20"/>
                <w:szCs w:val="20"/>
              </w:rPr>
              <w:t xml:space="preserve"> Gwarancja 24 miesiące.</w:t>
            </w: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C809AB" w:rsidRPr="001D3F97" w:rsidRDefault="008F4BCA" w:rsidP="008F4BCA">
            <w:pPr>
              <w:pStyle w:val="NormalnyWeb"/>
              <w:shd w:val="clear" w:color="auto" w:fill="FFFFFF"/>
              <w:spacing w:before="150" w:beforeAutospacing="0" w:after="0" w:afterAutospacing="0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202D3"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>
                  <wp:extent cx="762000" cy="762000"/>
                  <wp:effectExtent l="0" t="0" r="0" b="0"/>
                  <wp:docPr id="3" name="Obraz 3" descr="T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C809AB" w:rsidRPr="00BA032B" w:rsidRDefault="00C809AB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C809AB" w:rsidRDefault="00C809AB" w:rsidP="006118C7">
            <w:pPr>
              <w:spacing w:after="0" w:line="240" w:lineRule="auto"/>
            </w:pPr>
          </w:p>
          <w:p w:rsidR="00C809AB" w:rsidRPr="00BA032B" w:rsidRDefault="008F4BCA" w:rsidP="006118C7">
            <w:pPr>
              <w:spacing w:after="0" w:line="240" w:lineRule="auto"/>
            </w:pPr>
            <w:r>
              <w:t>2</w:t>
            </w: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C809AB" w:rsidRPr="0032628E" w:rsidRDefault="00C809AB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09AB" w:rsidRDefault="00C809AB" w:rsidP="00C809AB">
      <w:pPr>
        <w:rPr>
          <w:rFonts w:ascii="Arial" w:hAnsi="Arial" w:cs="Arial"/>
          <w:b/>
          <w:sz w:val="18"/>
          <w:szCs w:val="18"/>
        </w:rPr>
      </w:pPr>
    </w:p>
    <w:p w:rsidR="00C809AB" w:rsidRPr="00926C4A" w:rsidRDefault="00C809AB" w:rsidP="00C809AB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C809AB" w:rsidRPr="00314D0F" w:rsidRDefault="00C809AB" w:rsidP="00314D0F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C809AB" w:rsidRDefault="006118C7" w:rsidP="00C809AB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3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6714"/>
        <w:gridCol w:w="549"/>
        <w:gridCol w:w="596"/>
        <w:gridCol w:w="1873"/>
        <w:gridCol w:w="1464"/>
        <w:gridCol w:w="996"/>
        <w:gridCol w:w="791"/>
        <w:gridCol w:w="1012"/>
      </w:tblGrid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6118C7" w:rsidRPr="0032628E" w:rsidRDefault="00F17CFF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6118C7" w:rsidRPr="0032628E" w:rsidTr="006118C7">
        <w:trPr>
          <w:trHeight w:val="270"/>
        </w:trPr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6118C7" w:rsidRPr="0028237D" w:rsidRDefault="006118C7" w:rsidP="006118C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Niszczarka dokumentów. Szerokość wejścia: </w:t>
            </w:r>
            <w:smartTag w:uri="urn:schemas-microsoft-com:office:smarttags" w:element="metricconverter">
              <w:smartTagPr>
                <w:attr w:name="ProductID" w:val="224 m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224 mm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Poziom bezpieczeństwa DIN32757: 3; Energy Smart; Kruszenie płyt CD; Automatyczny START/STOP; Cięcie małych spinaczy, zszywek i kart plastikowych; Optyczny wskaźnik napełnienia worka; Zabezpieczenie przed przegrzaniem; Objętość pojemnika: </w:t>
            </w:r>
            <w:smartTag w:uri="urn:schemas-microsoft-com:office:smarttags" w:element="metricconverter">
              <w:smartTagPr>
                <w:attr w:name="ProductID" w:val="21 litrów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21 litrów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Gwarancja na noże tnące i mechanizm: 2 lata; Szerokość cięcia: 4x35 mm; Ilość arkuszy A4 70g: 12 szt.; Moc: 230 W; </w:t>
            </w: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6118C7" w:rsidRPr="001D3F97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BD5A64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>
                  <wp:extent cx="485775" cy="685800"/>
                  <wp:effectExtent l="0" t="0" r="9525" b="0"/>
                  <wp:docPr id="4" name="Obraz 4" descr="niszczar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niszczar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6118C7" w:rsidRPr="00BA032B" w:rsidRDefault="006118C7" w:rsidP="006118C7">
            <w:pPr>
              <w:spacing w:after="0" w:line="240" w:lineRule="auto"/>
            </w:pPr>
            <w:r w:rsidRPr="00BA032B">
              <w:t xml:space="preserve">   szt.</w:t>
            </w:r>
          </w:p>
        </w:tc>
        <w:tc>
          <w:tcPr>
            <w:tcW w:w="0" w:type="auto"/>
            <w:vAlign w:val="center"/>
          </w:tcPr>
          <w:p w:rsidR="006118C7" w:rsidRDefault="006118C7" w:rsidP="006118C7">
            <w:pPr>
              <w:spacing w:after="0" w:line="240" w:lineRule="auto"/>
            </w:pPr>
          </w:p>
          <w:p w:rsidR="006118C7" w:rsidRPr="00BA032B" w:rsidRDefault="006118C7" w:rsidP="006118C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6118C7" w:rsidRPr="0032628E" w:rsidRDefault="006118C7" w:rsidP="006118C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F4BCA" w:rsidRDefault="008F4BCA" w:rsidP="006118C7">
      <w:pPr>
        <w:spacing w:line="360" w:lineRule="auto"/>
        <w:jc w:val="right"/>
        <w:rPr>
          <w:rFonts w:ascii="Arial" w:hAnsi="Arial" w:cs="Arial"/>
          <w:b/>
          <w:sz w:val="18"/>
          <w:szCs w:val="18"/>
        </w:rPr>
      </w:pPr>
    </w:p>
    <w:p w:rsidR="006118C7" w:rsidRPr="00926C4A" w:rsidRDefault="006118C7" w:rsidP="006118C7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F4BCA" w:rsidRPr="008F4BCA" w:rsidRDefault="006118C7" w:rsidP="008F4BC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8F4BCA" w:rsidRDefault="008F4BCA" w:rsidP="008F4BCA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4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5717"/>
        <w:gridCol w:w="575"/>
        <w:gridCol w:w="596"/>
        <w:gridCol w:w="2466"/>
        <w:gridCol w:w="1644"/>
        <w:gridCol w:w="1086"/>
        <w:gridCol w:w="791"/>
        <w:gridCol w:w="1119"/>
      </w:tblGrid>
      <w:tr w:rsidR="008F4BCA" w:rsidRPr="0032628E" w:rsidTr="00E67477">
        <w:trPr>
          <w:trHeight w:val="270"/>
        </w:trPr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F4BCA" w:rsidRPr="0032628E" w:rsidTr="00E67477">
        <w:trPr>
          <w:trHeight w:val="270"/>
        </w:trPr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:rsidR="008F4BCA" w:rsidRPr="0028237D" w:rsidRDefault="008F4BCA" w:rsidP="00E67477">
            <w:pPr>
              <w:spacing w:after="0" w:line="240" w:lineRule="auto"/>
              <w:rPr>
                <w:spacing w:val="-4"/>
                <w:sz w:val="20"/>
                <w:szCs w:val="20"/>
                <w:lang w:eastAsia="pl-PL"/>
              </w:rPr>
            </w:pP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Klawiatura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niskoprofilowa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, klasyczna, łączność przewodowa; Długość przewodu: </w:t>
            </w:r>
            <w:smartTag w:uri="urn:schemas-microsoft-com:office:smarttags" w:element="metricconverter">
              <w:smartTagPr>
                <w:attr w:name="ProductID" w:val="1,5 m"/>
              </w:smartTagPr>
              <w:r>
                <w:rPr>
                  <w:rFonts w:ascii="Arial" w:hAnsi="Arial" w:cs="Arial"/>
                  <w:spacing w:val="-4"/>
                  <w:sz w:val="20"/>
                  <w:szCs w:val="20"/>
                </w:rPr>
                <w:t>1,5 m</w:t>
              </w:r>
            </w:smartTag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; Interfejs: USB; Kolor: Czarny; Gwarancja: 24 miesiące; </w:t>
            </w:r>
          </w:p>
          <w:p w:rsidR="008F4BCA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Zdjęcie poglądowe:</w:t>
            </w:r>
          </w:p>
          <w:p w:rsidR="008F4BCA" w:rsidRPr="001D3F97" w:rsidRDefault="008F4BCA" w:rsidP="008F4BCA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A20C2A"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>
                  <wp:extent cx="1152525" cy="409575"/>
                  <wp:effectExtent l="0" t="0" r="9525" b="9525"/>
                  <wp:docPr id="9" name="Obraz 9" descr="klawiatu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klawiatu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8F4BCA" w:rsidRPr="00BA032B" w:rsidRDefault="008F4BCA" w:rsidP="00E67477">
            <w:pPr>
              <w:spacing w:after="0" w:line="240" w:lineRule="auto"/>
            </w:pPr>
            <w:r w:rsidRPr="00BA032B"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8F4BCA" w:rsidRDefault="008F4BCA" w:rsidP="00E67477">
            <w:pPr>
              <w:spacing w:after="0" w:line="240" w:lineRule="auto"/>
            </w:pPr>
          </w:p>
          <w:p w:rsidR="008F4BCA" w:rsidRPr="00BA032B" w:rsidRDefault="008F4BCA" w:rsidP="00E67477">
            <w:pPr>
              <w:spacing w:after="0" w:line="240" w:lineRule="auto"/>
            </w:pPr>
            <w:r w:rsidRPr="00BA032B">
              <w:t>1</w:t>
            </w: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8F4BCA" w:rsidRPr="0032628E" w:rsidRDefault="008F4BCA" w:rsidP="00E67477">
            <w:pPr>
              <w:spacing w:after="0" w:line="24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8F4BCA" w:rsidRDefault="008F4BCA" w:rsidP="008F4BCA">
      <w:pPr>
        <w:rPr>
          <w:rFonts w:ascii="Arial" w:hAnsi="Arial" w:cs="Arial"/>
          <w:b/>
          <w:sz w:val="18"/>
          <w:szCs w:val="18"/>
        </w:rPr>
      </w:pPr>
    </w:p>
    <w:p w:rsidR="008F4BCA" w:rsidRPr="00926C4A" w:rsidRDefault="008F4BCA" w:rsidP="008F4BCA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8F4BCA" w:rsidRDefault="008F4BCA" w:rsidP="008F4BCA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62090C" w:rsidRDefault="0062090C" w:rsidP="0062090C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</w:p>
    <w:sectPr w:rsidR="0062090C" w:rsidSect="00E72A39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17039"/>
    <w:rsid w:val="000529FB"/>
    <w:rsid w:val="00063575"/>
    <w:rsid w:val="000722E7"/>
    <w:rsid w:val="000864C6"/>
    <w:rsid w:val="00087318"/>
    <w:rsid w:val="000B2B12"/>
    <w:rsid w:val="000D4C0F"/>
    <w:rsid w:val="000E3071"/>
    <w:rsid w:val="00106A9E"/>
    <w:rsid w:val="0011294E"/>
    <w:rsid w:val="00163CFF"/>
    <w:rsid w:val="00197968"/>
    <w:rsid w:val="001F3222"/>
    <w:rsid w:val="00200E92"/>
    <w:rsid w:val="002121DD"/>
    <w:rsid w:val="00233AF5"/>
    <w:rsid w:val="00271202"/>
    <w:rsid w:val="0027519F"/>
    <w:rsid w:val="00283615"/>
    <w:rsid w:val="002C759F"/>
    <w:rsid w:val="002D33B0"/>
    <w:rsid w:val="002E48F3"/>
    <w:rsid w:val="00306A9D"/>
    <w:rsid w:val="0031438C"/>
    <w:rsid w:val="00314D0F"/>
    <w:rsid w:val="0032672C"/>
    <w:rsid w:val="00335E4D"/>
    <w:rsid w:val="00340EB0"/>
    <w:rsid w:val="00370F3E"/>
    <w:rsid w:val="00376137"/>
    <w:rsid w:val="0038438B"/>
    <w:rsid w:val="003860E8"/>
    <w:rsid w:val="00394C95"/>
    <w:rsid w:val="003B40EB"/>
    <w:rsid w:val="003D228C"/>
    <w:rsid w:val="003D4F2B"/>
    <w:rsid w:val="00420EFC"/>
    <w:rsid w:val="0044206C"/>
    <w:rsid w:val="00460EE6"/>
    <w:rsid w:val="00472BCD"/>
    <w:rsid w:val="00496E96"/>
    <w:rsid w:val="004A16EF"/>
    <w:rsid w:val="00502365"/>
    <w:rsid w:val="005511BD"/>
    <w:rsid w:val="00563C87"/>
    <w:rsid w:val="00585112"/>
    <w:rsid w:val="005914EF"/>
    <w:rsid w:val="005A2525"/>
    <w:rsid w:val="005B1C3A"/>
    <w:rsid w:val="005C27E1"/>
    <w:rsid w:val="005F0CD6"/>
    <w:rsid w:val="006101F9"/>
    <w:rsid w:val="00611236"/>
    <w:rsid w:val="006118C7"/>
    <w:rsid w:val="00611CE4"/>
    <w:rsid w:val="0062090C"/>
    <w:rsid w:val="00621147"/>
    <w:rsid w:val="006329BB"/>
    <w:rsid w:val="00653956"/>
    <w:rsid w:val="00660B41"/>
    <w:rsid w:val="006727A1"/>
    <w:rsid w:val="00674CDE"/>
    <w:rsid w:val="006A6F5B"/>
    <w:rsid w:val="006D6BFC"/>
    <w:rsid w:val="006F056A"/>
    <w:rsid w:val="0072204B"/>
    <w:rsid w:val="00770866"/>
    <w:rsid w:val="00777CD0"/>
    <w:rsid w:val="00793FCB"/>
    <w:rsid w:val="007959C3"/>
    <w:rsid w:val="007A2A27"/>
    <w:rsid w:val="007A3548"/>
    <w:rsid w:val="007D4644"/>
    <w:rsid w:val="007E4858"/>
    <w:rsid w:val="007F3904"/>
    <w:rsid w:val="007F656C"/>
    <w:rsid w:val="0080150A"/>
    <w:rsid w:val="00811731"/>
    <w:rsid w:val="008155A4"/>
    <w:rsid w:val="008275F0"/>
    <w:rsid w:val="00866803"/>
    <w:rsid w:val="008B2DF6"/>
    <w:rsid w:val="008C1641"/>
    <w:rsid w:val="008E66D6"/>
    <w:rsid w:val="008F4BCA"/>
    <w:rsid w:val="009050D8"/>
    <w:rsid w:val="00905A32"/>
    <w:rsid w:val="00947ADA"/>
    <w:rsid w:val="009644BD"/>
    <w:rsid w:val="00973890"/>
    <w:rsid w:val="00975F43"/>
    <w:rsid w:val="00994DC3"/>
    <w:rsid w:val="009B2B65"/>
    <w:rsid w:val="009C003F"/>
    <w:rsid w:val="009D3776"/>
    <w:rsid w:val="00A01C74"/>
    <w:rsid w:val="00A02F53"/>
    <w:rsid w:val="00A24B78"/>
    <w:rsid w:val="00A43BFD"/>
    <w:rsid w:val="00A82527"/>
    <w:rsid w:val="00A835DE"/>
    <w:rsid w:val="00AB7D5D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809AB"/>
    <w:rsid w:val="00CA1349"/>
    <w:rsid w:val="00CB3E34"/>
    <w:rsid w:val="00CC1B4B"/>
    <w:rsid w:val="00CC6639"/>
    <w:rsid w:val="00CD3680"/>
    <w:rsid w:val="00CE05F9"/>
    <w:rsid w:val="00CF2D6D"/>
    <w:rsid w:val="00CF5B10"/>
    <w:rsid w:val="00D136D6"/>
    <w:rsid w:val="00D64052"/>
    <w:rsid w:val="00D66649"/>
    <w:rsid w:val="00D72E45"/>
    <w:rsid w:val="00DA65AF"/>
    <w:rsid w:val="00DB39E5"/>
    <w:rsid w:val="00DB6A9D"/>
    <w:rsid w:val="00DC3DF7"/>
    <w:rsid w:val="00DF6517"/>
    <w:rsid w:val="00E3696B"/>
    <w:rsid w:val="00E36F88"/>
    <w:rsid w:val="00E44877"/>
    <w:rsid w:val="00E624C1"/>
    <w:rsid w:val="00E72A39"/>
    <w:rsid w:val="00EE0616"/>
    <w:rsid w:val="00EF589C"/>
    <w:rsid w:val="00F17CFF"/>
    <w:rsid w:val="00F261FE"/>
    <w:rsid w:val="00F91726"/>
    <w:rsid w:val="00F9259C"/>
    <w:rsid w:val="00F92E31"/>
    <w:rsid w:val="00FC2B14"/>
    <w:rsid w:val="00FD0F30"/>
    <w:rsid w:val="00FD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65B3A-9940-495C-972A-D7700FE89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1318</TotalTime>
  <Pages>12</Pages>
  <Words>2253</Words>
  <Characters>13524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25</cp:revision>
  <cp:lastPrinted>2017-06-09T11:54:00Z</cp:lastPrinted>
  <dcterms:created xsi:type="dcterms:W3CDTF">2017-01-20T09:12:00Z</dcterms:created>
  <dcterms:modified xsi:type="dcterms:W3CDTF">2017-06-09T11:54:00Z</dcterms:modified>
</cp:coreProperties>
</file>