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175C77" w:rsidP="00837153">
      <w:pPr>
        <w:jc w:val="center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9727098" r:id="rId6"/>
        </w:object>
      </w:r>
      <w:r w:rsidR="00837153" w:rsidRPr="00297526">
        <w:rPr>
          <w:rFonts w:ascii="Century Gothic" w:hAnsi="Century Gothic"/>
          <w:b/>
          <w:sz w:val="18"/>
          <w:szCs w:val="18"/>
        </w:rPr>
        <w:t xml:space="preserve">UNIWERSYTET KAZIMIERZA WIELKIEGO </w:t>
      </w:r>
    </w:p>
    <w:p w:rsidR="00837153" w:rsidRPr="00297526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                                 W BYDGOSZCZY</w:t>
      </w:r>
    </w:p>
    <w:p w:rsidR="00837153" w:rsidRPr="00297526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ul. Chodkiewicza 30, 85 – 064 Bydgoszcz, tel. 052 341 91 00 fax. 052 360 82 06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NIP 5542647568 REGON 340057695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www.ukw.edu.pl</w:t>
      </w:r>
    </w:p>
    <w:p w:rsidR="00837153" w:rsidRPr="00297526" w:rsidRDefault="00837153" w:rsidP="00837153">
      <w:pPr>
        <w:tabs>
          <w:tab w:val="left" w:pos="360"/>
        </w:tabs>
        <w:rPr>
          <w:rFonts w:ascii="Century Gothic" w:hAnsi="Century Gothic" w:cs="Tahoma"/>
          <w:b/>
          <w:sz w:val="18"/>
          <w:szCs w:val="18"/>
        </w:rPr>
      </w:pPr>
    </w:p>
    <w:p w:rsidR="00837153" w:rsidRPr="00297526" w:rsidRDefault="00837153" w:rsidP="00837153">
      <w:pPr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Bydgosz</w:t>
      </w:r>
      <w:r w:rsidR="009915FC">
        <w:rPr>
          <w:rFonts w:ascii="Century Gothic" w:hAnsi="Century Gothic"/>
          <w:sz w:val="18"/>
          <w:szCs w:val="18"/>
        </w:rPr>
        <w:t>cz, dn. 23</w:t>
      </w:r>
      <w:r w:rsidR="0044109B">
        <w:rPr>
          <w:rFonts w:ascii="Century Gothic" w:hAnsi="Century Gothic"/>
          <w:sz w:val="18"/>
          <w:szCs w:val="18"/>
        </w:rPr>
        <w:t>.06</w:t>
      </w:r>
      <w:r w:rsidR="00297526" w:rsidRPr="00297526">
        <w:rPr>
          <w:rFonts w:ascii="Century Gothic" w:hAnsi="Century Gothic"/>
          <w:sz w:val="18"/>
          <w:szCs w:val="18"/>
        </w:rPr>
        <w:t>.</w:t>
      </w:r>
      <w:r w:rsidR="00AE220E" w:rsidRPr="00297526">
        <w:rPr>
          <w:rFonts w:ascii="Century Gothic" w:hAnsi="Century Gothic"/>
          <w:sz w:val="18"/>
          <w:szCs w:val="18"/>
        </w:rPr>
        <w:t>2017</w:t>
      </w:r>
      <w:r w:rsidRPr="00297526">
        <w:rPr>
          <w:rFonts w:ascii="Century Gothic" w:hAnsi="Century Gothic"/>
          <w:sz w:val="18"/>
          <w:szCs w:val="18"/>
        </w:rPr>
        <w:t xml:space="preserve"> r.</w:t>
      </w: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297526">
        <w:rPr>
          <w:rFonts w:ascii="Century Gothic" w:hAnsi="Century Gothic"/>
          <w:b/>
          <w:sz w:val="18"/>
          <w:szCs w:val="18"/>
        </w:rPr>
        <w:t>Zapytania Ofertowego</w:t>
      </w:r>
      <w:r w:rsidRPr="00297526">
        <w:rPr>
          <w:rFonts w:ascii="Century Gothic" w:hAnsi="Century Gothic"/>
          <w:sz w:val="18"/>
          <w:szCs w:val="18"/>
        </w:rPr>
        <w:t xml:space="preserve"> </w:t>
      </w:r>
      <w:r w:rsidRPr="00297526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297526">
        <w:rPr>
          <w:rFonts w:ascii="Century Gothic" w:hAnsi="Century Gothic"/>
          <w:b/>
          <w:sz w:val="18"/>
          <w:szCs w:val="18"/>
        </w:rPr>
        <w:t>UKW-D</w:t>
      </w:r>
      <w:r w:rsidRPr="00297526">
        <w:rPr>
          <w:rFonts w:ascii="Century Gothic" w:hAnsi="Century Gothic"/>
          <w:b/>
          <w:sz w:val="18"/>
          <w:szCs w:val="18"/>
        </w:rPr>
        <w:t>ZP-</w:t>
      </w:r>
      <w:r w:rsidR="009915FC">
        <w:rPr>
          <w:rFonts w:ascii="Century Gothic" w:hAnsi="Century Gothic"/>
          <w:b/>
          <w:sz w:val="18"/>
          <w:szCs w:val="18"/>
        </w:rPr>
        <w:t>282-ZO-86</w:t>
      </w:r>
      <w:r w:rsidR="00AE220E" w:rsidRPr="00297526">
        <w:rPr>
          <w:rFonts w:ascii="Century Gothic" w:hAnsi="Century Gothic"/>
          <w:b/>
          <w:sz w:val="18"/>
          <w:szCs w:val="18"/>
        </w:rPr>
        <w:t>/2017</w:t>
      </w:r>
      <w:r w:rsidRPr="00297526">
        <w:rPr>
          <w:rFonts w:ascii="Century Gothic" w:hAnsi="Century Gothic"/>
          <w:sz w:val="18"/>
          <w:szCs w:val="18"/>
        </w:rPr>
        <w:t xml:space="preserve"> dotyczącego</w:t>
      </w:r>
      <w:r w:rsidRPr="00297526">
        <w:rPr>
          <w:rFonts w:ascii="Century Gothic" w:hAnsi="Century Gothic"/>
          <w:i/>
          <w:sz w:val="18"/>
          <w:szCs w:val="18"/>
        </w:rPr>
        <w:t xml:space="preserve"> </w:t>
      </w:r>
      <w:r w:rsidR="009915FC">
        <w:rPr>
          <w:rFonts w:ascii="Century Gothic" w:hAnsi="Century Gothic" w:cs="Arial"/>
          <w:color w:val="222222"/>
          <w:sz w:val="18"/>
          <w:szCs w:val="18"/>
        </w:rPr>
        <w:t>Wykonania</w:t>
      </w:r>
      <w:r w:rsidR="009915FC" w:rsidRPr="009915FC">
        <w:rPr>
          <w:rFonts w:ascii="Century Gothic" w:hAnsi="Century Gothic" w:cs="Arial"/>
          <w:color w:val="222222"/>
          <w:sz w:val="18"/>
          <w:szCs w:val="18"/>
        </w:rPr>
        <w:t xml:space="preserve"> tłumaczenia artykułów do czasopisma </w:t>
      </w:r>
      <w:proofErr w:type="spellStart"/>
      <w:r w:rsidR="009915FC" w:rsidRPr="009915FC">
        <w:rPr>
          <w:rFonts w:ascii="Century Gothic" w:hAnsi="Century Gothic" w:cs="Arial"/>
          <w:color w:val="222222"/>
          <w:sz w:val="18"/>
          <w:szCs w:val="18"/>
        </w:rPr>
        <w:t>Geography</w:t>
      </w:r>
      <w:proofErr w:type="spellEnd"/>
      <w:r w:rsidR="009915FC" w:rsidRPr="009915FC">
        <w:rPr>
          <w:rFonts w:ascii="Century Gothic" w:hAnsi="Century Gothic" w:cs="Arial"/>
          <w:color w:val="222222"/>
          <w:sz w:val="18"/>
          <w:szCs w:val="18"/>
        </w:rPr>
        <w:t xml:space="preserve"> and </w:t>
      </w:r>
      <w:proofErr w:type="spellStart"/>
      <w:r w:rsidR="009915FC" w:rsidRPr="009915FC">
        <w:rPr>
          <w:rFonts w:ascii="Century Gothic" w:hAnsi="Century Gothic" w:cs="Arial"/>
          <w:color w:val="222222"/>
          <w:sz w:val="18"/>
          <w:szCs w:val="18"/>
        </w:rPr>
        <w:t>Tourism</w:t>
      </w:r>
      <w:proofErr w:type="spellEnd"/>
      <w:r w:rsidR="009915FC">
        <w:rPr>
          <w:rFonts w:ascii="Century Gothic" w:hAnsi="Century Gothic"/>
          <w:sz w:val="18"/>
          <w:szCs w:val="18"/>
        </w:rPr>
        <w:t xml:space="preserve"> </w:t>
      </w:r>
      <w:r w:rsidRPr="00297526">
        <w:rPr>
          <w:rFonts w:ascii="Century Gothic" w:hAnsi="Century Gothic"/>
          <w:sz w:val="18"/>
          <w:szCs w:val="18"/>
        </w:rPr>
        <w:t xml:space="preserve">ostała wybrana następująca oferta: </w:t>
      </w:r>
    </w:p>
    <w:p w:rsidR="00837153" w:rsidRPr="00297526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7C2DDF" w:rsidRPr="00297526" w:rsidRDefault="00837153" w:rsidP="009915FC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>Nazwa firmy:</w:t>
      </w:r>
      <w:r w:rsidR="005E7729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proofErr w:type="spellStart"/>
      <w:r w:rsidR="009915FC" w:rsidRPr="009915FC">
        <w:rPr>
          <w:rFonts w:ascii="Century Gothic" w:hAnsi="Century Gothic"/>
          <w:kern w:val="2"/>
          <w:sz w:val="18"/>
          <w:szCs w:val="18"/>
          <w:lang w:eastAsia="ar-SA"/>
        </w:rPr>
        <w:t>Evonymus</w:t>
      </w:r>
      <w:proofErr w:type="spellEnd"/>
      <w:r w:rsidR="009915FC" w:rsidRPr="009915FC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proofErr w:type="spellStart"/>
      <w:r w:rsidR="009915FC" w:rsidRPr="009915FC">
        <w:rPr>
          <w:rFonts w:ascii="Century Gothic" w:hAnsi="Century Gothic"/>
          <w:kern w:val="2"/>
          <w:sz w:val="18"/>
          <w:szCs w:val="18"/>
          <w:lang w:eastAsia="ar-SA"/>
        </w:rPr>
        <w:t>Translation</w:t>
      </w:r>
      <w:proofErr w:type="spellEnd"/>
      <w:r w:rsidR="009915FC" w:rsidRPr="009915FC">
        <w:rPr>
          <w:rFonts w:ascii="Century Gothic" w:hAnsi="Century Gothic"/>
          <w:kern w:val="2"/>
          <w:sz w:val="18"/>
          <w:szCs w:val="18"/>
          <w:lang w:eastAsia="ar-SA"/>
        </w:rPr>
        <w:t xml:space="preserve"> Ewa Kaźmierczak</w:t>
      </w:r>
    </w:p>
    <w:p w:rsidR="009915FC" w:rsidRPr="00175C77" w:rsidRDefault="00837153" w:rsidP="009915FC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9915FC">
        <w:rPr>
          <w:rFonts w:ascii="Century Gothic" w:hAnsi="Century Gothic"/>
          <w:sz w:val="18"/>
          <w:szCs w:val="18"/>
        </w:rPr>
        <w:t xml:space="preserve">Adres: </w:t>
      </w:r>
      <w:r w:rsidR="009915FC" w:rsidRPr="00175C77">
        <w:rPr>
          <w:rFonts w:ascii="Century Gothic" w:hAnsi="Century Gothic"/>
          <w:sz w:val="18"/>
          <w:szCs w:val="18"/>
        </w:rPr>
        <w:t>Nowe Rumunki 28, 09-520 Łąck</w:t>
      </w:r>
    </w:p>
    <w:p w:rsidR="00AE220E" w:rsidRPr="009915FC" w:rsidRDefault="00837153" w:rsidP="009915FC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9915FC">
        <w:rPr>
          <w:rFonts w:ascii="Century Gothic" w:hAnsi="Century Gothic"/>
          <w:sz w:val="18"/>
          <w:szCs w:val="18"/>
        </w:rPr>
        <w:t xml:space="preserve">Cena oferty: </w:t>
      </w:r>
      <w:r w:rsidR="009915FC">
        <w:rPr>
          <w:rFonts w:ascii="Century Gothic" w:hAnsi="Century Gothic"/>
          <w:b/>
          <w:sz w:val="18"/>
          <w:szCs w:val="18"/>
        </w:rPr>
        <w:t xml:space="preserve">10 899,66 </w:t>
      </w:r>
      <w:r w:rsidRPr="009915FC">
        <w:rPr>
          <w:rFonts w:ascii="Century Gothic" w:hAnsi="Century Gothic"/>
          <w:b/>
          <w:sz w:val="18"/>
          <w:szCs w:val="18"/>
        </w:rPr>
        <w:t>zł brutto</w:t>
      </w:r>
      <w:bookmarkStart w:id="0" w:name="_GoBack"/>
      <w:bookmarkEnd w:id="0"/>
    </w:p>
    <w:p w:rsidR="00837153" w:rsidRPr="00297526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97526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297526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</w:t>
      </w:r>
      <w:r w:rsidR="006B390C">
        <w:rPr>
          <w:rFonts w:ascii="Century Gothic" w:hAnsi="Century Gothic"/>
          <w:bCs/>
          <w:sz w:val="18"/>
          <w:szCs w:val="18"/>
        </w:rPr>
        <w:t xml:space="preserve">jedyną i zarazem </w:t>
      </w:r>
      <w:r w:rsidRPr="00297526">
        <w:rPr>
          <w:rFonts w:ascii="Century Gothic" w:hAnsi="Century Gothic"/>
          <w:bCs/>
          <w:sz w:val="18"/>
          <w:szCs w:val="18"/>
        </w:rPr>
        <w:t xml:space="preserve">najkorzystniejszą ofertą złożoną w postępowaniu, spełniająca wymogi Zamawiającego, która  uzyskała najwyższą  </w:t>
      </w:r>
      <w:r w:rsidR="00AE220E" w:rsidRPr="00297526">
        <w:rPr>
          <w:rFonts w:ascii="Century Gothic" w:hAnsi="Century Gothic"/>
          <w:bCs/>
          <w:sz w:val="18"/>
          <w:szCs w:val="18"/>
        </w:rPr>
        <w:t xml:space="preserve">łączną </w:t>
      </w:r>
      <w:r w:rsidR="007C2DDF" w:rsidRPr="00297526">
        <w:rPr>
          <w:rFonts w:ascii="Century Gothic" w:hAnsi="Century Gothic"/>
          <w:bCs/>
          <w:sz w:val="18"/>
          <w:szCs w:val="18"/>
        </w:rPr>
        <w:t>liczbę punktów w kryteriach</w:t>
      </w:r>
      <w:r w:rsidR="005E7729">
        <w:rPr>
          <w:rFonts w:ascii="Century Gothic" w:hAnsi="Century Gothic"/>
          <w:bCs/>
          <w:sz w:val="18"/>
          <w:szCs w:val="18"/>
        </w:rPr>
        <w:t xml:space="preserve"> oceny ofert (100</w:t>
      </w:r>
      <w:r w:rsidR="00297526" w:rsidRPr="00297526">
        <w:rPr>
          <w:rFonts w:ascii="Century Gothic" w:hAnsi="Century Gothic"/>
          <w:bCs/>
          <w:sz w:val="18"/>
          <w:szCs w:val="18"/>
        </w:rPr>
        <w:t>,00</w:t>
      </w:r>
      <w:r w:rsidRPr="00297526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837153" w:rsidRPr="00297526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E2790D" w:rsidRDefault="00E2790D" w:rsidP="00AE220E">
      <w:pPr>
        <w:jc w:val="right"/>
        <w:rPr>
          <w:rFonts w:ascii="Century Gothic" w:hAnsi="Century Gothic"/>
          <w:sz w:val="18"/>
          <w:szCs w:val="18"/>
        </w:rPr>
      </w:pPr>
    </w:p>
    <w:p w:rsidR="00AE220E" w:rsidRPr="00297526" w:rsidRDefault="009915FC" w:rsidP="00AE220E">
      <w:pPr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Kanclerz</w:t>
      </w:r>
      <w:r w:rsidR="00E70333">
        <w:rPr>
          <w:rFonts w:ascii="Century Gothic" w:hAnsi="Century Gothic"/>
          <w:sz w:val="18"/>
          <w:szCs w:val="18"/>
        </w:rPr>
        <w:t xml:space="preserve"> </w:t>
      </w:r>
      <w:r w:rsidR="00AA3CF9" w:rsidRPr="00297526">
        <w:rPr>
          <w:rFonts w:ascii="Century Gothic" w:hAnsi="Century Gothic"/>
          <w:sz w:val="18"/>
          <w:szCs w:val="18"/>
        </w:rPr>
        <w:t>UKW</w:t>
      </w:r>
    </w:p>
    <w:p w:rsidR="00AE220E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</w:p>
    <w:p w:rsidR="00AC62FF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 xml:space="preserve">mgr </w:t>
      </w:r>
      <w:r w:rsidR="009915FC">
        <w:rPr>
          <w:rFonts w:ascii="Century Gothic" w:hAnsi="Century Gothic"/>
          <w:sz w:val="18"/>
          <w:szCs w:val="18"/>
        </w:rPr>
        <w:t>Renata Malak</w:t>
      </w:r>
    </w:p>
    <w:sectPr w:rsidR="00AC62FF" w:rsidRPr="002975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0F2155"/>
    <w:rsid w:val="001754F1"/>
    <w:rsid w:val="00175C77"/>
    <w:rsid w:val="001C6A7A"/>
    <w:rsid w:val="00297526"/>
    <w:rsid w:val="003237DA"/>
    <w:rsid w:val="00401B56"/>
    <w:rsid w:val="00426FCC"/>
    <w:rsid w:val="0044109B"/>
    <w:rsid w:val="005A3736"/>
    <w:rsid w:val="005E7729"/>
    <w:rsid w:val="006222B3"/>
    <w:rsid w:val="006B390C"/>
    <w:rsid w:val="007C2DDF"/>
    <w:rsid w:val="00837153"/>
    <w:rsid w:val="00892EBE"/>
    <w:rsid w:val="00947454"/>
    <w:rsid w:val="009915FC"/>
    <w:rsid w:val="009C1C16"/>
    <w:rsid w:val="00A0338B"/>
    <w:rsid w:val="00AA3CF9"/>
    <w:rsid w:val="00AC62FF"/>
    <w:rsid w:val="00AE220E"/>
    <w:rsid w:val="00D41419"/>
    <w:rsid w:val="00DE4848"/>
    <w:rsid w:val="00E2790D"/>
    <w:rsid w:val="00E653C6"/>
    <w:rsid w:val="00E70333"/>
    <w:rsid w:val="00F6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2017-06-23T10:43:00Z</cp:lastPrinted>
  <dcterms:created xsi:type="dcterms:W3CDTF">2017-06-23T10:44:00Z</dcterms:created>
  <dcterms:modified xsi:type="dcterms:W3CDTF">2017-06-23T10:45:00Z</dcterms:modified>
</cp:coreProperties>
</file>