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04C6" w:rsidRPr="001004C6" w:rsidRDefault="001004C6" w:rsidP="001004C6">
      <w:pPr>
        <w:spacing w:after="0" w:line="240" w:lineRule="auto"/>
        <w:jc w:val="right"/>
        <w:rPr>
          <w:rFonts w:ascii="Book Antiqua" w:eastAsia="Times New Roman" w:hAnsi="Book Antiqua" w:cs="Calibri"/>
          <w:sz w:val="18"/>
          <w:szCs w:val="18"/>
          <w:lang w:eastAsia="pl-PL"/>
        </w:rPr>
      </w:pPr>
      <w:r w:rsidRPr="001004C6">
        <w:rPr>
          <w:rFonts w:ascii="Book Antiqua" w:eastAsia="Times New Roman" w:hAnsi="Book Antiqua" w:cs="Calibri"/>
          <w:sz w:val="18"/>
          <w:szCs w:val="18"/>
          <w:lang w:eastAsia="pl-PL"/>
        </w:rPr>
        <w:t>Bydgoszcz, dnia 2</w:t>
      </w:r>
      <w:r w:rsidR="00AB4F87">
        <w:rPr>
          <w:rFonts w:ascii="Book Antiqua" w:eastAsia="Times New Roman" w:hAnsi="Book Antiqua" w:cs="Calibri"/>
          <w:sz w:val="18"/>
          <w:szCs w:val="18"/>
          <w:lang w:eastAsia="pl-PL"/>
        </w:rPr>
        <w:t>7</w:t>
      </w:r>
      <w:r w:rsidRPr="001004C6">
        <w:rPr>
          <w:rFonts w:ascii="Book Antiqua" w:eastAsia="Times New Roman" w:hAnsi="Book Antiqua" w:cs="Calibri"/>
          <w:sz w:val="18"/>
          <w:szCs w:val="18"/>
          <w:lang w:eastAsia="pl-PL"/>
        </w:rPr>
        <w:t>.06.2017</w:t>
      </w:r>
    </w:p>
    <w:p w:rsidR="001004C6" w:rsidRPr="001004C6" w:rsidRDefault="001004C6" w:rsidP="001004C6">
      <w:pPr>
        <w:spacing w:after="0" w:line="240" w:lineRule="auto"/>
        <w:rPr>
          <w:rFonts w:ascii="Book Antiqua" w:eastAsia="Times New Roman" w:hAnsi="Book Antiqua" w:cs="Calibri"/>
          <w:sz w:val="18"/>
          <w:szCs w:val="18"/>
          <w:lang w:eastAsia="pl-PL"/>
        </w:rPr>
      </w:pPr>
    </w:p>
    <w:p w:rsidR="001004C6" w:rsidRPr="001004C6" w:rsidRDefault="001004C6" w:rsidP="001004C6">
      <w:pPr>
        <w:spacing w:after="0" w:line="240" w:lineRule="auto"/>
        <w:jc w:val="center"/>
        <w:rPr>
          <w:rFonts w:ascii="Book Antiqua" w:eastAsia="Times New Roman" w:hAnsi="Book Antiqua" w:cs="Calibri"/>
          <w:sz w:val="18"/>
          <w:szCs w:val="18"/>
          <w:lang w:eastAsia="pl-PL"/>
        </w:rPr>
      </w:pPr>
    </w:p>
    <w:p w:rsidR="001004C6" w:rsidRPr="001004C6" w:rsidRDefault="001004C6" w:rsidP="001004C6">
      <w:pPr>
        <w:spacing w:after="0" w:line="240" w:lineRule="auto"/>
        <w:jc w:val="center"/>
        <w:rPr>
          <w:rFonts w:ascii="Book Antiqua" w:eastAsia="Times New Roman" w:hAnsi="Book Antiqua" w:cs="Calibri"/>
          <w:sz w:val="18"/>
          <w:szCs w:val="18"/>
          <w:lang w:eastAsia="pl-PL"/>
        </w:rPr>
      </w:pPr>
      <w:r w:rsidRPr="001004C6">
        <w:rPr>
          <w:rFonts w:ascii="Book Antiqua" w:eastAsia="Times New Roman" w:hAnsi="Book Antiqua" w:cs="Calibri"/>
          <w:noProof/>
          <w:sz w:val="18"/>
          <w:szCs w:val="18"/>
          <w:lang w:eastAsia="pl-PL"/>
        </w:rPr>
        <w:drawing>
          <wp:inline distT="0" distB="0" distL="0" distR="0" wp14:anchorId="396E3649" wp14:editId="542570D3">
            <wp:extent cx="3609975" cy="1057275"/>
            <wp:effectExtent l="0" t="0" r="9525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04C6" w:rsidRPr="001004C6" w:rsidRDefault="001004C6" w:rsidP="001004C6">
      <w:pPr>
        <w:spacing w:after="0" w:line="240" w:lineRule="auto"/>
        <w:rPr>
          <w:rFonts w:ascii="Book Antiqua" w:eastAsia="Times New Roman" w:hAnsi="Book Antiqua" w:cs="Calibri"/>
          <w:lang w:eastAsia="pl-PL"/>
        </w:rPr>
      </w:pPr>
    </w:p>
    <w:p w:rsidR="001004C6" w:rsidRPr="001004C6" w:rsidRDefault="001004C6" w:rsidP="001004C6">
      <w:pPr>
        <w:spacing w:after="0" w:line="240" w:lineRule="auto"/>
        <w:ind w:right="-1" w:firstLine="540"/>
        <w:jc w:val="center"/>
        <w:rPr>
          <w:rFonts w:ascii="Book Antiqua" w:eastAsia="Times New Roman" w:hAnsi="Book Antiqua" w:cs="Calibri"/>
          <w:b/>
          <w:lang w:eastAsia="pl-PL"/>
        </w:rPr>
      </w:pPr>
      <w:r w:rsidRPr="001004C6">
        <w:rPr>
          <w:rFonts w:ascii="Book Antiqua" w:eastAsia="Times New Roman" w:hAnsi="Book Antiqua" w:cs="Calibri"/>
          <w:b/>
          <w:lang w:eastAsia="pl-PL"/>
        </w:rPr>
        <w:t>Uniwersytet Kazimierza Wielkiego w Bydgoszczy</w:t>
      </w:r>
    </w:p>
    <w:p w:rsidR="001004C6" w:rsidRPr="001004C6" w:rsidRDefault="001004C6" w:rsidP="001004C6">
      <w:pPr>
        <w:spacing w:after="0" w:line="240" w:lineRule="auto"/>
        <w:ind w:left="540" w:right="-1"/>
        <w:jc w:val="center"/>
        <w:rPr>
          <w:rFonts w:ascii="Book Antiqua" w:eastAsia="Times New Roman" w:hAnsi="Book Antiqua" w:cs="Calibri"/>
          <w:b/>
          <w:lang w:eastAsia="pl-PL"/>
        </w:rPr>
      </w:pPr>
      <w:r w:rsidRPr="001004C6">
        <w:rPr>
          <w:rFonts w:ascii="Book Antiqua" w:eastAsia="Times New Roman" w:hAnsi="Book Antiqua" w:cs="Calibri"/>
          <w:b/>
          <w:lang w:eastAsia="pl-PL"/>
        </w:rPr>
        <w:t>Adres: 85-064 Bydgoszcz,</w:t>
      </w:r>
    </w:p>
    <w:p w:rsidR="001004C6" w:rsidRPr="001004C6" w:rsidRDefault="001004C6" w:rsidP="001004C6">
      <w:pPr>
        <w:spacing w:after="0" w:line="240" w:lineRule="auto"/>
        <w:ind w:left="540" w:right="-1"/>
        <w:jc w:val="center"/>
        <w:rPr>
          <w:rFonts w:ascii="Book Antiqua" w:eastAsia="Times New Roman" w:hAnsi="Book Antiqua" w:cs="Calibri"/>
          <w:b/>
          <w:lang w:eastAsia="pl-PL"/>
        </w:rPr>
      </w:pPr>
      <w:r w:rsidRPr="001004C6">
        <w:rPr>
          <w:rFonts w:ascii="Book Antiqua" w:eastAsia="Times New Roman" w:hAnsi="Book Antiqua" w:cs="Calibri"/>
          <w:b/>
          <w:lang w:eastAsia="pl-PL"/>
        </w:rPr>
        <w:t>ul. Chodkiewicza 30</w:t>
      </w:r>
    </w:p>
    <w:p w:rsidR="001004C6" w:rsidRPr="001004C6" w:rsidRDefault="001004C6" w:rsidP="001004C6">
      <w:pPr>
        <w:spacing w:after="0" w:line="240" w:lineRule="auto"/>
        <w:rPr>
          <w:rFonts w:ascii="Book Antiqua" w:eastAsia="Times New Roman" w:hAnsi="Book Antiqua" w:cs="Calibri"/>
          <w:sz w:val="18"/>
          <w:szCs w:val="18"/>
          <w:lang w:eastAsia="pl-PL"/>
        </w:rPr>
      </w:pPr>
    </w:p>
    <w:p w:rsidR="001004C6" w:rsidRDefault="001004C6" w:rsidP="001004C6">
      <w:pPr>
        <w:spacing w:after="0" w:line="360" w:lineRule="auto"/>
        <w:jc w:val="center"/>
        <w:rPr>
          <w:rFonts w:ascii="Book Antiqua" w:eastAsia="Times New Roman" w:hAnsi="Book Antiqua" w:cs="Calibri"/>
          <w:b/>
          <w:szCs w:val="18"/>
          <w:lang w:eastAsia="pl-PL"/>
        </w:rPr>
      </w:pPr>
    </w:p>
    <w:p w:rsidR="001004C6" w:rsidRPr="001004C6" w:rsidRDefault="001004C6" w:rsidP="001004C6">
      <w:pPr>
        <w:spacing w:after="0" w:line="360" w:lineRule="auto"/>
        <w:jc w:val="center"/>
        <w:rPr>
          <w:rFonts w:ascii="Book Antiqua" w:eastAsia="Times New Roman" w:hAnsi="Book Antiqua" w:cs="Calibri"/>
          <w:b/>
          <w:szCs w:val="18"/>
          <w:lang w:eastAsia="pl-PL"/>
        </w:rPr>
      </w:pPr>
      <w:r w:rsidRPr="001004C6">
        <w:rPr>
          <w:rFonts w:ascii="Book Antiqua" w:eastAsia="Times New Roman" w:hAnsi="Book Antiqua" w:cs="Calibri"/>
          <w:b/>
          <w:szCs w:val="18"/>
          <w:lang w:eastAsia="pl-PL"/>
        </w:rPr>
        <w:t>ZAPYTANIE OFERTOWE NR UKW/DZP-282-ZO-91/2017</w:t>
      </w:r>
    </w:p>
    <w:p w:rsidR="001004C6" w:rsidRPr="001004C6" w:rsidRDefault="001004C6" w:rsidP="001004C6">
      <w:pPr>
        <w:spacing w:after="0" w:line="240" w:lineRule="auto"/>
        <w:rPr>
          <w:rFonts w:ascii="Book Antiqua" w:eastAsia="Times New Roman" w:hAnsi="Book Antiqua" w:cs="Calibri"/>
          <w:sz w:val="18"/>
          <w:szCs w:val="18"/>
          <w:lang w:eastAsia="pl-PL"/>
        </w:rPr>
      </w:pPr>
    </w:p>
    <w:p w:rsidR="001004C6" w:rsidRPr="001004C6" w:rsidRDefault="001004C6" w:rsidP="001004C6">
      <w:pPr>
        <w:spacing w:after="0" w:line="360" w:lineRule="auto"/>
        <w:ind w:firstLine="360"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  <w:r w:rsidRPr="001004C6">
        <w:rPr>
          <w:rFonts w:ascii="Book Antiqua" w:eastAsia="Times New Roman" w:hAnsi="Book Antiqua" w:cs="Calibri"/>
          <w:sz w:val="20"/>
          <w:szCs w:val="18"/>
          <w:lang w:eastAsia="pl-PL"/>
        </w:rPr>
        <w:t>Uniwersytet Kazimierza Wielkiego w Bydgoszczy ul. Chodkiewicza 30, 85-064 Bydgoszcz występuje z Zapytaniem Ofertowym na realizację zamówienia:</w:t>
      </w:r>
    </w:p>
    <w:p w:rsidR="001004C6" w:rsidRPr="001004C6" w:rsidRDefault="001004C6" w:rsidP="001004C6">
      <w:pPr>
        <w:spacing w:after="0" w:line="240" w:lineRule="auto"/>
        <w:rPr>
          <w:rFonts w:ascii="Book Antiqua" w:eastAsia="Times New Roman" w:hAnsi="Book Antiqua" w:cs="Calibri"/>
          <w:sz w:val="20"/>
          <w:szCs w:val="18"/>
          <w:lang w:eastAsia="pl-PL"/>
        </w:rPr>
      </w:pPr>
    </w:p>
    <w:p w:rsidR="001004C6" w:rsidRPr="001004C6" w:rsidRDefault="001004C6" w:rsidP="001004C6">
      <w:pPr>
        <w:numPr>
          <w:ilvl w:val="0"/>
          <w:numId w:val="1"/>
        </w:numPr>
        <w:spacing w:after="0" w:line="360" w:lineRule="auto"/>
        <w:ind w:left="360"/>
        <w:jc w:val="both"/>
        <w:rPr>
          <w:rFonts w:ascii="Book Antiqua" w:eastAsia="Times New Roman" w:hAnsi="Book Antiqua" w:cs="Calibri"/>
          <w:b/>
          <w:i/>
          <w:sz w:val="20"/>
          <w:szCs w:val="18"/>
          <w:u w:val="single"/>
          <w:lang w:eastAsia="pl-PL"/>
        </w:rPr>
      </w:pPr>
      <w:r w:rsidRPr="001004C6">
        <w:rPr>
          <w:rFonts w:ascii="Book Antiqua" w:eastAsia="Times New Roman" w:hAnsi="Book Antiqua" w:cs="Calibri"/>
          <w:b/>
          <w:sz w:val="20"/>
          <w:szCs w:val="18"/>
          <w:lang w:eastAsia="pl-PL"/>
        </w:rPr>
        <w:t>Tytuł zamówienia: Wykonanie tłumaczenia materiałów naukowych upowszechniających wyniki projektu NEPL (n° 2015-1-LT01-KA201-013443 Erasmus+)</w:t>
      </w:r>
    </w:p>
    <w:p w:rsidR="001004C6" w:rsidRPr="001004C6" w:rsidRDefault="001004C6" w:rsidP="001004C6">
      <w:pPr>
        <w:numPr>
          <w:ilvl w:val="0"/>
          <w:numId w:val="1"/>
        </w:numPr>
        <w:spacing w:after="0" w:line="360" w:lineRule="auto"/>
        <w:ind w:left="360"/>
        <w:jc w:val="both"/>
        <w:rPr>
          <w:rFonts w:ascii="Book Antiqua" w:eastAsia="Times New Roman" w:hAnsi="Book Antiqua" w:cs="Calibri"/>
          <w:b/>
          <w:strike/>
          <w:sz w:val="20"/>
          <w:szCs w:val="18"/>
          <w:lang w:eastAsia="pl-PL"/>
        </w:rPr>
      </w:pPr>
      <w:r w:rsidRPr="001004C6">
        <w:rPr>
          <w:rFonts w:ascii="Book Antiqua" w:eastAsia="Times New Roman" w:hAnsi="Book Antiqua" w:cs="Calibri"/>
          <w:b/>
          <w:sz w:val="20"/>
          <w:szCs w:val="18"/>
          <w:lang w:eastAsia="pl-PL"/>
        </w:rPr>
        <w:t>Rodzaj zamówienia:</w:t>
      </w:r>
      <w:r w:rsidRPr="001004C6"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 </w:t>
      </w:r>
      <w:r w:rsidRPr="001004C6">
        <w:rPr>
          <w:rFonts w:ascii="Book Antiqua" w:eastAsia="Times New Roman" w:hAnsi="Book Antiqua" w:cs="Calibri"/>
          <w:sz w:val="20"/>
          <w:szCs w:val="18"/>
          <w:u w:val="single"/>
          <w:lang w:eastAsia="pl-PL"/>
        </w:rPr>
        <w:t>usługa</w:t>
      </w:r>
    </w:p>
    <w:p w:rsidR="001004C6" w:rsidRPr="001004C6" w:rsidRDefault="001004C6" w:rsidP="001004C6">
      <w:pPr>
        <w:numPr>
          <w:ilvl w:val="0"/>
          <w:numId w:val="1"/>
        </w:numPr>
        <w:spacing w:after="0" w:line="240" w:lineRule="auto"/>
        <w:ind w:left="360"/>
        <w:contextualSpacing/>
        <w:rPr>
          <w:rFonts w:ascii="Book Antiqua" w:eastAsia="Times New Roman" w:hAnsi="Book Antiqua" w:cs="Calibri"/>
          <w:sz w:val="20"/>
          <w:szCs w:val="18"/>
          <w:lang w:eastAsia="pl-PL"/>
        </w:rPr>
      </w:pPr>
      <w:r w:rsidRPr="001004C6">
        <w:rPr>
          <w:rFonts w:ascii="Book Antiqua" w:eastAsia="Times New Roman" w:hAnsi="Book Antiqua" w:cs="Calibri"/>
          <w:sz w:val="20"/>
          <w:szCs w:val="18"/>
          <w:lang w:eastAsia="pl-PL"/>
        </w:rPr>
        <w:t>Opis przedmiotu zamówienia:</w:t>
      </w:r>
    </w:p>
    <w:p w:rsidR="001004C6" w:rsidRPr="001004C6" w:rsidRDefault="001004C6" w:rsidP="001004C6">
      <w:pPr>
        <w:spacing w:after="0" w:line="240" w:lineRule="auto"/>
        <w:rPr>
          <w:rFonts w:ascii="Book Antiqua" w:eastAsia="Times New Roman" w:hAnsi="Book Antiqua" w:cs="Calibri"/>
          <w:b/>
          <w:sz w:val="20"/>
          <w:szCs w:val="18"/>
          <w:lang w:eastAsia="pl-PL"/>
        </w:rPr>
      </w:pPr>
    </w:p>
    <w:p w:rsidR="001004C6" w:rsidRDefault="001004C6" w:rsidP="001004C6">
      <w:pPr>
        <w:spacing w:after="0" w:line="360" w:lineRule="auto"/>
        <w:ind w:left="142"/>
        <w:jc w:val="both"/>
        <w:rPr>
          <w:rFonts w:ascii="Book Antiqua" w:eastAsia="Times New Roman" w:hAnsi="Book Antiqua" w:cs="Calibri"/>
          <w:b/>
          <w:i/>
          <w:sz w:val="20"/>
          <w:szCs w:val="18"/>
          <w:u w:val="single"/>
          <w:lang w:eastAsia="pl-PL"/>
        </w:rPr>
      </w:pPr>
      <w:r w:rsidRPr="001004C6">
        <w:rPr>
          <w:rFonts w:ascii="Book Antiqua" w:eastAsia="Times New Roman" w:hAnsi="Book Antiqua" w:cs="Calibri"/>
          <w:b/>
          <w:sz w:val="20"/>
          <w:szCs w:val="18"/>
          <w:lang w:eastAsia="pl-PL"/>
        </w:rPr>
        <w:t>3.1</w:t>
      </w:r>
      <w:r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 </w:t>
      </w:r>
      <w:r w:rsidRPr="001004C6"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Przedmiotem zamówienia jest przetłumaczenie materiałów naukowych upowszechniających wyniki projektu NEPL, które obejmują: </w:t>
      </w:r>
    </w:p>
    <w:p w:rsidR="001004C6" w:rsidRDefault="001004C6" w:rsidP="001004C6">
      <w:pPr>
        <w:spacing w:after="0" w:line="360" w:lineRule="auto"/>
        <w:ind w:left="360"/>
        <w:jc w:val="both"/>
        <w:rPr>
          <w:rFonts w:ascii="Book Antiqua" w:eastAsia="Times New Roman" w:hAnsi="Book Antiqua" w:cs="Calibri"/>
          <w:iCs/>
          <w:sz w:val="20"/>
          <w:szCs w:val="18"/>
          <w:lang w:eastAsia="pl-PL"/>
        </w:rPr>
      </w:pPr>
      <w:r w:rsidRPr="001004C6">
        <w:rPr>
          <w:rFonts w:ascii="Book Antiqua" w:eastAsia="Times New Roman" w:hAnsi="Book Antiqua" w:cs="Calibri"/>
          <w:b/>
          <w:sz w:val="20"/>
          <w:szCs w:val="18"/>
          <w:lang w:eastAsia="pl-PL"/>
        </w:rPr>
        <w:t>a)</w:t>
      </w:r>
      <w:r w:rsidRPr="001004C6">
        <w:rPr>
          <w:rFonts w:ascii="Book Antiqua" w:eastAsia="Times New Roman" w:hAnsi="Book Antiqua" w:cs="Calibri"/>
          <w:b/>
          <w:i/>
          <w:sz w:val="20"/>
          <w:szCs w:val="18"/>
          <w:lang w:eastAsia="pl-PL"/>
        </w:rPr>
        <w:t xml:space="preserve"> </w:t>
      </w:r>
      <w:r w:rsidRPr="001004C6">
        <w:rPr>
          <w:rFonts w:ascii="Book Antiqua" w:eastAsia="Times New Roman" w:hAnsi="Book Antiqua" w:cs="Calibri"/>
          <w:b/>
          <w:iCs/>
          <w:sz w:val="20"/>
          <w:szCs w:val="18"/>
          <w:lang w:eastAsia="pl-PL"/>
        </w:rPr>
        <w:t>Część 1</w:t>
      </w:r>
      <w:r w:rsidR="00A57BE9">
        <w:rPr>
          <w:rFonts w:ascii="Book Antiqua" w:eastAsia="Times New Roman" w:hAnsi="Book Antiqua" w:cs="Calibri"/>
          <w:iCs/>
          <w:sz w:val="20"/>
          <w:szCs w:val="18"/>
          <w:lang w:eastAsia="pl-PL"/>
        </w:rPr>
        <w:t xml:space="preserve"> - Tłumaczenie </w:t>
      </w:r>
      <w:r w:rsidRPr="001004C6">
        <w:rPr>
          <w:rFonts w:ascii="Book Antiqua" w:eastAsia="Times New Roman" w:hAnsi="Book Antiqua" w:cs="Calibri"/>
          <w:iCs/>
          <w:sz w:val="20"/>
          <w:szCs w:val="18"/>
          <w:lang w:eastAsia="pl-PL"/>
        </w:rPr>
        <w:t>z języka angielskiego na</w:t>
      </w:r>
      <w:r w:rsidR="00A57BE9">
        <w:rPr>
          <w:rFonts w:ascii="Book Antiqua" w:eastAsia="Times New Roman" w:hAnsi="Book Antiqua" w:cs="Calibri"/>
          <w:iCs/>
          <w:sz w:val="20"/>
          <w:szCs w:val="18"/>
          <w:lang w:eastAsia="pl-PL"/>
        </w:rPr>
        <w:t xml:space="preserve"> język polski przewodnika NEPL</w:t>
      </w:r>
      <w:r>
        <w:rPr>
          <w:rFonts w:ascii="Book Antiqua" w:eastAsia="Times New Roman" w:hAnsi="Book Antiqua" w:cs="Calibri"/>
          <w:iCs/>
          <w:sz w:val="20"/>
          <w:szCs w:val="18"/>
          <w:lang w:eastAsia="pl-PL"/>
        </w:rPr>
        <w:t xml:space="preserve"> </w:t>
      </w:r>
      <w:r w:rsidRPr="001004C6">
        <w:rPr>
          <w:rFonts w:ascii="Book Antiqua" w:eastAsia="Times New Roman" w:hAnsi="Book Antiqua" w:cs="Calibri"/>
          <w:sz w:val="20"/>
          <w:szCs w:val="18"/>
          <w:lang w:eastAsia="pl-PL"/>
        </w:rPr>
        <w:t>-</w:t>
      </w:r>
      <w:r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 u</w:t>
      </w:r>
      <w:r w:rsidRPr="001004C6"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sługa polegająca na przetłumaczeniu z języka angielskiego na język polski przewodnika NEPL związanego z wdrażaniem nowatorskiego podejścia do edukacji i rozwoju dziecka. Tłumaczenie zawiera specjalistyczne słownictwo z dziedzin kulturowo-historycznego podejścia do edukacji, </w:t>
      </w:r>
      <w:r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                 </w:t>
      </w:r>
      <w:r w:rsidRPr="001004C6">
        <w:rPr>
          <w:rFonts w:ascii="Book Antiqua" w:eastAsia="Times New Roman" w:hAnsi="Book Antiqua" w:cs="Calibri"/>
          <w:sz w:val="20"/>
          <w:szCs w:val="18"/>
          <w:lang w:eastAsia="pl-PL"/>
        </w:rPr>
        <w:t>w szczególności terminologii CHAT</w:t>
      </w:r>
      <w:r>
        <w:rPr>
          <w:rFonts w:ascii="Book Antiqua" w:eastAsia="Times New Roman" w:hAnsi="Book Antiqua" w:cs="Calibri"/>
          <w:iCs/>
          <w:sz w:val="20"/>
          <w:szCs w:val="18"/>
          <w:lang w:eastAsia="pl-PL"/>
        </w:rPr>
        <w:t xml:space="preserve">. </w:t>
      </w:r>
    </w:p>
    <w:p w:rsidR="001004C6" w:rsidRDefault="001004C6" w:rsidP="001004C6">
      <w:pPr>
        <w:spacing w:after="0" w:line="360" w:lineRule="auto"/>
        <w:ind w:left="360"/>
        <w:jc w:val="both"/>
        <w:rPr>
          <w:rFonts w:ascii="Book Antiqua" w:eastAsia="Times New Roman" w:hAnsi="Book Antiqua" w:cs="Calibri"/>
          <w:iCs/>
          <w:sz w:val="20"/>
          <w:szCs w:val="18"/>
          <w:lang w:eastAsia="pl-PL"/>
        </w:rPr>
      </w:pPr>
      <w:r>
        <w:rPr>
          <w:rFonts w:ascii="Book Antiqua" w:eastAsia="Times New Roman" w:hAnsi="Book Antiqua" w:cs="Calibri"/>
          <w:iCs/>
          <w:sz w:val="20"/>
          <w:szCs w:val="18"/>
          <w:lang w:eastAsia="pl-PL"/>
        </w:rPr>
        <w:t xml:space="preserve">Ta część obejmuje  </w:t>
      </w:r>
      <w:r w:rsidRPr="001004C6"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82 strony  – przygotowane w edytowalnym pliku MS Word. </w:t>
      </w:r>
    </w:p>
    <w:p w:rsidR="001004C6" w:rsidRDefault="001004C6" w:rsidP="001004C6">
      <w:pPr>
        <w:spacing w:after="0" w:line="360" w:lineRule="auto"/>
        <w:ind w:left="360"/>
        <w:jc w:val="both"/>
        <w:rPr>
          <w:rFonts w:ascii="Book Antiqua" w:eastAsia="Times New Roman" w:hAnsi="Book Antiqua" w:cs="Calibri"/>
          <w:iCs/>
          <w:sz w:val="20"/>
          <w:szCs w:val="18"/>
          <w:lang w:eastAsia="pl-PL"/>
        </w:rPr>
      </w:pPr>
      <w:r w:rsidRPr="001004C6">
        <w:rPr>
          <w:rFonts w:ascii="Book Antiqua" w:eastAsia="Times New Roman" w:hAnsi="Book Antiqua" w:cs="Calibri"/>
          <w:b/>
          <w:iCs/>
          <w:sz w:val="20"/>
          <w:szCs w:val="18"/>
          <w:lang w:eastAsia="pl-PL"/>
        </w:rPr>
        <w:t>b)</w:t>
      </w:r>
      <w:r>
        <w:rPr>
          <w:rFonts w:ascii="Book Antiqua" w:eastAsia="Times New Roman" w:hAnsi="Book Antiqua" w:cs="Calibri"/>
          <w:iCs/>
          <w:sz w:val="20"/>
          <w:szCs w:val="18"/>
          <w:lang w:eastAsia="pl-PL"/>
        </w:rPr>
        <w:t xml:space="preserve"> </w:t>
      </w:r>
      <w:r w:rsidRPr="001004C6">
        <w:rPr>
          <w:rFonts w:ascii="Book Antiqua" w:eastAsia="Times New Roman" w:hAnsi="Book Antiqua" w:cs="Calibri"/>
          <w:b/>
          <w:sz w:val="20"/>
          <w:szCs w:val="18"/>
          <w:lang w:eastAsia="pl-PL"/>
        </w:rPr>
        <w:t>Część 2</w:t>
      </w:r>
      <w:r w:rsidRPr="001004C6"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 – Tłumaczenie z języka polskiego na język angielski naukowego tekstu z obszaru CHAT (kulturowo-historycznej teorii aktywności) prezentującego wyniki badań realizowanego projektu. </w:t>
      </w:r>
    </w:p>
    <w:p w:rsidR="001004C6" w:rsidRDefault="001004C6" w:rsidP="001004C6">
      <w:pPr>
        <w:spacing w:after="0" w:line="360" w:lineRule="auto"/>
        <w:ind w:left="360"/>
        <w:jc w:val="both"/>
        <w:rPr>
          <w:rFonts w:ascii="Book Antiqua" w:eastAsia="Times New Roman" w:hAnsi="Book Antiqua" w:cs="Calibri"/>
          <w:iCs/>
          <w:sz w:val="20"/>
          <w:szCs w:val="18"/>
          <w:lang w:eastAsia="pl-PL"/>
        </w:rPr>
      </w:pPr>
      <w:r w:rsidRPr="001004C6">
        <w:rPr>
          <w:rFonts w:ascii="Book Antiqua" w:eastAsia="Times New Roman" w:hAnsi="Book Antiqua" w:cs="Calibri"/>
          <w:sz w:val="20"/>
          <w:szCs w:val="18"/>
          <w:lang w:eastAsia="pl-PL"/>
        </w:rPr>
        <w:t>Ta część obejmuje  120 stron– przygotowane w edytowalnym pliku MS Word.</w:t>
      </w:r>
    </w:p>
    <w:p w:rsidR="001004C6" w:rsidRDefault="001004C6" w:rsidP="001004C6">
      <w:pPr>
        <w:spacing w:after="0" w:line="360" w:lineRule="auto"/>
        <w:ind w:left="142"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  <w:r w:rsidRPr="001004C6">
        <w:rPr>
          <w:rFonts w:ascii="Book Antiqua" w:eastAsia="Times New Roman" w:hAnsi="Book Antiqua" w:cs="Calibri"/>
          <w:b/>
          <w:iCs/>
          <w:sz w:val="20"/>
          <w:szCs w:val="18"/>
          <w:lang w:eastAsia="pl-PL"/>
        </w:rPr>
        <w:t>3.2</w:t>
      </w:r>
      <w:r>
        <w:rPr>
          <w:rFonts w:ascii="Book Antiqua" w:eastAsia="Times New Roman" w:hAnsi="Book Antiqua" w:cs="Calibri"/>
          <w:iCs/>
          <w:sz w:val="20"/>
          <w:szCs w:val="18"/>
          <w:lang w:eastAsia="pl-PL"/>
        </w:rPr>
        <w:t xml:space="preserve"> Sposób przekazania tłumaczenia: t</w:t>
      </w:r>
      <w:r w:rsidRPr="001004C6">
        <w:rPr>
          <w:rFonts w:ascii="Book Antiqua" w:eastAsia="Times New Roman" w:hAnsi="Book Antiqua" w:cs="Calibri"/>
          <w:sz w:val="20"/>
          <w:szCs w:val="18"/>
          <w:lang w:eastAsia="pl-PL"/>
        </w:rPr>
        <w:t>łumaczenie ma zostać przekazane w wersji papierowej oraz elektronicznej</w:t>
      </w:r>
      <w:r w:rsidR="00E129D9"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 ( na adres e-mail </w:t>
      </w:r>
      <w:hyperlink r:id="rId7" w:history="1">
        <w:r w:rsidR="00E129D9" w:rsidRPr="00B0584B">
          <w:rPr>
            <w:rStyle w:val="Hipercze"/>
            <w:rFonts w:ascii="Book Antiqua" w:eastAsia="Times New Roman" w:hAnsi="Book Antiqua" w:cs="Calibri"/>
            <w:sz w:val="20"/>
            <w:szCs w:val="18"/>
            <w:lang w:eastAsia="pl-PL"/>
          </w:rPr>
          <w:t>ewafil@ukw.edu.pl</w:t>
        </w:r>
      </w:hyperlink>
      <w:r w:rsidR="00E129D9"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 oraz na nośniku pamięci – pendrive)</w:t>
      </w:r>
      <w:r w:rsidRPr="001004C6">
        <w:rPr>
          <w:rFonts w:ascii="Book Antiqua" w:eastAsia="Times New Roman" w:hAnsi="Book Antiqua" w:cs="Calibri"/>
          <w:sz w:val="20"/>
          <w:szCs w:val="18"/>
          <w:lang w:eastAsia="pl-PL"/>
        </w:rPr>
        <w:t>.</w:t>
      </w:r>
      <w:r w:rsidR="00E129D9"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 </w:t>
      </w:r>
    </w:p>
    <w:p w:rsidR="001004C6" w:rsidRDefault="001004C6" w:rsidP="001004C6">
      <w:pPr>
        <w:spacing w:after="0" w:line="360" w:lineRule="auto"/>
        <w:ind w:left="142"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b/>
          <w:iCs/>
          <w:sz w:val="20"/>
          <w:szCs w:val="18"/>
          <w:lang w:eastAsia="pl-PL"/>
        </w:rPr>
        <w:t xml:space="preserve">3.3 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>Strona tłumaczeniowa: 1800 znaków ze spacjami.</w:t>
      </w:r>
    </w:p>
    <w:p w:rsidR="00045C62" w:rsidRPr="00727443" w:rsidRDefault="00045C62" w:rsidP="00045C62">
      <w:pPr>
        <w:tabs>
          <w:tab w:val="left" w:pos="142"/>
        </w:tabs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color w:val="FF0000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b/>
          <w:iCs/>
          <w:sz w:val="20"/>
          <w:szCs w:val="18"/>
          <w:lang w:eastAsia="pl-PL"/>
        </w:rPr>
        <w:t xml:space="preserve">3.4 </w:t>
      </w:r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Zamawiający zastrzega sobie prawo naliczenia kary w przypadku nie wykonania tłumaczeń 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                </w:t>
      </w:r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>w terminie wskazanym w pkt. 4 zapytania ofertowego w wysokości 10% wartości oferty brutto.</w:t>
      </w:r>
    </w:p>
    <w:p w:rsidR="00045C62" w:rsidRPr="001004C6" w:rsidRDefault="00045C62" w:rsidP="001004C6">
      <w:pPr>
        <w:spacing w:after="0" w:line="360" w:lineRule="auto"/>
        <w:ind w:left="142"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</w:p>
    <w:p w:rsidR="001004C6" w:rsidRPr="001004C6" w:rsidRDefault="001004C6" w:rsidP="001004C6">
      <w:pPr>
        <w:numPr>
          <w:ilvl w:val="0"/>
          <w:numId w:val="1"/>
        </w:numPr>
        <w:spacing w:after="0"/>
        <w:ind w:left="360"/>
        <w:rPr>
          <w:rFonts w:ascii="Book Antiqua" w:eastAsia="Times New Roman" w:hAnsi="Book Antiqua" w:cs="Calibri"/>
          <w:b/>
          <w:sz w:val="20"/>
          <w:szCs w:val="18"/>
          <w:u w:val="single"/>
          <w:lang w:eastAsia="pl-PL"/>
        </w:rPr>
      </w:pPr>
      <w:r w:rsidRPr="001004C6"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Termin wykonania zamówienia: </w:t>
      </w:r>
    </w:p>
    <w:p w:rsidR="001004C6" w:rsidRPr="001004C6" w:rsidRDefault="001004C6" w:rsidP="001004C6">
      <w:pPr>
        <w:spacing w:after="0"/>
        <w:ind w:left="360"/>
        <w:rPr>
          <w:rFonts w:ascii="Book Antiqua" w:eastAsia="Times New Roman" w:hAnsi="Book Antiqua" w:cs="Calibri"/>
          <w:sz w:val="20"/>
          <w:szCs w:val="18"/>
          <w:lang w:eastAsia="pl-PL"/>
        </w:rPr>
      </w:pPr>
      <w:r w:rsidRPr="001004C6">
        <w:rPr>
          <w:rFonts w:ascii="Book Antiqua" w:eastAsia="Times New Roman" w:hAnsi="Book Antiqua" w:cs="Calibri"/>
          <w:b/>
          <w:sz w:val="20"/>
          <w:szCs w:val="18"/>
          <w:lang w:eastAsia="pl-PL"/>
        </w:rPr>
        <w:t>część 1</w:t>
      </w:r>
      <w:r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 - do 20  lipca 2017  </w:t>
      </w:r>
      <w:r w:rsidRPr="001004C6"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 </w:t>
      </w:r>
    </w:p>
    <w:p w:rsidR="001004C6" w:rsidRPr="001004C6" w:rsidRDefault="001004C6" w:rsidP="001004C6">
      <w:pPr>
        <w:spacing w:after="0"/>
        <w:ind w:left="360"/>
        <w:rPr>
          <w:rFonts w:ascii="Book Antiqua" w:eastAsia="Times New Roman" w:hAnsi="Book Antiqua" w:cs="Calibri"/>
          <w:sz w:val="20"/>
          <w:szCs w:val="18"/>
          <w:lang w:eastAsia="pl-PL"/>
        </w:rPr>
      </w:pPr>
      <w:r w:rsidRPr="001004C6">
        <w:rPr>
          <w:rFonts w:ascii="Book Antiqua" w:eastAsia="Times New Roman" w:hAnsi="Book Antiqua" w:cs="Calibri"/>
          <w:b/>
          <w:sz w:val="20"/>
          <w:szCs w:val="18"/>
          <w:lang w:eastAsia="pl-PL"/>
        </w:rPr>
        <w:t>część 2</w:t>
      </w:r>
      <w:r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 - do 14 sierpnia 2017 </w:t>
      </w:r>
    </w:p>
    <w:p w:rsidR="001004C6" w:rsidRPr="001004C6" w:rsidRDefault="001004C6" w:rsidP="001004C6">
      <w:pPr>
        <w:numPr>
          <w:ilvl w:val="0"/>
          <w:numId w:val="1"/>
        </w:numPr>
        <w:suppressAutoHyphens/>
        <w:spacing w:after="0"/>
        <w:ind w:left="360"/>
        <w:contextualSpacing/>
        <w:rPr>
          <w:rFonts w:ascii="Book Antiqua" w:eastAsia="Calibri" w:hAnsi="Book Antiqua" w:cs="Calibri"/>
          <w:b/>
          <w:sz w:val="20"/>
          <w:szCs w:val="20"/>
        </w:rPr>
      </w:pPr>
      <w:r w:rsidRPr="001004C6">
        <w:rPr>
          <w:rFonts w:ascii="Book Antiqua" w:eastAsia="Calibri" w:hAnsi="Book Antiqua" w:cs="Calibri"/>
          <w:b/>
          <w:sz w:val="20"/>
          <w:szCs w:val="20"/>
        </w:rPr>
        <w:t>Opis sposobu obliczenia ceny:</w:t>
      </w:r>
    </w:p>
    <w:p w:rsidR="001004C6" w:rsidRPr="001004C6" w:rsidRDefault="001004C6" w:rsidP="001004C6">
      <w:pPr>
        <w:spacing w:after="0"/>
        <w:ind w:left="360"/>
        <w:contextualSpacing/>
        <w:rPr>
          <w:rFonts w:ascii="Book Antiqua" w:eastAsia="Calibri" w:hAnsi="Book Antiqua" w:cs="Calibri"/>
          <w:b/>
          <w:sz w:val="20"/>
          <w:szCs w:val="20"/>
        </w:rPr>
      </w:pPr>
      <w:r w:rsidRPr="001004C6">
        <w:rPr>
          <w:rFonts w:ascii="Book Antiqua" w:eastAsia="Calibri" w:hAnsi="Book Antiqua" w:cs="Calibri"/>
          <w:sz w:val="20"/>
          <w:szCs w:val="20"/>
        </w:rPr>
        <w:t xml:space="preserve">W ofercie należy podać proponowaną cenę brutto w zł za całość </w:t>
      </w:r>
      <w:r>
        <w:rPr>
          <w:rFonts w:ascii="Book Antiqua" w:eastAsia="Calibri" w:hAnsi="Book Antiqua" w:cs="Calibri"/>
          <w:sz w:val="20"/>
          <w:szCs w:val="20"/>
        </w:rPr>
        <w:t xml:space="preserve">wykonania przedmiotu zamówienia oraz cenę brutto w zł za przetłumaczenie 1 strony. </w:t>
      </w:r>
      <w:r w:rsidRPr="001004C6">
        <w:rPr>
          <w:rFonts w:ascii="Book Antiqua" w:eastAsia="Calibri" w:hAnsi="Book Antiqua" w:cs="Calibri"/>
          <w:sz w:val="20"/>
          <w:szCs w:val="20"/>
        </w:rPr>
        <w:t xml:space="preserve"> Cena oferty powinna zawierać wszystkie koszty związane z wykonanie przedmiotu zamówieni</w:t>
      </w:r>
      <w:r>
        <w:rPr>
          <w:rFonts w:ascii="Book Antiqua" w:eastAsia="Calibri" w:hAnsi="Book Antiqua" w:cs="Calibri"/>
          <w:sz w:val="20"/>
          <w:szCs w:val="20"/>
        </w:rPr>
        <w:t>a</w:t>
      </w:r>
      <w:r w:rsidRPr="001004C6">
        <w:rPr>
          <w:rFonts w:ascii="Book Antiqua" w:eastAsia="Calibri" w:hAnsi="Book Antiqua" w:cs="Calibri"/>
          <w:sz w:val="20"/>
          <w:szCs w:val="20"/>
        </w:rPr>
        <w:t xml:space="preserve"> (w tym sprawdzenie tekstu przez native spikera).</w:t>
      </w:r>
    </w:p>
    <w:p w:rsidR="001004C6" w:rsidRPr="001004C6" w:rsidRDefault="001004C6" w:rsidP="001004C6">
      <w:pPr>
        <w:numPr>
          <w:ilvl w:val="0"/>
          <w:numId w:val="1"/>
        </w:numPr>
        <w:tabs>
          <w:tab w:val="left" w:pos="0"/>
        </w:tabs>
        <w:spacing w:before="240" w:after="0"/>
        <w:ind w:left="360"/>
        <w:jc w:val="both"/>
        <w:rPr>
          <w:rFonts w:ascii="Book Antiqua" w:eastAsia="Calibri" w:hAnsi="Book Antiqua" w:cs="Calibri"/>
          <w:sz w:val="20"/>
          <w:szCs w:val="20"/>
        </w:rPr>
      </w:pPr>
      <w:r w:rsidRPr="001004C6">
        <w:rPr>
          <w:rFonts w:ascii="Book Antiqua" w:eastAsia="Times New Roman" w:hAnsi="Book Antiqua" w:cs="Calibri"/>
          <w:b/>
          <w:sz w:val="20"/>
          <w:szCs w:val="20"/>
          <w:lang w:eastAsia="pl-PL"/>
        </w:rPr>
        <w:t xml:space="preserve">Kryteria wyboru oferty: </w:t>
      </w:r>
    </w:p>
    <w:p w:rsidR="001004C6" w:rsidRPr="001004C6" w:rsidRDefault="001004C6" w:rsidP="001004C6">
      <w:pPr>
        <w:tabs>
          <w:tab w:val="left" w:pos="0"/>
        </w:tabs>
        <w:spacing w:after="0"/>
        <w:jc w:val="both"/>
        <w:rPr>
          <w:rFonts w:ascii="Book Antiqua" w:eastAsia="Calibri" w:hAnsi="Book Antiqua" w:cs="Calibri"/>
          <w:sz w:val="20"/>
          <w:szCs w:val="20"/>
        </w:rPr>
      </w:pPr>
      <w:r w:rsidRPr="001004C6">
        <w:rPr>
          <w:rFonts w:ascii="Book Antiqua" w:eastAsia="Calibri" w:hAnsi="Book Antiqua" w:cs="Calibri"/>
          <w:color w:val="000000"/>
          <w:spacing w:val="-1"/>
          <w:sz w:val="20"/>
          <w:szCs w:val="20"/>
        </w:rPr>
        <w:t>6.1. Zamawiający oceni i porówna jedynie te oferty, które:</w:t>
      </w:r>
    </w:p>
    <w:p w:rsidR="001004C6" w:rsidRPr="001004C6" w:rsidRDefault="001004C6" w:rsidP="001004C6">
      <w:pPr>
        <w:jc w:val="both"/>
        <w:rPr>
          <w:rFonts w:ascii="Book Antiqua" w:eastAsia="Calibri" w:hAnsi="Book Antiqua" w:cs="Calibri"/>
          <w:sz w:val="20"/>
          <w:szCs w:val="20"/>
        </w:rPr>
      </w:pPr>
      <w:r w:rsidRPr="001004C6">
        <w:rPr>
          <w:rFonts w:ascii="Book Antiqua" w:eastAsia="Calibri" w:hAnsi="Book Antiqua" w:cs="Calibri"/>
          <w:sz w:val="20"/>
          <w:szCs w:val="20"/>
        </w:rPr>
        <w:t xml:space="preserve">a) </w:t>
      </w:r>
      <w:r w:rsidRPr="001004C6">
        <w:rPr>
          <w:rFonts w:ascii="Book Antiqua" w:eastAsia="Calibri" w:hAnsi="Book Antiqua" w:cs="Calibri"/>
          <w:color w:val="000000"/>
          <w:spacing w:val="3"/>
          <w:sz w:val="20"/>
          <w:szCs w:val="20"/>
        </w:rPr>
        <w:t xml:space="preserve">zostaną złożone przez Wykonawców nie wykluczonych przez Zamawiającego z </w:t>
      </w:r>
      <w:r w:rsidRPr="001004C6">
        <w:rPr>
          <w:rFonts w:ascii="Book Antiqua" w:eastAsia="Calibri" w:hAnsi="Book Antiqua" w:cs="Calibri"/>
          <w:color w:val="000000"/>
          <w:spacing w:val="-2"/>
          <w:sz w:val="20"/>
          <w:szCs w:val="20"/>
        </w:rPr>
        <w:t>niniejszego postępowania;</w:t>
      </w:r>
    </w:p>
    <w:p w:rsidR="001004C6" w:rsidRPr="001004C6" w:rsidRDefault="001004C6" w:rsidP="001004C6">
      <w:pPr>
        <w:jc w:val="both"/>
        <w:rPr>
          <w:rFonts w:ascii="Book Antiqua" w:eastAsia="Calibri" w:hAnsi="Book Antiqua" w:cs="Calibri"/>
          <w:sz w:val="20"/>
          <w:szCs w:val="20"/>
        </w:rPr>
      </w:pPr>
      <w:r w:rsidRPr="001004C6">
        <w:rPr>
          <w:rFonts w:ascii="Book Antiqua" w:eastAsia="Calibri" w:hAnsi="Book Antiqua" w:cs="Calibri"/>
          <w:sz w:val="20"/>
          <w:szCs w:val="20"/>
        </w:rPr>
        <w:t xml:space="preserve">b) </w:t>
      </w:r>
      <w:r w:rsidRPr="001004C6">
        <w:rPr>
          <w:rFonts w:ascii="Book Antiqua" w:eastAsia="Calibri" w:hAnsi="Book Antiqua" w:cs="Calibri"/>
          <w:color w:val="000000"/>
          <w:spacing w:val="-1"/>
          <w:sz w:val="20"/>
          <w:szCs w:val="20"/>
        </w:rPr>
        <w:t>nie zostaną odrzucone przez Zamawiającego.</w:t>
      </w:r>
    </w:p>
    <w:p w:rsidR="001004C6" w:rsidRPr="001004C6" w:rsidRDefault="001004C6" w:rsidP="001004C6">
      <w:pPr>
        <w:jc w:val="both"/>
        <w:rPr>
          <w:rFonts w:ascii="Book Antiqua" w:eastAsia="Calibri" w:hAnsi="Book Antiqua" w:cs="Calibri"/>
          <w:color w:val="000000"/>
          <w:spacing w:val="-3"/>
          <w:sz w:val="20"/>
          <w:szCs w:val="20"/>
        </w:rPr>
      </w:pPr>
      <w:r w:rsidRPr="001004C6">
        <w:rPr>
          <w:rFonts w:ascii="Book Antiqua" w:eastAsia="Calibri" w:hAnsi="Book Antiqua" w:cs="Calibri"/>
          <w:sz w:val="20"/>
          <w:szCs w:val="20"/>
        </w:rPr>
        <w:t xml:space="preserve">6.2. </w:t>
      </w:r>
      <w:r w:rsidRPr="001004C6">
        <w:rPr>
          <w:rFonts w:ascii="Book Antiqua" w:eastAsia="Calibri" w:hAnsi="Book Antiqua" w:cs="Calibri"/>
          <w:color w:val="000000"/>
          <w:spacing w:val="3"/>
          <w:sz w:val="20"/>
          <w:szCs w:val="20"/>
        </w:rPr>
        <w:t xml:space="preserve">Oferty zostaną ocenione przez Zamawiającego w oparciu o następujące kryteria i ich </w:t>
      </w:r>
      <w:r w:rsidRPr="001004C6">
        <w:rPr>
          <w:rFonts w:ascii="Book Antiqua" w:eastAsia="Calibri" w:hAnsi="Book Antiqua" w:cs="Calibri"/>
          <w:color w:val="000000"/>
          <w:spacing w:val="-3"/>
          <w:sz w:val="20"/>
          <w:szCs w:val="20"/>
        </w:rPr>
        <w:t>znaczenie:</w:t>
      </w:r>
    </w:p>
    <w:p w:rsidR="001004C6" w:rsidRPr="001004C6" w:rsidRDefault="001004C6" w:rsidP="001004C6">
      <w:pPr>
        <w:jc w:val="both"/>
        <w:rPr>
          <w:rFonts w:ascii="Book Antiqua" w:eastAsia="Calibri" w:hAnsi="Book Antiqua" w:cs="Calibri"/>
          <w:b/>
          <w:color w:val="000000"/>
          <w:spacing w:val="-3"/>
          <w:szCs w:val="20"/>
        </w:rPr>
      </w:pPr>
    </w:p>
    <w:tbl>
      <w:tblPr>
        <w:tblW w:w="0" w:type="auto"/>
        <w:tblInd w:w="1308" w:type="dxa"/>
        <w:tblLayout w:type="fixed"/>
        <w:tblLook w:val="04A0" w:firstRow="1" w:lastRow="0" w:firstColumn="1" w:lastColumn="0" w:noHBand="0" w:noVBand="1"/>
      </w:tblPr>
      <w:tblGrid>
        <w:gridCol w:w="1830"/>
        <w:gridCol w:w="3360"/>
        <w:gridCol w:w="1316"/>
      </w:tblGrid>
      <w:tr w:rsidR="001004C6" w:rsidRPr="001004C6" w:rsidTr="001004C6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004C6" w:rsidRPr="001004C6" w:rsidRDefault="001004C6" w:rsidP="001004C6">
            <w:pPr>
              <w:tabs>
                <w:tab w:val="left" w:pos="0"/>
              </w:tabs>
              <w:ind w:left="360" w:right="783"/>
              <w:jc w:val="center"/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1004C6"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004C6" w:rsidRPr="001004C6" w:rsidRDefault="001004C6" w:rsidP="001004C6">
            <w:pPr>
              <w:ind w:left="360"/>
              <w:jc w:val="center"/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1004C6"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004C6" w:rsidRPr="001004C6" w:rsidRDefault="001004C6" w:rsidP="001004C6">
            <w:pPr>
              <w:ind w:left="360"/>
              <w:jc w:val="center"/>
              <w:rPr>
                <w:rFonts w:ascii="Book Antiqua" w:eastAsia="Calibri" w:hAnsi="Book Antiqua" w:cs="Calibri"/>
                <w:sz w:val="20"/>
                <w:szCs w:val="20"/>
              </w:rPr>
            </w:pPr>
            <w:r w:rsidRPr="001004C6"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1004C6" w:rsidRPr="001004C6" w:rsidTr="001004C6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004C6" w:rsidRPr="001004C6" w:rsidRDefault="001004C6" w:rsidP="001004C6">
            <w:pPr>
              <w:numPr>
                <w:ilvl w:val="0"/>
                <w:numId w:val="2"/>
              </w:numPr>
              <w:suppressAutoHyphens/>
              <w:snapToGrid w:val="0"/>
              <w:contextualSpacing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004C6" w:rsidRPr="001004C6" w:rsidRDefault="001004C6" w:rsidP="001004C6">
            <w:pPr>
              <w:ind w:left="360"/>
              <w:jc w:val="center"/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</w:pPr>
            <w:r w:rsidRPr="001004C6"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004C6" w:rsidRPr="001004C6" w:rsidRDefault="001004C6" w:rsidP="001004C6">
            <w:pPr>
              <w:ind w:left="360"/>
              <w:jc w:val="center"/>
              <w:rPr>
                <w:rFonts w:ascii="Book Antiqua" w:eastAsia="Calibri" w:hAnsi="Book Antiqua" w:cs="Calibri"/>
                <w:sz w:val="20"/>
                <w:szCs w:val="20"/>
              </w:rPr>
            </w:pPr>
            <w:r w:rsidRPr="001004C6">
              <w:rPr>
                <w:rFonts w:ascii="Book Antiqua" w:eastAsia="Calibri" w:hAnsi="Book Antiqua" w:cs="Calibri"/>
                <w:bCs/>
                <w:spacing w:val="-3"/>
                <w:sz w:val="20"/>
                <w:szCs w:val="20"/>
              </w:rPr>
              <w:t>30%</w:t>
            </w:r>
          </w:p>
        </w:tc>
      </w:tr>
      <w:tr w:rsidR="001004C6" w:rsidRPr="001004C6" w:rsidTr="001004C6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004C6" w:rsidRPr="001004C6" w:rsidRDefault="001004C6" w:rsidP="001004C6">
            <w:pPr>
              <w:numPr>
                <w:ilvl w:val="0"/>
                <w:numId w:val="2"/>
              </w:numPr>
              <w:suppressAutoHyphens/>
              <w:snapToGrid w:val="0"/>
              <w:contextualSpacing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004C6" w:rsidRPr="001004C6" w:rsidRDefault="001004C6" w:rsidP="00FA361F">
            <w:pPr>
              <w:ind w:left="360"/>
              <w:jc w:val="center"/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</w:pPr>
            <w:r w:rsidRPr="001004C6"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  <w:t xml:space="preserve">Profesjonalizm i znajomość specyfiki CHAT (kulturowo-historyczna teoria aktywności), 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004C6" w:rsidRPr="001004C6" w:rsidRDefault="00FA361F" w:rsidP="001004C6">
            <w:pPr>
              <w:ind w:left="360"/>
              <w:jc w:val="center"/>
              <w:rPr>
                <w:rFonts w:ascii="Book Antiqua" w:eastAsia="Calibri" w:hAnsi="Book Antiqua" w:cs="Calibri"/>
                <w:sz w:val="20"/>
                <w:szCs w:val="20"/>
              </w:rPr>
            </w:pPr>
            <w:r w:rsidRPr="00FA361F">
              <w:rPr>
                <w:rFonts w:ascii="Book Antiqua" w:eastAsia="Calibri" w:hAnsi="Book Antiqua" w:cs="Calibri"/>
                <w:bCs/>
                <w:spacing w:val="-3"/>
                <w:sz w:val="20"/>
                <w:szCs w:val="20"/>
              </w:rPr>
              <w:t>4</w:t>
            </w:r>
            <w:r w:rsidR="001004C6" w:rsidRPr="001004C6">
              <w:rPr>
                <w:rFonts w:ascii="Book Antiqua" w:eastAsia="Calibri" w:hAnsi="Book Antiqua" w:cs="Calibri"/>
                <w:bCs/>
                <w:spacing w:val="-3"/>
                <w:sz w:val="20"/>
                <w:szCs w:val="20"/>
              </w:rPr>
              <w:t>0%</w:t>
            </w:r>
          </w:p>
        </w:tc>
      </w:tr>
      <w:tr w:rsidR="00FA361F" w:rsidRPr="001004C6" w:rsidTr="001004C6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FA361F" w:rsidRPr="001004C6" w:rsidRDefault="00FA361F" w:rsidP="001004C6">
            <w:pPr>
              <w:numPr>
                <w:ilvl w:val="0"/>
                <w:numId w:val="2"/>
              </w:numPr>
              <w:suppressAutoHyphens/>
              <w:snapToGrid w:val="0"/>
              <w:contextualSpacing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FA361F" w:rsidRPr="001004C6" w:rsidRDefault="00FA361F" w:rsidP="00433339">
            <w:pPr>
              <w:ind w:left="360"/>
              <w:jc w:val="center"/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  <w:t>D</w:t>
            </w:r>
            <w:r w:rsidRPr="001004C6"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  <w:t>oświadczenie</w:t>
            </w:r>
            <w:r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  <w:t xml:space="preserve"> Wykonawcy</w:t>
            </w:r>
            <w:r w:rsidRPr="001004C6"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  <w:t xml:space="preserve"> w redagowaniu i tłumaczeniu tekstó</w:t>
            </w:r>
            <w:r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  <w:t>w</w:t>
            </w:r>
            <w:r w:rsidRPr="001004C6"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  <w:t xml:space="preserve"> naukow</w:t>
            </w:r>
            <w:r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  <w:t>ych</w:t>
            </w:r>
            <w:r w:rsidRPr="001004C6"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  <w:t xml:space="preserve"> w języku angielskim i polskim </w:t>
            </w:r>
            <w:r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  <w:t xml:space="preserve">z zakresu </w:t>
            </w:r>
            <w:r w:rsidRPr="00FA361F"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  <w:t>nauk psychologii/pedagogiki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361F" w:rsidRPr="00FA361F" w:rsidRDefault="00FA361F" w:rsidP="001004C6">
            <w:pPr>
              <w:ind w:left="360"/>
              <w:jc w:val="center"/>
              <w:rPr>
                <w:rFonts w:ascii="Book Antiqua" w:eastAsia="Calibri" w:hAnsi="Book Antiqua" w:cs="Calibri"/>
                <w:bCs/>
                <w:spacing w:val="-3"/>
                <w:sz w:val="20"/>
                <w:szCs w:val="20"/>
              </w:rPr>
            </w:pPr>
            <w:r w:rsidRPr="00FA361F">
              <w:rPr>
                <w:rFonts w:ascii="Book Antiqua" w:eastAsia="Calibri" w:hAnsi="Book Antiqua" w:cs="Calibri"/>
                <w:bCs/>
                <w:spacing w:val="-3"/>
                <w:sz w:val="20"/>
                <w:szCs w:val="20"/>
              </w:rPr>
              <w:t>30%</w:t>
            </w:r>
          </w:p>
        </w:tc>
      </w:tr>
      <w:tr w:rsidR="001004C6" w:rsidRPr="001004C6" w:rsidTr="001004C6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004C6" w:rsidRPr="001004C6" w:rsidRDefault="001004C6" w:rsidP="001004C6">
            <w:pPr>
              <w:ind w:left="360"/>
              <w:jc w:val="center"/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</w:pPr>
            <w:r w:rsidRPr="001004C6"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004C6" w:rsidRPr="001004C6" w:rsidRDefault="001004C6" w:rsidP="001004C6">
            <w:pPr>
              <w:snapToGrid w:val="0"/>
              <w:ind w:left="360"/>
              <w:jc w:val="center"/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004C6" w:rsidRPr="001004C6" w:rsidRDefault="001004C6" w:rsidP="001004C6">
            <w:pPr>
              <w:ind w:left="360"/>
              <w:jc w:val="center"/>
              <w:rPr>
                <w:rFonts w:ascii="Book Antiqua" w:eastAsia="Calibri" w:hAnsi="Book Antiqua" w:cs="Calibri"/>
                <w:sz w:val="20"/>
                <w:szCs w:val="20"/>
              </w:rPr>
            </w:pPr>
            <w:r w:rsidRPr="001004C6"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1004C6" w:rsidRPr="001004C6" w:rsidRDefault="001004C6" w:rsidP="001004C6">
      <w:pPr>
        <w:jc w:val="both"/>
        <w:rPr>
          <w:rFonts w:ascii="Book Antiqua" w:eastAsia="Calibri" w:hAnsi="Book Antiqua" w:cs="Calibri"/>
          <w:sz w:val="20"/>
          <w:szCs w:val="20"/>
        </w:rPr>
      </w:pPr>
    </w:p>
    <w:p w:rsidR="001004C6" w:rsidRPr="001004C6" w:rsidRDefault="001004C6" w:rsidP="001004C6">
      <w:pPr>
        <w:jc w:val="both"/>
        <w:rPr>
          <w:rFonts w:ascii="Book Antiqua" w:eastAsia="Calibri" w:hAnsi="Book Antiqua" w:cs="Calibri"/>
          <w:sz w:val="20"/>
          <w:szCs w:val="20"/>
        </w:rPr>
      </w:pPr>
      <w:r w:rsidRPr="001004C6">
        <w:rPr>
          <w:rFonts w:ascii="Book Antiqua" w:eastAsia="Calibri" w:hAnsi="Book Antiqua" w:cs="Calibri"/>
          <w:sz w:val="20"/>
          <w:szCs w:val="20"/>
        </w:rPr>
        <w:t xml:space="preserve">Obliczenia w poszczególnych kryteriach dokonane będą z dokładnością do dwóch miejsc po przecinku. </w:t>
      </w:r>
    </w:p>
    <w:p w:rsidR="001004C6" w:rsidRPr="001004C6" w:rsidRDefault="001004C6" w:rsidP="001004C6">
      <w:pPr>
        <w:tabs>
          <w:tab w:val="left" w:pos="0"/>
          <w:tab w:val="left" w:pos="284"/>
        </w:tabs>
        <w:ind w:left="284" w:hanging="284"/>
        <w:jc w:val="both"/>
        <w:rPr>
          <w:rFonts w:ascii="Book Antiqua" w:eastAsia="Calibri" w:hAnsi="Book Antiqua" w:cs="Calibri"/>
          <w:sz w:val="20"/>
          <w:szCs w:val="20"/>
        </w:rPr>
      </w:pPr>
      <w:r w:rsidRPr="001004C6">
        <w:rPr>
          <w:rFonts w:ascii="Book Antiqua" w:eastAsia="Calibri" w:hAnsi="Book Antiqua" w:cs="Calibri"/>
          <w:sz w:val="20"/>
          <w:szCs w:val="20"/>
        </w:rPr>
        <w:t>Oceny Zamawiający dokona na podstawie następujących wzorów:</w:t>
      </w:r>
    </w:p>
    <w:p w:rsidR="001004C6" w:rsidRPr="001004C6" w:rsidRDefault="001004C6" w:rsidP="001004C6">
      <w:pPr>
        <w:numPr>
          <w:ilvl w:val="0"/>
          <w:numId w:val="3"/>
        </w:numPr>
        <w:tabs>
          <w:tab w:val="left" w:pos="0"/>
          <w:tab w:val="left" w:pos="284"/>
        </w:tabs>
        <w:suppressAutoHyphens/>
        <w:autoSpaceDE w:val="0"/>
        <w:spacing w:after="0"/>
        <w:jc w:val="both"/>
        <w:rPr>
          <w:rFonts w:ascii="Book Antiqua" w:eastAsia="Calibri" w:hAnsi="Book Antiqua" w:cs="Calibri"/>
          <w:sz w:val="20"/>
          <w:szCs w:val="20"/>
        </w:rPr>
      </w:pPr>
      <w:r w:rsidRPr="001004C6">
        <w:rPr>
          <w:rFonts w:ascii="Book Antiqua" w:eastAsia="Calibri" w:hAnsi="Book Antiqua" w:cs="Calibri"/>
          <w:b/>
          <w:bCs/>
          <w:color w:val="000000"/>
          <w:sz w:val="20"/>
          <w:szCs w:val="20"/>
        </w:rPr>
        <w:t>dla kryterium</w:t>
      </w:r>
      <w:r w:rsidRPr="001004C6">
        <w:rPr>
          <w:rFonts w:ascii="Book Antiqua" w:eastAsia="Calibri" w:hAnsi="Book Antiqua" w:cs="Calibri"/>
          <w:color w:val="000000"/>
          <w:sz w:val="20"/>
          <w:szCs w:val="20"/>
        </w:rPr>
        <w:t xml:space="preserve"> „</w:t>
      </w:r>
      <w:r w:rsidRPr="001004C6">
        <w:rPr>
          <w:rFonts w:ascii="Book Antiqua" w:eastAsia="Calibri" w:hAnsi="Book Antiqua" w:cs="Calibri"/>
          <w:b/>
          <w:bCs/>
          <w:color w:val="000000"/>
          <w:sz w:val="20"/>
          <w:szCs w:val="20"/>
        </w:rPr>
        <w:t>cena”</w:t>
      </w:r>
      <w:r w:rsidRPr="001004C6">
        <w:rPr>
          <w:rFonts w:ascii="Book Antiqua" w:eastAsia="Calibri" w:hAnsi="Book Antiqua" w:cs="Calibri"/>
          <w:color w:val="000000"/>
          <w:sz w:val="20"/>
          <w:szCs w:val="20"/>
        </w:rPr>
        <w:t xml:space="preserve">: C= </w:t>
      </w:r>
      <w:proofErr w:type="spellStart"/>
      <w:r w:rsidRPr="001004C6">
        <w:rPr>
          <w:rFonts w:ascii="Book Antiqua" w:eastAsia="Calibri" w:hAnsi="Book Antiqua" w:cs="Calibri"/>
          <w:color w:val="000000"/>
          <w:sz w:val="20"/>
          <w:szCs w:val="20"/>
        </w:rPr>
        <w:t>C</w:t>
      </w:r>
      <w:r w:rsidRPr="001004C6">
        <w:rPr>
          <w:rFonts w:ascii="Book Antiqua" w:eastAsia="Calibri" w:hAnsi="Book Antiqua" w:cs="Calibri"/>
          <w:color w:val="000000"/>
          <w:sz w:val="20"/>
          <w:szCs w:val="20"/>
          <w:vertAlign w:val="subscript"/>
        </w:rPr>
        <w:t>n</w:t>
      </w:r>
      <w:proofErr w:type="spellEnd"/>
      <w:r w:rsidRPr="001004C6">
        <w:rPr>
          <w:rFonts w:ascii="Book Antiqua" w:eastAsia="Calibri" w:hAnsi="Book Antiqua" w:cs="Calibri"/>
          <w:color w:val="000000"/>
          <w:sz w:val="20"/>
          <w:szCs w:val="20"/>
        </w:rPr>
        <w:t xml:space="preserve"> / C</w:t>
      </w:r>
      <w:r w:rsidRPr="001004C6">
        <w:rPr>
          <w:rFonts w:ascii="Book Antiqua" w:eastAsia="Calibri" w:hAnsi="Book Antiqua" w:cs="Calibri"/>
          <w:color w:val="000000"/>
          <w:sz w:val="20"/>
          <w:szCs w:val="20"/>
          <w:vertAlign w:val="subscript"/>
        </w:rPr>
        <w:t>o</w:t>
      </w:r>
      <w:r w:rsidRPr="001004C6">
        <w:rPr>
          <w:rFonts w:ascii="Book Antiqua" w:eastAsia="Calibri" w:hAnsi="Book Antiqua" w:cs="Calibri"/>
          <w:color w:val="000000"/>
          <w:sz w:val="20"/>
          <w:szCs w:val="20"/>
        </w:rPr>
        <w:t xml:space="preserve"> x 100 pkt </w:t>
      </w:r>
      <w:r w:rsidRPr="001004C6">
        <w:rPr>
          <w:rFonts w:ascii="Book Antiqua" w:eastAsia="Calibri" w:hAnsi="Book Antiqua" w:cs="Calibri"/>
          <w:sz w:val="20"/>
          <w:szCs w:val="20"/>
        </w:rPr>
        <w:t>x 30%</w:t>
      </w:r>
    </w:p>
    <w:p w:rsidR="001004C6" w:rsidRPr="001004C6" w:rsidRDefault="001004C6" w:rsidP="001004C6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Calibri"/>
          <w:b/>
          <w:bCs/>
          <w:sz w:val="20"/>
          <w:szCs w:val="20"/>
        </w:rPr>
      </w:pPr>
      <w:r w:rsidRPr="001004C6">
        <w:rPr>
          <w:rFonts w:ascii="Book Antiqua" w:eastAsia="Calibri" w:hAnsi="Book Antiqua" w:cs="Calibri"/>
          <w:sz w:val="20"/>
          <w:szCs w:val="20"/>
        </w:rPr>
        <w:t>gdzie:</w:t>
      </w:r>
    </w:p>
    <w:p w:rsidR="001004C6" w:rsidRPr="001004C6" w:rsidRDefault="001004C6" w:rsidP="001004C6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Calibri"/>
          <w:b/>
          <w:bCs/>
          <w:sz w:val="20"/>
          <w:szCs w:val="20"/>
        </w:rPr>
      </w:pPr>
      <w:r w:rsidRPr="001004C6">
        <w:rPr>
          <w:rFonts w:ascii="Book Antiqua" w:eastAsia="Calibri" w:hAnsi="Book Antiqua" w:cs="Calibri"/>
          <w:b/>
          <w:bCs/>
          <w:sz w:val="20"/>
          <w:szCs w:val="20"/>
        </w:rPr>
        <w:t>C</w:t>
      </w:r>
      <w:r w:rsidRPr="001004C6">
        <w:rPr>
          <w:rFonts w:ascii="Book Antiqua" w:eastAsia="Calibri" w:hAnsi="Book Antiqua" w:cs="Calibri"/>
          <w:sz w:val="20"/>
          <w:szCs w:val="20"/>
        </w:rPr>
        <w:t xml:space="preserve"> = przyznane punkty za cenę</w:t>
      </w:r>
    </w:p>
    <w:p w:rsidR="001004C6" w:rsidRPr="001004C6" w:rsidRDefault="001004C6" w:rsidP="001004C6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Calibri"/>
          <w:b/>
          <w:bCs/>
          <w:sz w:val="20"/>
          <w:szCs w:val="20"/>
        </w:rPr>
      </w:pPr>
      <w:proofErr w:type="spellStart"/>
      <w:r w:rsidRPr="001004C6">
        <w:rPr>
          <w:rFonts w:ascii="Book Antiqua" w:eastAsia="Calibri" w:hAnsi="Book Antiqua" w:cs="Calibri"/>
          <w:b/>
          <w:bCs/>
          <w:sz w:val="20"/>
          <w:szCs w:val="20"/>
        </w:rPr>
        <w:t>C</w:t>
      </w:r>
      <w:r w:rsidRPr="001004C6">
        <w:rPr>
          <w:rFonts w:ascii="Book Antiqua" w:eastAsia="Calibri" w:hAnsi="Book Antiqua" w:cs="Calibri"/>
          <w:b/>
          <w:bCs/>
          <w:sz w:val="20"/>
          <w:szCs w:val="20"/>
          <w:vertAlign w:val="subscript"/>
        </w:rPr>
        <w:t>n</w:t>
      </w:r>
      <w:proofErr w:type="spellEnd"/>
      <w:r w:rsidRPr="001004C6">
        <w:rPr>
          <w:rFonts w:ascii="Book Antiqua" w:eastAsia="Calibri" w:hAnsi="Book Antiqua" w:cs="Calibri"/>
          <w:sz w:val="20"/>
          <w:szCs w:val="20"/>
          <w:vertAlign w:val="subscript"/>
        </w:rPr>
        <w:t xml:space="preserve"> </w:t>
      </w:r>
      <w:r w:rsidRPr="001004C6">
        <w:rPr>
          <w:rFonts w:ascii="Book Antiqua" w:eastAsia="Calibri" w:hAnsi="Book Antiqua" w:cs="Calibri"/>
          <w:sz w:val="20"/>
          <w:szCs w:val="20"/>
        </w:rPr>
        <w:t>= najniższa cena ofertowa (brutto) spośród ważnych ofert</w:t>
      </w:r>
    </w:p>
    <w:p w:rsidR="001004C6" w:rsidRPr="001004C6" w:rsidRDefault="001004C6" w:rsidP="001004C6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Calibri"/>
          <w:sz w:val="20"/>
          <w:szCs w:val="20"/>
        </w:rPr>
      </w:pPr>
      <w:r w:rsidRPr="001004C6">
        <w:rPr>
          <w:rFonts w:ascii="Book Antiqua" w:eastAsia="Calibri" w:hAnsi="Book Antiqua" w:cs="Calibri"/>
          <w:b/>
          <w:bCs/>
          <w:sz w:val="20"/>
          <w:szCs w:val="20"/>
        </w:rPr>
        <w:t>C</w:t>
      </w:r>
      <w:r w:rsidRPr="001004C6">
        <w:rPr>
          <w:rFonts w:ascii="Book Antiqua" w:eastAsia="Calibri" w:hAnsi="Book Antiqua" w:cs="Calibri"/>
          <w:b/>
          <w:bCs/>
          <w:sz w:val="20"/>
          <w:szCs w:val="20"/>
          <w:vertAlign w:val="subscript"/>
        </w:rPr>
        <w:t>o</w:t>
      </w:r>
      <w:r w:rsidRPr="001004C6">
        <w:rPr>
          <w:rFonts w:ascii="Book Antiqua" w:eastAsia="Calibri" w:hAnsi="Book Antiqua" w:cs="Calibri"/>
          <w:sz w:val="20"/>
          <w:szCs w:val="20"/>
          <w:vertAlign w:val="subscript"/>
        </w:rPr>
        <w:t xml:space="preserve"> </w:t>
      </w:r>
      <w:r w:rsidRPr="001004C6">
        <w:rPr>
          <w:rFonts w:ascii="Book Antiqua" w:eastAsia="Calibri" w:hAnsi="Book Antiqua" w:cs="Calibri"/>
          <w:sz w:val="20"/>
          <w:szCs w:val="20"/>
        </w:rPr>
        <w:t>= cena oferty ocenianej</w:t>
      </w:r>
    </w:p>
    <w:p w:rsidR="001004C6" w:rsidRPr="001004C6" w:rsidRDefault="001004C6" w:rsidP="001004C6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Calibri"/>
          <w:b/>
          <w:sz w:val="20"/>
          <w:szCs w:val="20"/>
        </w:rPr>
      </w:pPr>
    </w:p>
    <w:p w:rsidR="001004C6" w:rsidRPr="001004C6" w:rsidRDefault="001004C6" w:rsidP="001004C6">
      <w:pPr>
        <w:jc w:val="both"/>
        <w:rPr>
          <w:rFonts w:ascii="Book Antiqua" w:eastAsia="Calibri" w:hAnsi="Book Antiqua" w:cs="Calibri"/>
          <w:sz w:val="20"/>
          <w:szCs w:val="20"/>
        </w:rPr>
      </w:pPr>
      <w:r w:rsidRPr="001004C6">
        <w:rPr>
          <w:rFonts w:ascii="Book Antiqua" w:eastAsia="Calibri" w:hAnsi="Book Antiqua" w:cs="Calibri"/>
          <w:b/>
          <w:sz w:val="20"/>
          <w:szCs w:val="20"/>
        </w:rPr>
        <w:t>Opis kryterium:</w:t>
      </w:r>
    </w:p>
    <w:p w:rsidR="001004C6" w:rsidRPr="001004C6" w:rsidRDefault="001004C6" w:rsidP="001004C6">
      <w:pPr>
        <w:jc w:val="both"/>
        <w:rPr>
          <w:rFonts w:ascii="Book Antiqua" w:eastAsia="Calibri" w:hAnsi="Book Antiqua" w:cs="Calibri"/>
          <w:sz w:val="20"/>
          <w:szCs w:val="20"/>
        </w:rPr>
      </w:pPr>
      <w:r w:rsidRPr="001004C6">
        <w:rPr>
          <w:rFonts w:ascii="Book Antiqua" w:eastAsia="Calibri" w:hAnsi="Book Antiqua" w:cs="Calibri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1004C6" w:rsidRPr="001004C6" w:rsidRDefault="001004C6" w:rsidP="001004C6">
      <w:pPr>
        <w:widowControl w:val="0"/>
        <w:spacing w:line="360" w:lineRule="auto"/>
        <w:jc w:val="both"/>
        <w:rPr>
          <w:rFonts w:ascii="Book Antiqua" w:eastAsia="Calibri" w:hAnsi="Book Antiqua" w:cs="Calibri"/>
          <w:b/>
          <w:kern w:val="2"/>
          <w:szCs w:val="20"/>
          <w:u w:val="single"/>
        </w:rPr>
      </w:pPr>
      <w:r w:rsidRPr="001004C6">
        <w:rPr>
          <w:rFonts w:ascii="Book Antiqua" w:eastAsia="Calibri" w:hAnsi="Book Antiqua" w:cs="Calibri"/>
          <w:b/>
          <w:kern w:val="2"/>
          <w:szCs w:val="20"/>
          <w:u w:val="single"/>
        </w:rPr>
        <w:t>UWAGA: ceny jednostkowe netto w formularzu cenowym należy podać z dokładnością do dwóch miejsc po przecinku.</w:t>
      </w:r>
    </w:p>
    <w:p w:rsidR="001004C6" w:rsidRPr="001004C6" w:rsidRDefault="001004C6" w:rsidP="001004C6">
      <w:pPr>
        <w:jc w:val="both"/>
        <w:rPr>
          <w:rFonts w:ascii="Book Antiqua" w:eastAsia="Calibri" w:hAnsi="Book Antiqua" w:cs="Calibri"/>
          <w:sz w:val="20"/>
          <w:szCs w:val="20"/>
        </w:rPr>
      </w:pPr>
      <w:r w:rsidRPr="001004C6">
        <w:rPr>
          <w:rFonts w:ascii="Book Antiqua" w:eastAsia="Calibri" w:hAnsi="Book Antiqua" w:cs="Calibri"/>
          <w:sz w:val="20"/>
          <w:szCs w:val="20"/>
        </w:rPr>
        <w:t>W kryterium tym Wykonawca może otrzymać maksymalnie 30 pkt.</w:t>
      </w:r>
    </w:p>
    <w:p w:rsidR="00BE4265" w:rsidRDefault="00BE4265" w:rsidP="001004C6">
      <w:pPr>
        <w:tabs>
          <w:tab w:val="left" w:pos="0"/>
        </w:tabs>
        <w:spacing w:line="360" w:lineRule="auto"/>
        <w:ind w:left="360" w:hanging="360"/>
        <w:jc w:val="both"/>
        <w:rPr>
          <w:rFonts w:ascii="Book Antiqua" w:eastAsia="Calibri" w:hAnsi="Book Antiqua" w:cs="Calibri"/>
          <w:b/>
          <w:sz w:val="20"/>
          <w:szCs w:val="20"/>
        </w:rPr>
      </w:pPr>
    </w:p>
    <w:p w:rsidR="00BE4265" w:rsidRDefault="001004C6" w:rsidP="001004C6">
      <w:pPr>
        <w:tabs>
          <w:tab w:val="left" w:pos="0"/>
        </w:tabs>
        <w:spacing w:line="360" w:lineRule="auto"/>
        <w:ind w:left="360" w:hanging="360"/>
        <w:jc w:val="both"/>
        <w:rPr>
          <w:rFonts w:ascii="Book Antiqua" w:eastAsia="Calibri" w:hAnsi="Book Antiqua" w:cs="Calibri"/>
          <w:b/>
          <w:bCs/>
          <w:color w:val="000000"/>
          <w:spacing w:val="-3"/>
          <w:sz w:val="20"/>
          <w:szCs w:val="20"/>
        </w:rPr>
      </w:pPr>
      <w:r w:rsidRPr="001004C6">
        <w:rPr>
          <w:rFonts w:ascii="Book Antiqua" w:eastAsia="Calibri" w:hAnsi="Book Antiqua" w:cs="Calibri"/>
          <w:b/>
          <w:sz w:val="20"/>
          <w:szCs w:val="20"/>
        </w:rPr>
        <w:t xml:space="preserve">II dla kryterium: </w:t>
      </w:r>
      <w:r w:rsidRPr="001004C6">
        <w:rPr>
          <w:rFonts w:ascii="Book Antiqua" w:eastAsia="Calibri" w:hAnsi="Book Antiqua" w:cs="Calibri"/>
          <w:b/>
          <w:bCs/>
          <w:color w:val="000000"/>
          <w:spacing w:val="-3"/>
          <w:sz w:val="20"/>
          <w:szCs w:val="20"/>
        </w:rPr>
        <w:t>Profesjonalizm i znajomość s</w:t>
      </w:r>
      <w:r w:rsidR="00BE4265">
        <w:rPr>
          <w:rFonts w:ascii="Book Antiqua" w:eastAsia="Calibri" w:hAnsi="Book Antiqua" w:cs="Calibri"/>
          <w:b/>
          <w:bCs/>
          <w:color w:val="000000"/>
          <w:spacing w:val="-3"/>
          <w:sz w:val="20"/>
          <w:szCs w:val="20"/>
        </w:rPr>
        <w:t>pecyfiki CHAT</w:t>
      </w:r>
    </w:p>
    <w:p w:rsidR="001004C6" w:rsidRDefault="00433339" w:rsidP="001004C6">
      <w:pPr>
        <w:tabs>
          <w:tab w:val="left" w:pos="0"/>
        </w:tabs>
        <w:spacing w:line="360" w:lineRule="auto"/>
        <w:ind w:left="360" w:hanging="360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znaczenie kryterium (waga);</w:t>
      </w:r>
      <w:r w:rsidR="001004C6" w:rsidRPr="001004C6">
        <w:rPr>
          <w:rFonts w:ascii="Book Antiqua" w:eastAsia="Calibri" w:hAnsi="Book Antiqua" w:cs="Calibri"/>
          <w:sz w:val="20"/>
          <w:szCs w:val="20"/>
        </w:rPr>
        <w:t xml:space="preserve"> </w:t>
      </w:r>
      <w:r w:rsidRPr="00433339">
        <w:rPr>
          <w:rFonts w:ascii="Book Antiqua" w:eastAsia="Calibri" w:hAnsi="Book Antiqua" w:cs="Calibri"/>
          <w:sz w:val="20"/>
          <w:szCs w:val="20"/>
        </w:rPr>
        <w:t>4</w:t>
      </w:r>
      <w:r w:rsidR="001004C6" w:rsidRPr="001004C6">
        <w:rPr>
          <w:rFonts w:ascii="Book Antiqua" w:eastAsia="Calibri" w:hAnsi="Book Antiqua" w:cs="Calibri"/>
          <w:sz w:val="20"/>
          <w:szCs w:val="20"/>
        </w:rPr>
        <w:t xml:space="preserve">0%  </w:t>
      </w:r>
      <w:r>
        <w:rPr>
          <w:rFonts w:ascii="Book Antiqua" w:eastAsia="Calibri" w:hAnsi="Book Antiqua" w:cs="Calibri"/>
          <w:sz w:val="20"/>
          <w:szCs w:val="20"/>
        </w:rPr>
        <w:t xml:space="preserve"> </w:t>
      </w:r>
    </w:p>
    <w:p w:rsidR="0054543B" w:rsidRDefault="00BE4265" w:rsidP="00BE4265">
      <w:pPr>
        <w:tabs>
          <w:tab w:val="left" w:pos="0"/>
        </w:tabs>
        <w:spacing w:line="360" w:lineRule="auto"/>
        <w:ind w:left="142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ab/>
      </w:r>
      <w:r w:rsidR="00433339">
        <w:rPr>
          <w:rFonts w:ascii="Book Antiqua" w:eastAsia="Calibri" w:hAnsi="Book Antiqua" w:cs="Calibri"/>
          <w:sz w:val="20"/>
          <w:szCs w:val="20"/>
        </w:rPr>
        <w:t xml:space="preserve">Ocena zostanie dokonana </w:t>
      </w:r>
      <w:r w:rsidR="00433339" w:rsidRPr="00433339">
        <w:rPr>
          <w:rFonts w:ascii="Book Antiqua" w:eastAsia="Calibri" w:hAnsi="Book Antiqua" w:cs="Calibri"/>
          <w:sz w:val="20"/>
          <w:szCs w:val="20"/>
        </w:rPr>
        <w:t>na podstawie tłumaczenia próbnego</w:t>
      </w:r>
      <w:r w:rsidR="00433339">
        <w:rPr>
          <w:rFonts w:ascii="Book Antiqua" w:eastAsia="Calibri" w:hAnsi="Book Antiqua" w:cs="Calibri"/>
          <w:sz w:val="20"/>
          <w:szCs w:val="20"/>
        </w:rPr>
        <w:t xml:space="preserve"> tekstu dołączonego do zapytania ofertowego, stanowiącego załącznik nr 2 do niniejszego zapytania. Wykonawca składając ofertę jest zobowiązany do dołączenia do oferty </w:t>
      </w:r>
      <w:r>
        <w:rPr>
          <w:rFonts w:ascii="Book Antiqua" w:eastAsia="Calibri" w:hAnsi="Book Antiqua" w:cs="Calibri"/>
          <w:sz w:val="20"/>
          <w:szCs w:val="20"/>
        </w:rPr>
        <w:t xml:space="preserve">przetłumaczonego </w:t>
      </w:r>
      <w:r w:rsidR="00433339">
        <w:rPr>
          <w:rFonts w:ascii="Book Antiqua" w:eastAsia="Calibri" w:hAnsi="Book Antiqua" w:cs="Calibri"/>
          <w:sz w:val="20"/>
          <w:szCs w:val="20"/>
        </w:rPr>
        <w:t>tekstu</w:t>
      </w:r>
      <w:r>
        <w:rPr>
          <w:rFonts w:ascii="Book Antiqua" w:eastAsia="Calibri" w:hAnsi="Book Antiqua" w:cs="Calibri"/>
          <w:sz w:val="20"/>
          <w:szCs w:val="20"/>
        </w:rPr>
        <w:t xml:space="preserve"> ( wskazanego w załączniku nr 2) .</w:t>
      </w:r>
    </w:p>
    <w:p w:rsidR="00433339" w:rsidRDefault="0054543B" w:rsidP="00BE4265">
      <w:pPr>
        <w:tabs>
          <w:tab w:val="left" w:pos="0"/>
        </w:tabs>
        <w:spacing w:line="360" w:lineRule="auto"/>
        <w:ind w:left="142"/>
        <w:jc w:val="both"/>
        <w:rPr>
          <w:rFonts w:ascii="Book Antiqua" w:eastAsia="Calibri" w:hAnsi="Book Antiqua" w:cs="Calibri"/>
          <w:sz w:val="20"/>
          <w:szCs w:val="20"/>
        </w:rPr>
      </w:pPr>
      <w:r w:rsidRPr="0054543B">
        <w:rPr>
          <w:rFonts w:ascii="Book Antiqua" w:eastAsia="Calibri" w:hAnsi="Book Antiqua" w:cs="Calibri"/>
          <w:b/>
          <w:sz w:val="20"/>
          <w:szCs w:val="20"/>
        </w:rPr>
        <w:t>UWAGA!</w:t>
      </w:r>
      <w:r>
        <w:rPr>
          <w:rFonts w:ascii="Book Antiqua" w:eastAsia="Calibri" w:hAnsi="Book Antiqua" w:cs="Calibri"/>
          <w:sz w:val="20"/>
          <w:szCs w:val="20"/>
        </w:rPr>
        <w:t xml:space="preserve"> </w:t>
      </w:r>
      <w:r w:rsidR="00BE4265">
        <w:rPr>
          <w:rFonts w:ascii="Book Antiqua" w:eastAsia="Calibri" w:hAnsi="Book Antiqua" w:cs="Calibri"/>
          <w:sz w:val="20"/>
          <w:szCs w:val="20"/>
        </w:rPr>
        <w:t xml:space="preserve"> </w:t>
      </w:r>
      <w:r>
        <w:rPr>
          <w:rFonts w:ascii="Book Antiqua" w:eastAsia="Calibri" w:hAnsi="Book Antiqua" w:cs="Calibri"/>
          <w:sz w:val="20"/>
          <w:szCs w:val="20"/>
        </w:rPr>
        <w:t xml:space="preserve">Nie dołączenie  do oferty powyższej próbki nie podlega uzupełnieniu i skutkuje </w:t>
      </w:r>
      <w:r w:rsidRPr="0054543B">
        <w:rPr>
          <w:rFonts w:ascii="Book Antiqua" w:eastAsia="Calibri" w:hAnsi="Book Antiqua" w:cs="Calibri"/>
          <w:sz w:val="20"/>
          <w:szCs w:val="20"/>
          <w:u w:val="single"/>
        </w:rPr>
        <w:t>odrzuceniem</w:t>
      </w:r>
      <w:r>
        <w:rPr>
          <w:rFonts w:ascii="Book Antiqua" w:eastAsia="Calibri" w:hAnsi="Book Antiqua" w:cs="Calibri"/>
          <w:sz w:val="20"/>
          <w:szCs w:val="20"/>
        </w:rPr>
        <w:t xml:space="preserve"> oferty Wykonawcy. </w:t>
      </w:r>
    </w:p>
    <w:p w:rsidR="00BE4265" w:rsidRDefault="00BE4265" w:rsidP="00BE4265">
      <w:pPr>
        <w:tabs>
          <w:tab w:val="left" w:pos="0"/>
        </w:tabs>
        <w:spacing w:after="0" w:line="360" w:lineRule="auto"/>
        <w:ind w:left="360" w:hanging="360"/>
        <w:jc w:val="both"/>
        <w:rPr>
          <w:rFonts w:ascii="Book Antiqua" w:eastAsia="Calibri" w:hAnsi="Book Antiqua" w:cs="Calibri"/>
          <w:sz w:val="20"/>
          <w:szCs w:val="20"/>
        </w:rPr>
      </w:pPr>
      <w:r w:rsidRPr="00BE4265">
        <w:rPr>
          <w:rFonts w:ascii="Book Antiqua" w:eastAsia="Calibri" w:hAnsi="Book Antiqua" w:cs="Calibri"/>
          <w:sz w:val="20"/>
          <w:szCs w:val="20"/>
        </w:rPr>
        <w:t>Członkowie komisji będą oceniali następujące cechy</w:t>
      </w:r>
      <w:r>
        <w:rPr>
          <w:rFonts w:ascii="Book Antiqua" w:eastAsia="Calibri" w:hAnsi="Book Antiqua" w:cs="Calibri"/>
          <w:sz w:val="20"/>
          <w:szCs w:val="20"/>
        </w:rPr>
        <w:t>:</w:t>
      </w:r>
    </w:p>
    <w:p w:rsidR="00BE4265" w:rsidRDefault="00BE4265" w:rsidP="00BE4265">
      <w:pPr>
        <w:tabs>
          <w:tab w:val="left" w:pos="0"/>
        </w:tabs>
        <w:spacing w:after="0" w:line="360" w:lineRule="auto"/>
        <w:ind w:left="360" w:hanging="360"/>
        <w:jc w:val="both"/>
        <w:rPr>
          <w:rFonts w:ascii="Book Antiqua" w:eastAsia="Calibri" w:hAnsi="Book Antiqua" w:cs="Calibri"/>
          <w:sz w:val="20"/>
          <w:szCs w:val="20"/>
        </w:rPr>
      </w:pPr>
      <w:r w:rsidRPr="00BE4265">
        <w:rPr>
          <w:rFonts w:ascii="Book Antiqua" w:eastAsia="Calibri" w:hAnsi="Book Antiqua" w:cs="Calibri"/>
          <w:b/>
          <w:sz w:val="20"/>
          <w:szCs w:val="20"/>
        </w:rPr>
        <w:t>a)</w:t>
      </w:r>
      <w:r>
        <w:rPr>
          <w:rFonts w:ascii="Book Antiqua" w:eastAsia="Calibri" w:hAnsi="Book Antiqua" w:cs="Calibri"/>
          <w:sz w:val="20"/>
          <w:szCs w:val="20"/>
        </w:rPr>
        <w:t xml:space="preserve"> jakość i poprawność użycia specjalistycznego języka : od 1 pkt do 5 pkt.</w:t>
      </w:r>
    </w:p>
    <w:p w:rsidR="00BE4265" w:rsidRDefault="00BE4265" w:rsidP="00BE4265">
      <w:pPr>
        <w:tabs>
          <w:tab w:val="left" w:pos="0"/>
        </w:tabs>
        <w:spacing w:after="0" w:line="360" w:lineRule="auto"/>
        <w:ind w:left="360" w:hanging="360"/>
        <w:jc w:val="both"/>
        <w:rPr>
          <w:rFonts w:ascii="Book Antiqua" w:eastAsia="Calibri" w:hAnsi="Book Antiqua" w:cs="Calibri"/>
          <w:sz w:val="20"/>
          <w:szCs w:val="20"/>
        </w:rPr>
      </w:pPr>
    </w:p>
    <w:p w:rsidR="00BE4265" w:rsidRPr="00BE4265" w:rsidRDefault="00BE4265" w:rsidP="00BE4265">
      <w:pPr>
        <w:tabs>
          <w:tab w:val="left" w:pos="0"/>
        </w:tabs>
        <w:spacing w:after="0" w:line="360" w:lineRule="auto"/>
        <w:ind w:left="360" w:hanging="360"/>
        <w:jc w:val="both"/>
        <w:rPr>
          <w:rFonts w:ascii="Book Antiqua" w:eastAsia="Calibri" w:hAnsi="Book Antiqua" w:cs="Calibri"/>
          <w:sz w:val="20"/>
          <w:szCs w:val="20"/>
        </w:rPr>
      </w:pPr>
      <w:r w:rsidRPr="00BE4265">
        <w:rPr>
          <w:rFonts w:ascii="Book Antiqua" w:eastAsia="Calibri" w:hAnsi="Book Antiqua" w:cs="Calibri"/>
          <w:sz w:val="20"/>
          <w:szCs w:val="20"/>
        </w:rPr>
        <w:t xml:space="preserve">W kryterium tym Wykonawca może otrzymać maksymalnie </w:t>
      </w:r>
      <w:r>
        <w:rPr>
          <w:rFonts w:ascii="Book Antiqua" w:eastAsia="Calibri" w:hAnsi="Book Antiqua" w:cs="Calibri"/>
          <w:sz w:val="20"/>
          <w:szCs w:val="20"/>
        </w:rPr>
        <w:t>4</w:t>
      </w:r>
      <w:r w:rsidRPr="00BE4265">
        <w:rPr>
          <w:rFonts w:ascii="Book Antiqua" w:eastAsia="Calibri" w:hAnsi="Book Antiqua" w:cs="Calibri"/>
          <w:sz w:val="20"/>
          <w:szCs w:val="20"/>
        </w:rPr>
        <w:t>0 pkt.</w:t>
      </w:r>
    </w:p>
    <w:p w:rsidR="00BE4265" w:rsidRDefault="00BE4265" w:rsidP="00BE4265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 w:rsidRPr="00BE4265">
        <w:rPr>
          <w:rFonts w:ascii="Book Antiqua" w:eastAsia="Calibri" w:hAnsi="Book Antiqua" w:cs="Calibri"/>
          <w:sz w:val="20"/>
          <w:szCs w:val="20"/>
        </w:rPr>
        <w:t xml:space="preserve">Obliczenie ilości punktów za ocenę </w:t>
      </w:r>
      <w:r>
        <w:rPr>
          <w:rFonts w:ascii="Book Antiqua" w:eastAsia="Calibri" w:hAnsi="Book Antiqua" w:cs="Calibri"/>
          <w:sz w:val="20"/>
          <w:szCs w:val="20"/>
        </w:rPr>
        <w:t>p</w:t>
      </w:r>
      <w:r w:rsidRPr="00BE4265">
        <w:rPr>
          <w:rFonts w:ascii="Book Antiqua" w:eastAsia="Calibri" w:hAnsi="Book Antiqua" w:cs="Calibri"/>
          <w:sz w:val="20"/>
          <w:szCs w:val="20"/>
        </w:rPr>
        <w:t>rofesjonalizm</w:t>
      </w:r>
      <w:r>
        <w:rPr>
          <w:rFonts w:ascii="Book Antiqua" w:eastAsia="Calibri" w:hAnsi="Book Antiqua" w:cs="Calibri"/>
          <w:sz w:val="20"/>
          <w:szCs w:val="20"/>
        </w:rPr>
        <w:t>u i znajomości</w:t>
      </w:r>
      <w:r w:rsidRPr="00BE4265">
        <w:rPr>
          <w:rFonts w:ascii="Book Antiqua" w:eastAsia="Calibri" w:hAnsi="Book Antiqua" w:cs="Calibri"/>
          <w:sz w:val="20"/>
          <w:szCs w:val="20"/>
        </w:rPr>
        <w:t xml:space="preserve"> specyfiki CHAT</w:t>
      </w:r>
      <w:r>
        <w:rPr>
          <w:rFonts w:ascii="Book Antiqua" w:eastAsia="Calibri" w:hAnsi="Book Antiqua" w:cs="Calibri"/>
          <w:sz w:val="20"/>
          <w:szCs w:val="20"/>
        </w:rPr>
        <w:t xml:space="preserve"> </w:t>
      </w:r>
      <w:r w:rsidRPr="00BE4265">
        <w:rPr>
          <w:rFonts w:ascii="Book Antiqua" w:eastAsia="Calibri" w:hAnsi="Book Antiqua" w:cs="Calibri"/>
          <w:sz w:val="20"/>
          <w:szCs w:val="20"/>
        </w:rPr>
        <w:t xml:space="preserve">zostanie </w:t>
      </w:r>
      <w:r>
        <w:rPr>
          <w:rFonts w:ascii="Book Antiqua" w:eastAsia="Calibri" w:hAnsi="Book Antiqua" w:cs="Calibri"/>
          <w:sz w:val="20"/>
          <w:szCs w:val="20"/>
        </w:rPr>
        <w:t xml:space="preserve">dokonane </w:t>
      </w:r>
      <w:r w:rsidRPr="00BE4265">
        <w:rPr>
          <w:rFonts w:ascii="Book Antiqua" w:eastAsia="Calibri" w:hAnsi="Book Antiqua" w:cs="Calibri"/>
          <w:sz w:val="20"/>
          <w:szCs w:val="20"/>
        </w:rPr>
        <w:t>wg wzoru:</w:t>
      </w:r>
    </w:p>
    <w:p w:rsidR="00BE4265" w:rsidRDefault="00BE4265" w:rsidP="00BE4265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</w:p>
    <w:p w:rsidR="00BE4265" w:rsidRPr="00BE4265" w:rsidRDefault="00BE4265" w:rsidP="00BE4265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  <w:u w:val="single"/>
          <w:lang w:eastAsia="pl-PL"/>
        </w:rPr>
      </w:pPr>
      <w:r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T</w:t>
      </w:r>
      <w:r w:rsidRPr="00BE4265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 xml:space="preserve"> </w:t>
      </w:r>
      <w:r w:rsidRPr="00BE4265">
        <w:rPr>
          <w:rFonts w:ascii="Book Antiqua" w:eastAsia="Calibri" w:hAnsi="Book Antiqua" w:cs="Century Gothic"/>
          <w:sz w:val="20"/>
          <w:szCs w:val="20"/>
          <w:lang w:eastAsia="pl-PL"/>
        </w:rPr>
        <w:t xml:space="preserve">=    </w:t>
      </w:r>
      <w:r w:rsidRPr="00BE4265">
        <w:rPr>
          <w:rFonts w:ascii="Book Antiqua" w:eastAsia="Calibri" w:hAnsi="Book Antiqua" w:cs="Century Gothic"/>
          <w:sz w:val="20"/>
          <w:szCs w:val="20"/>
          <w:u w:val="single"/>
          <w:lang w:eastAsia="pl-PL"/>
        </w:rPr>
        <w:t xml:space="preserve"> </w:t>
      </w:r>
      <w:r>
        <w:rPr>
          <w:rFonts w:ascii="Book Antiqua" w:eastAsia="Calibri" w:hAnsi="Book Antiqua" w:cs="Century Gothic"/>
          <w:sz w:val="20"/>
          <w:szCs w:val="20"/>
          <w:u w:val="single"/>
          <w:lang w:eastAsia="pl-PL"/>
        </w:rPr>
        <w:t xml:space="preserve">   T</w:t>
      </w:r>
      <w:r w:rsidRPr="00BE4265">
        <w:rPr>
          <w:rFonts w:ascii="Book Antiqua" w:eastAsia="Calibri" w:hAnsi="Book Antiqua" w:cs="Century Gothic"/>
          <w:sz w:val="20"/>
          <w:szCs w:val="20"/>
          <w:u w:val="single"/>
          <w:vertAlign w:val="subscript"/>
          <w:lang w:eastAsia="pl-PL"/>
        </w:rPr>
        <w:t>b</w:t>
      </w:r>
      <w:r w:rsidRPr="00BE4265">
        <w:rPr>
          <w:rFonts w:ascii="Book Antiqua" w:eastAsia="Calibri" w:hAnsi="Book Antiqua" w:cs="Century Gothic"/>
          <w:sz w:val="20"/>
          <w:szCs w:val="20"/>
          <w:u w:val="single"/>
          <w:lang w:eastAsia="pl-PL"/>
        </w:rPr>
        <w:t xml:space="preserve">    </w:t>
      </w:r>
      <w:r w:rsidRPr="00BE4265">
        <w:rPr>
          <w:rFonts w:ascii="Book Antiqua" w:eastAsia="Calibri" w:hAnsi="Book Antiqua" w:cs="Century Gothic"/>
          <w:sz w:val="20"/>
          <w:szCs w:val="20"/>
          <w:lang w:eastAsia="pl-PL"/>
        </w:rPr>
        <w:t xml:space="preserve">x 100 x </w:t>
      </w:r>
      <w:r>
        <w:rPr>
          <w:rFonts w:ascii="Book Antiqua" w:eastAsia="Calibri" w:hAnsi="Book Antiqua" w:cs="Century Gothic"/>
          <w:sz w:val="20"/>
          <w:szCs w:val="20"/>
          <w:lang w:eastAsia="pl-PL"/>
        </w:rPr>
        <w:t>4</w:t>
      </w:r>
      <w:r w:rsidRPr="00BE4265">
        <w:rPr>
          <w:rFonts w:ascii="Book Antiqua" w:eastAsia="Calibri" w:hAnsi="Book Antiqua" w:cs="Century Gothic"/>
          <w:sz w:val="20"/>
          <w:szCs w:val="20"/>
          <w:lang w:eastAsia="pl-PL"/>
        </w:rPr>
        <w:t>0%</w:t>
      </w:r>
    </w:p>
    <w:p w:rsidR="00BE4265" w:rsidRPr="00BE4265" w:rsidRDefault="00BE4265" w:rsidP="00BE4265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>
        <w:rPr>
          <w:rFonts w:ascii="Book Antiqua" w:eastAsia="Calibri" w:hAnsi="Book Antiqua" w:cs="Century Gothic"/>
          <w:sz w:val="20"/>
          <w:szCs w:val="20"/>
          <w:lang w:eastAsia="pl-PL"/>
        </w:rPr>
        <w:tab/>
      </w:r>
      <w:proofErr w:type="spellStart"/>
      <w:r>
        <w:rPr>
          <w:rFonts w:ascii="Book Antiqua" w:eastAsia="Calibri" w:hAnsi="Book Antiqua" w:cs="Century Gothic"/>
          <w:sz w:val="20"/>
          <w:szCs w:val="20"/>
          <w:lang w:eastAsia="pl-PL"/>
        </w:rPr>
        <w:t>T</w:t>
      </w:r>
      <w:r w:rsidRPr="00BE4265">
        <w:rPr>
          <w:rFonts w:ascii="Book Antiqua" w:eastAsia="Calibri" w:hAnsi="Book Antiqua" w:cs="Century Gothic"/>
          <w:sz w:val="20"/>
          <w:szCs w:val="20"/>
          <w:vertAlign w:val="subscript"/>
          <w:lang w:eastAsia="pl-PL"/>
        </w:rPr>
        <w:t>n</w:t>
      </w:r>
      <w:proofErr w:type="spellEnd"/>
      <w:r w:rsidRPr="00BE4265">
        <w:rPr>
          <w:rFonts w:ascii="Book Antiqua" w:eastAsia="Calibri" w:hAnsi="Book Antiqua" w:cs="Century Gothic"/>
          <w:sz w:val="20"/>
          <w:szCs w:val="20"/>
          <w:lang w:eastAsia="pl-PL"/>
        </w:rPr>
        <w:t xml:space="preserve">     </w:t>
      </w:r>
    </w:p>
    <w:p w:rsidR="00BE4265" w:rsidRPr="00BE4265" w:rsidRDefault="00BE4265" w:rsidP="00BE4265">
      <w:pPr>
        <w:tabs>
          <w:tab w:val="left" w:pos="0"/>
          <w:tab w:val="left" w:pos="142"/>
        </w:tabs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</w:p>
    <w:p w:rsidR="00BE4265" w:rsidRDefault="00BE4265" w:rsidP="00BE4265">
      <w:pPr>
        <w:tabs>
          <w:tab w:val="left" w:pos="0"/>
          <w:tab w:val="left" w:pos="142"/>
        </w:tabs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T</w:t>
      </w:r>
      <w:r w:rsidRPr="00BE4265">
        <w:rPr>
          <w:rFonts w:ascii="Book Antiqua" w:eastAsia="Calibri" w:hAnsi="Book Antiqua" w:cs="Century Gothic"/>
          <w:sz w:val="20"/>
          <w:szCs w:val="20"/>
          <w:lang w:eastAsia="pl-PL"/>
        </w:rPr>
        <w:t xml:space="preserve"> – ilość punktów za ocenę profesjonalizmu i znajomości specyfiki CHAT </w:t>
      </w:r>
    </w:p>
    <w:p w:rsidR="00BE4265" w:rsidRPr="00BE4265" w:rsidRDefault="00BE4265" w:rsidP="00BE4265">
      <w:pPr>
        <w:tabs>
          <w:tab w:val="left" w:pos="0"/>
          <w:tab w:val="left" w:pos="142"/>
        </w:tabs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T</w:t>
      </w:r>
      <w:r w:rsidRPr="00BE4265">
        <w:rPr>
          <w:rFonts w:ascii="Book Antiqua" w:eastAsia="Calibri" w:hAnsi="Book Antiqua" w:cs="Century Gothic"/>
          <w:b/>
          <w:bCs/>
          <w:sz w:val="20"/>
          <w:szCs w:val="20"/>
          <w:vertAlign w:val="subscript"/>
          <w:lang w:eastAsia="pl-PL"/>
        </w:rPr>
        <w:t>b</w:t>
      </w:r>
      <w:r w:rsidRPr="00BE4265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 xml:space="preserve"> </w:t>
      </w:r>
      <w:r w:rsidRPr="00BE4265">
        <w:rPr>
          <w:rFonts w:ascii="Book Antiqua" w:eastAsia="Calibri" w:hAnsi="Book Antiqua" w:cs="Century Gothic"/>
          <w:sz w:val="20"/>
          <w:szCs w:val="20"/>
          <w:lang w:eastAsia="pl-PL"/>
        </w:rPr>
        <w:t>– suma punktów badanej oferty (średnia arytmetyczna z ocen przyznanych przez członków komisji)</w:t>
      </w:r>
    </w:p>
    <w:p w:rsidR="00BE4265" w:rsidRPr="00BE4265" w:rsidRDefault="00BE4265" w:rsidP="00BE4265">
      <w:pPr>
        <w:tabs>
          <w:tab w:val="left" w:pos="0"/>
          <w:tab w:val="left" w:pos="142"/>
        </w:tabs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proofErr w:type="spellStart"/>
      <w:r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T</w:t>
      </w:r>
      <w:r w:rsidRPr="00BE4265">
        <w:rPr>
          <w:rFonts w:ascii="Book Antiqua" w:eastAsia="Calibri" w:hAnsi="Book Antiqua" w:cs="Century Gothic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 w:rsidRPr="00BE4265">
        <w:rPr>
          <w:rFonts w:ascii="Book Antiqua" w:eastAsia="Calibri" w:hAnsi="Book Antiqua" w:cs="Century Gothic"/>
          <w:sz w:val="20"/>
          <w:szCs w:val="20"/>
          <w:lang w:eastAsia="pl-PL"/>
        </w:rPr>
        <w:t xml:space="preserve"> – najwyższa suma punktów oferty </w:t>
      </w:r>
    </w:p>
    <w:p w:rsidR="00BE4265" w:rsidRDefault="00BE4265" w:rsidP="00BE4265">
      <w:pPr>
        <w:tabs>
          <w:tab w:val="left" w:pos="0"/>
        </w:tabs>
        <w:spacing w:after="0" w:line="360" w:lineRule="auto"/>
        <w:ind w:left="360" w:hanging="360"/>
        <w:jc w:val="both"/>
        <w:rPr>
          <w:rFonts w:ascii="Book Antiqua" w:eastAsia="Calibri" w:hAnsi="Book Antiqua" w:cs="Calibri"/>
          <w:sz w:val="20"/>
          <w:szCs w:val="20"/>
        </w:rPr>
      </w:pPr>
    </w:p>
    <w:p w:rsidR="00BE4265" w:rsidRPr="001004C6" w:rsidRDefault="0054543B" w:rsidP="00BE4265">
      <w:pPr>
        <w:tabs>
          <w:tab w:val="left" w:pos="0"/>
        </w:tabs>
        <w:spacing w:after="0" w:line="360" w:lineRule="auto"/>
        <w:ind w:left="360" w:hanging="360"/>
        <w:jc w:val="both"/>
        <w:rPr>
          <w:rFonts w:ascii="Book Antiqua" w:eastAsia="Calibri" w:hAnsi="Book Antiqua" w:cs="Calibri"/>
          <w:b/>
          <w:sz w:val="20"/>
          <w:szCs w:val="20"/>
        </w:rPr>
      </w:pPr>
      <w:r w:rsidRPr="0054543B">
        <w:rPr>
          <w:rFonts w:ascii="Book Antiqua" w:eastAsia="Calibri" w:hAnsi="Book Antiqua" w:cs="Calibri"/>
          <w:b/>
          <w:sz w:val="20"/>
          <w:szCs w:val="20"/>
        </w:rPr>
        <w:t xml:space="preserve">III dla kryterium : </w:t>
      </w:r>
      <w:r w:rsidRPr="0054543B">
        <w:rPr>
          <w:rFonts w:ascii="Book Antiqua" w:eastAsia="Calibri" w:hAnsi="Book Antiqua" w:cs="Calibri"/>
          <w:b/>
          <w:bCs/>
          <w:color w:val="000000"/>
          <w:spacing w:val="-3"/>
          <w:sz w:val="20"/>
          <w:szCs w:val="20"/>
        </w:rPr>
        <w:t>D</w:t>
      </w:r>
      <w:r w:rsidRPr="001004C6">
        <w:rPr>
          <w:rFonts w:ascii="Book Antiqua" w:eastAsia="Calibri" w:hAnsi="Book Antiqua" w:cs="Calibri"/>
          <w:b/>
          <w:bCs/>
          <w:color w:val="000000"/>
          <w:spacing w:val="-3"/>
          <w:sz w:val="20"/>
          <w:szCs w:val="20"/>
        </w:rPr>
        <w:t>oświadczenie</w:t>
      </w:r>
      <w:r w:rsidRPr="0054543B">
        <w:rPr>
          <w:rFonts w:ascii="Book Antiqua" w:eastAsia="Calibri" w:hAnsi="Book Antiqua" w:cs="Calibri"/>
          <w:b/>
          <w:bCs/>
          <w:color w:val="000000"/>
          <w:spacing w:val="-3"/>
          <w:sz w:val="20"/>
          <w:szCs w:val="20"/>
        </w:rPr>
        <w:t xml:space="preserve"> Wykonawcy</w:t>
      </w:r>
      <w:r w:rsidRPr="001004C6">
        <w:rPr>
          <w:rFonts w:ascii="Book Antiqua" w:eastAsia="Calibri" w:hAnsi="Book Antiqua" w:cs="Calibri"/>
          <w:b/>
          <w:bCs/>
          <w:color w:val="000000"/>
          <w:spacing w:val="-3"/>
          <w:sz w:val="20"/>
          <w:szCs w:val="20"/>
        </w:rPr>
        <w:t xml:space="preserve"> w redagowaniu i tłumaczeniu </w:t>
      </w:r>
      <w:r w:rsidRPr="0054543B">
        <w:rPr>
          <w:rFonts w:ascii="Book Antiqua" w:eastAsia="Calibri" w:hAnsi="Book Antiqua" w:cs="Calibri"/>
          <w:b/>
          <w:bCs/>
          <w:color w:val="000000"/>
          <w:spacing w:val="-3"/>
          <w:sz w:val="20"/>
          <w:szCs w:val="20"/>
        </w:rPr>
        <w:t>tekstów</w:t>
      </w:r>
      <w:r w:rsidRPr="001004C6">
        <w:rPr>
          <w:rFonts w:ascii="Book Antiqua" w:eastAsia="Calibri" w:hAnsi="Book Antiqua" w:cs="Calibri"/>
          <w:b/>
          <w:bCs/>
          <w:color w:val="000000"/>
          <w:spacing w:val="-3"/>
          <w:sz w:val="20"/>
          <w:szCs w:val="20"/>
        </w:rPr>
        <w:t xml:space="preserve"> naukow</w:t>
      </w:r>
      <w:r w:rsidRPr="0054543B">
        <w:rPr>
          <w:rFonts w:ascii="Book Antiqua" w:eastAsia="Calibri" w:hAnsi="Book Antiqua" w:cs="Calibri"/>
          <w:b/>
          <w:bCs/>
          <w:color w:val="000000"/>
          <w:spacing w:val="-3"/>
          <w:sz w:val="20"/>
          <w:szCs w:val="20"/>
        </w:rPr>
        <w:t>ych</w:t>
      </w:r>
      <w:r w:rsidRPr="001004C6">
        <w:rPr>
          <w:rFonts w:ascii="Book Antiqua" w:eastAsia="Calibri" w:hAnsi="Book Antiqua" w:cs="Calibri"/>
          <w:b/>
          <w:bCs/>
          <w:color w:val="000000"/>
          <w:spacing w:val="-3"/>
          <w:sz w:val="20"/>
          <w:szCs w:val="20"/>
        </w:rPr>
        <w:t xml:space="preserve"> w języku angielskim i polskim </w:t>
      </w:r>
      <w:r w:rsidRPr="0054543B">
        <w:rPr>
          <w:rFonts w:ascii="Book Antiqua" w:eastAsia="Calibri" w:hAnsi="Book Antiqua" w:cs="Calibri"/>
          <w:b/>
          <w:bCs/>
          <w:color w:val="000000"/>
          <w:spacing w:val="-3"/>
          <w:sz w:val="20"/>
          <w:szCs w:val="20"/>
        </w:rPr>
        <w:t>z zakresu nauk psychologii/pedagogiki</w:t>
      </w:r>
      <w:r>
        <w:rPr>
          <w:rFonts w:ascii="Book Antiqua" w:eastAsia="Calibri" w:hAnsi="Book Antiqua" w:cs="Calibri"/>
          <w:b/>
          <w:bCs/>
          <w:color w:val="000000"/>
          <w:spacing w:val="-3"/>
          <w:sz w:val="20"/>
          <w:szCs w:val="20"/>
        </w:rPr>
        <w:t xml:space="preserve"> ( D</w:t>
      </w:r>
      <w:r w:rsidRPr="0054543B">
        <w:rPr>
          <w:rFonts w:ascii="Book Antiqua" w:eastAsia="Calibri" w:hAnsi="Book Antiqua" w:cs="Calibri"/>
          <w:b/>
          <w:bCs/>
          <w:color w:val="000000"/>
          <w:spacing w:val="-3"/>
          <w:sz w:val="14"/>
          <w:szCs w:val="14"/>
        </w:rPr>
        <w:t>W</w:t>
      </w:r>
      <w:r>
        <w:rPr>
          <w:rFonts w:ascii="Book Antiqua" w:eastAsia="Calibri" w:hAnsi="Book Antiqua" w:cs="Calibri"/>
          <w:b/>
          <w:bCs/>
          <w:color w:val="000000"/>
          <w:spacing w:val="-3"/>
          <w:sz w:val="20"/>
          <w:szCs w:val="20"/>
        </w:rPr>
        <w:t>)</w:t>
      </w:r>
    </w:p>
    <w:p w:rsidR="0054543B" w:rsidRDefault="0054543B" w:rsidP="001004C6">
      <w:pPr>
        <w:spacing w:line="360" w:lineRule="auto"/>
        <w:jc w:val="both"/>
        <w:rPr>
          <w:rFonts w:ascii="Book Antiqua" w:eastAsia="Calibri" w:hAnsi="Book Antiqua" w:cs="Calibri"/>
          <w:sz w:val="20"/>
          <w:szCs w:val="20"/>
        </w:rPr>
      </w:pPr>
    </w:p>
    <w:p w:rsidR="0054543B" w:rsidRDefault="0054543B" w:rsidP="001004C6">
      <w:pPr>
        <w:spacing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 w:rsidRPr="0054543B">
        <w:rPr>
          <w:rFonts w:ascii="Book Antiqua" w:eastAsia="Calibri" w:hAnsi="Book Antiqua" w:cs="Calibri"/>
          <w:sz w:val="20"/>
          <w:szCs w:val="20"/>
        </w:rPr>
        <w:t xml:space="preserve">znaczenie kryterium (waga); </w:t>
      </w:r>
      <w:r>
        <w:rPr>
          <w:rFonts w:ascii="Book Antiqua" w:eastAsia="Calibri" w:hAnsi="Book Antiqua" w:cs="Calibri"/>
          <w:sz w:val="20"/>
          <w:szCs w:val="20"/>
        </w:rPr>
        <w:t>3</w:t>
      </w:r>
      <w:r w:rsidRPr="0054543B">
        <w:rPr>
          <w:rFonts w:ascii="Book Antiqua" w:eastAsia="Calibri" w:hAnsi="Book Antiqua" w:cs="Calibri"/>
          <w:sz w:val="20"/>
          <w:szCs w:val="20"/>
        </w:rPr>
        <w:t xml:space="preserve">0%   </w:t>
      </w:r>
    </w:p>
    <w:p w:rsidR="001004C6" w:rsidRPr="001004C6" w:rsidRDefault="0054543B" w:rsidP="001004C6">
      <w:pPr>
        <w:spacing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Ocena zostanie dokonana na podstawie dołączonego do oferty w</w:t>
      </w:r>
      <w:r w:rsidR="001004C6" w:rsidRPr="001004C6">
        <w:rPr>
          <w:rFonts w:ascii="Book Antiqua" w:eastAsia="Calibri" w:hAnsi="Book Antiqua" w:cs="Calibri"/>
          <w:sz w:val="20"/>
          <w:szCs w:val="20"/>
        </w:rPr>
        <w:t>ykaz</w:t>
      </w:r>
      <w:r>
        <w:rPr>
          <w:rFonts w:ascii="Book Antiqua" w:eastAsia="Calibri" w:hAnsi="Book Antiqua" w:cs="Calibri"/>
          <w:sz w:val="20"/>
          <w:szCs w:val="20"/>
        </w:rPr>
        <w:t>u</w:t>
      </w:r>
      <w:r w:rsidR="001004C6" w:rsidRPr="001004C6">
        <w:rPr>
          <w:rFonts w:ascii="Book Antiqua" w:eastAsia="Calibri" w:hAnsi="Book Antiqua" w:cs="Calibri"/>
          <w:sz w:val="20"/>
          <w:szCs w:val="20"/>
        </w:rPr>
        <w:t xml:space="preserve"> wyk</w:t>
      </w:r>
      <w:r>
        <w:rPr>
          <w:rFonts w:ascii="Book Antiqua" w:eastAsia="Calibri" w:hAnsi="Book Antiqua" w:cs="Calibri"/>
          <w:sz w:val="20"/>
          <w:szCs w:val="20"/>
        </w:rPr>
        <w:t xml:space="preserve">onanych usług tłumaczeniowych </w:t>
      </w:r>
      <w:r w:rsidRPr="0054543B">
        <w:rPr>
          <w:rFonts w:ascii="Book Antiqua" w:eastAsia="Calibri" w:hAnsi="Book Antiqua" w:cs="Calibri"/>
          <w:sz w:val="20"/>
          <w:szCs w:val="20"/>
        </w:rPr>
        <w:t>z dziedzin nauk psychologii</w:t>
      </w:r>
      <w:r>
        <w:rPr>
          <w:rFonts w:ascii="Book Antiqua" w:eastAsia="Calibri" w:hAnsi="Book Antiqua" w:cs="Calibri"/>
          <w:sz w:val="20"/>
          <w:szCs w:val="20"/>
        </w:rPr>
        <w:t>/pedagogiki dla uczelni wyższej</w:t>
      </w:r>
      <w:r w:rsidR="001004C6" w:rsidRPr="001004C6">
        <w:rPr>
          <w:rFonts w:ascii="Book Antiqua" w:eastAsia="Calibri" w:hAnsi="Book Antiqua" w:cs="Calibri"/>
          <w:sz w:val="20"/>
          <w:szCs w:val="20"/>
        </w:rPr>
        <w:t>, przedmiotu, dat wykonania.</w:t>
      </w:r>
      <w:r>
        <w:rPr>
          <w:rFonts w:ascii="Book Antiqua" w:eastAsia="Calibri" w:hAnsi="Book Antiqua" w:cs="Calibri"/>
          <w:sz w:val="20"/>
          <w:szCs w:val="20"/>
        </w:rPr>
        <w:t xml:space="preserve"> Wzór wykazu wykonanych usług stanowi załącznik nr 3 do niniejszego zapytania.</w:t>
      </w:r>
    </w:p>
    <w:p w:rsidR="001004C6" w:rsidRPr="001004C6" w:rsidRDefault="0054543B" w:rsidP="001004C6">
      <w:pPr>
        <w:spacing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Zamawiający przyzna  </w:t>
      </w:r>
      <w:r w:rsidR="001004C6" w:rsidRPr="001004C6">
        <w:rPr>
          <w:rFonts w:ascii="Book Antiqua" w:eastAsia="Calibri" w:hAnsi="Book Antiqua" w:cs="Calibri"/>
          <w:sz w:val="20"/>
          <w:szCs w:val="20"/>
        </w:rPr>
        <w:t>punkty, jeśli wykazane usługi spełniają poniższe warunki:</w:t>
      </w:r>
    </w:p>
    <w:p w:rsidR="001004C6" w:rsidRPr="001004C6" w:rsidRDefault="001004C6" w:rsidP="001004C6">
      <w:pPr>
        <w:numPr>
          <w:ilvl w:val="0"/>
          <w:numId w:val="4"/>
        </w:numPr>
        <w:suppressAutoHyphens/>
        <w:spacing w:after="0" w:line="360" w:lineRule="auto"/>
        <w:contextualSpacing/>
        <w:jc w:val="both"/>
        <w:rPr>
          <w:rFonts w:ascii="Book Antiqua" w:eastAsia="Times New Roman" w:hAnsi="Book Antiqua" w:cs="Calibri"/>
          <w:sz w:val="20"/>
          <w:szCs w:val="20"/>
        </w:rPr>
      </w:pPr>
      <w:r w:rsidRPr="001004C6">
        <w:rPr>
          <w:rFonts w:ascii="Book Antiqua" w:eastAsia="Times New Roman" w:hAnsi="Book Antiqua" w:cs="Calibri"/>
          <w:sz w:val="20"/>
          <w:szCs w:val="20"/>
        </w:rPr>
        <w:t>Wykonano 1 usługę tłumaczenia profesjonalnego tekstu naukowego z dziedzin nauk psychologii/pedagogiki dla uczelni wyższej,</w:t>
      </w:r>
    </w:p>
    <w:p w:rsidR="001004C6" w:rsidRPr="001004C6" w:rsidRDefault="001004C6" w:rsidP="001004C6">
      <w:pPr>
        <w:numPr>
          <w:ilvl w:val="0"/>
          <w:numId w:val="4"/>
        </w:numPr>
        <w:suppressAutoHyphens/>
        <w:spacing w:after="0" w:line="360" w:lineRule="auto"/>
        <w:contextualSpacing/>
        <w:jc w:val="both"/>
        <w:rPr>
          <w:rFonts w:ascii="Book Antiqua" w:eastAsia="Times New Roman" w:hAnsi="Book Antiqua" w:cs="Calibri"/>
          <w:sz w:val="20"/>
          <w:szCs w:val="20"/>
        </w:rPr>
      </w:pPr>
      <w:r w:rsidRPr="001004C6">
        <w:rPr>
          <w:rFonts w:ascii="Book Antiqua" w:eastAsia="Times New Roman" w:hAnsi="Book Antiqua" w:cs="Calibri"/>
          <w:sz w:val="20"/>
          <w:szCs w:val="20"/>
        </w:rPr>
        <w:t>Wykonano 2 usługi tłumaczenia profesjonalnego tekstu naukowego z dziedzin nauk psychologii/pedagogiki dla uczelni wyższej,</w:t>
      </w:r>
    </w:p>
    <w:p w:rsidR="001004C6" w:rsidRPr="001004C6" w:rsidRDefault="001004C6" w:rsidP="001004C6">
      <w:pPr>
        <w:numPr>
          <w:ilvl w:val="0"/>
          <w:numId w:val="4"/>
        </w:numPr>
        <w:suppressAutoHyphens/>
        <w:spacing w:after="0" w:line="360" w:lineRule="auto"/>
        <w:contextualSpacing/>
        <w:jc w:val="both"/>
        <w:rPr>
          <w:rFonts w:ascii="Book Antiqua" w:eastAsia="Times New Roman" w:hAnsi="Book Antiqua" w:cs="Calibri"/>
          <w:sz w:val="20"/>
          <w:szCs w:val="20"/>
        </w:rPr>
      </w:pPr>
      <w:r w:rsidRPr="001004C6">
        <w:rPr>
          <w:rFonts w:ascii="Book Antiqua" w:eastAsia="Times New Roman" w:hAnsi="Book Antiqua" w:cs="Calibri"/>
          <w:sz w:val="20"/>
          <w:szCs w:val="20"/>
        </w:rPr>
        <w:t>Wykonano 3 usługi tłumaczenia profesjonalnego tekstu naukowego z dziedzin nauk psychologii/pedagogiki dla uczelni wyższej.</w:t>
      </w:r>
    </w:p>
    <w:p w:rsidR="001004C6" w:rsidRPr="001004C6" w:rsidRDefault="001004C6" w:rsidP="001004C6">
      <w:pPr>
        <w:spacing w:line="240" w:lineRule="auto"/>
        <w:jc w:val="both"/>
        <w:rPr>
          <w:rFonts w:ascii="Book Antiqua" w:eastAsia="Calibri" w:hAnsi="Book Antiqua" w:cs="Calibri"/>
          <w:sz w:val="20"/>
          <w:szCs w:val="20"/>
        </w:rPr>
      </w:pPr>
      <w:r w:rsidRPr="001004C6">
        <w:rPr>
          <w:rFonts w:ascii="Book Antiqua" w:eastAsia="Calibri" w:hAnsi="Book Antiqua" w:cs="Calibri"/>
          <w:sz w:val="20"/>
          <w:szCs w:val="20"/>
        </w:rPr>
        <w:t>Spełnianie jednego warunku: 10 pkt</w:t>
      </w:r>
    </w:p>
    <w:p w:rsidR="001004C6" w:rsidRPr="001004C6" w:rsidRDefault="001004C6" w:rsidP="001004C6">
      <w:pPr>
        <w:spacing w:line="240" w:lineRule="auto"/>
        <w:jc w:val="both"/>
        <w:rPr>
          <w:rFonts w:ascii="Book Antiqua" w:eastAsia="Calibri" w:hAnsi="Book Antiqua" w:cs="Calibri"/>
          <w:sz w:val="20"/>
          <w:szCs w:val="20"/>
        </w:rPr>
      </w:pPr>
      <w:r w:rsidRPr="001004C6">
        <w:rPr>
          <w:rFonts w:ascii="Book Antiqua" w:eastAsia="Calibri" w:hAnsi="Book Antiqua" w:cs="Calibri"/>
          <w:sz w:val="20"/>
          <w:szCs w:val="20"/>
        </w:rPr>
        <w:t xml:space="preserve">Spełnianie dwóch warunków:  </w:t>
      </w:r>
      <w:r w:rsidR="0054543B">
        <w:rPr>
          <w:rFonts w:ascii="Book Antiqua" w:eastAsia="Calibri" w:hAnsi="Book Antiqua" w:cs="Calibri"/>
          <w:sz w:val="20"/>
          <w:szCs w:val="20"/>
        </w:rPr>
        <w:t>2</w:t>
      </w:r>
      <w:r w:rsidRPr="001004C6">
        <w:rPr>
          <w:rFonts w:ascii="Book Antiqua" w:eastAsia="Calibri" w:hAnsi="Book Antiqua" w:cs="Calibri"/>
          <w:sz w:val="20"/>
          <w:szCs w:val="20"/>
        </w:rPr>
        <w:t>0 pkt</w:t>
      </w:r>
    </w:p>
    <w:p w:rsidR="001004C6" w:rsidRDefault="001004C6" w:rsidP="001004C6">
      <w:pPr>
        <w:spacing w:line="240" w:lineRule="auto"/>
        <w:jc w:val="both"/>
        <w:rPr>
          <w:rFonts w:ascii="Book Antiqua" w:eastAsia="Calibri" w:hAnsi="Book Antiqua" w:cs="Calibri"/>
          <w:sz w:val="20"/>
          <w:szCs w:val="20"/>
        </w:rPr>
      </w:pPr>
      <w:r w:rsidRPr="001004C6">
        <w:rPr>
          <w:rFonts w:ascii="Book Antiqua" w:eastAsia="Calibri" w:hAnsi="Book Antiqua" w:cs="Calibri"/>
          <w:sz w:val="20"/>
          <w:szCs w:val="20"/>
        </w:rPr>
        <w:t xml:space="preserve">Spełnianie trzech warunków: </w:t>
      </w:r>
      <w:r w:rsidR="0054543B">
        <w:rPr>
          <w:rFonts w:ascii="Book Antiqua" w:eastAsia="Calibri" w:hAnsi="Book Antiqua" w:cs="Calibri"/>
          <w:sz w:val="20"/>
          <w:szCs w:val="20"/>
        </w:rPr>
        <w:t>30</w:t>
      </w:r>
      <w:r w:rsidRPr="001004C6">
        <w:rPr>
          <w:rFonts w:ascii="Book Antiqua" w:eastAsia="Calibri" w:hAnsi="Book Antiqua" w:cs="Calibri"/>
          <w:sz w:val="20"/>
          <w:szCs w:val="20"/>
        </w:rPr>
        <w:t xml:space="preserve"> pkt</w:t>
      </w:r>
    </w:p>
    <w:p w:rsidR="00466189" w:rsidRDefault="00466189" w:rsidP="001004C6">
      <w:pPr>
        <w:spacing w:line="240" w:lineRule="auto"/>
        <w:jc w:val="both"/>
        <w:rPr>
          <w:rFonts w:ascii="Book Antiqua" w:eastAsia="Calibri" w:hAnsi="Book Antiqua" w:cs="Calibri"/>
          <w:sz w:val="20"/>
          <w:szCs w:val="20"/>
        </w:rPr>
      </w:pPr>
    </w:p>
    <w:p w:rsidR="00466189" w:rsidRDefault="00466189" w:rsidP="001004C6">
      <w:pPr>
        <w:spacing w:line="240" w:lineRule="auto"/>
        <w:jc w:val="both"/>
        <w:rPr>
          <w:rFonts w:ascii="Book Antiqua" w:eastAsia="Calibri" w:hAnsi="Book Antiqua" w:cs="Calibri"/>
          <w:sz w:val="20"/>
          <w:szCs w:val="20"/>
        </w:rPr>
      </w:pPr>
      <w:r w:rsidRPr="00466189">
        <w:rPr>
          <w:rFonts w:ascii="Book Antiqua" w:eastAsia="Calibri" w:hAnsi="Book Antiqua" w:cs="Calibri"/>
          <w:sz w:val="20"/>
          <w:szCs w:val="20"/>
        </w:rPr>
        <w:t xml:space="preserve">W kryterium tym Wykonawca może otrzymać maksymalnie </w:t>
      </w:r>
      <w:r>
        <w:rPr>
          <w:rFonts w:ascii="Book Antiqua" w:eastAsia="Calibri" w:hAnsi="Book Antiqua" w:cs="Calibri"/>
          <w:sz w:val="20"/>
          <w:szCs w:val="20"/>
        </w:rPr>
        <w:t>3</w:t>
      </w:r>
      <w:r w:rsidRPr="00466189">
        <w:rPr>
          <w:rFonts w:ascii="Book Antiqua" w:eastAsia="Calibri" w:hAnsi="Book Antiqua" w:cs="Calibri"/>
          <w:sz w:val="20"/>
          <w:szCs w:val="20"/>
        </w:rPr>
        <w:t>0 pkt.</w:t>
      </w:r>
    </w:p>
    <w:p w:rsidR="00466189" w:rsidRPr="001004C6" w:rsidRDefault="00466189" w:rsidP="001004C6">
      <w:pPr>
        <w:spacing w:line="240" w:lineRule="auto"/>
        <w:jc w:val="both"/>
        <w:rPr>
          <w:rFonts w:ascii="Book Antiqua" w:eastAsia="Calibri" w:hAnsi="Book Antiqua" w:cs="Calibri"/>
          <w:sz w:val="20"/>
          <w:szCs w:val="20"/>
        </w:rPr>
      </w:pPr>
    </w:p>
    <w:p w:rsidR="001004C6" w:rsidRPr="001004C6" w:rsidRDefault="001004C6" w:rsidP="001004C6">
      <w:pPr>
        <w:tabs>
          <w:tab w:val="left" w:pos="284"/>
        </w:tabs>
        <w:suppressAutoHyphens/>
        <w:spacing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 w:rsidRPr="001004C6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  <w:t>Łączna ilość punktów ocenianej oferty (ocena końcowa): W = C +</w:t>
      </w:r>
      <w:r w:rsidR="00466189" w:rsidRPr="00466189">
        <w:rPr>
          <w:rFonts w:ascii="Book Antiqua" w:eastAsia="Calibri" w:hAnsi="Book Antiqua" w:cs="Calibri"/>
          <w:b/>
          <w:sz w:val="20"/>
          <w:szCs w:val="20"/>
        </w:rPr>
        <w:t>T + D</w:t>
      </w:r>
      <w:r w:rsidR="00466189" w:rsidRPr="00466189">
        <w:rPr>
          <w:rFonts w:ascii="Book Antiqua" w:eastAsia="Calibri" w:hAnsi="Book Antiqua" w:cs="Calibri"/>
          <w:b/>
          <w:sz w:val="14"/>
          <w:szCs w:val="14"/>
        </w:rPr>
        <w:t>W</w:t>
      </w:r>
    </w:p>
    <w:p w:rsidR="001004C6" w:rsidRPr="001004C6" w:rsidRDefault="001004C6" w:rsidP="001004C6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1004C6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gdzie: </w:t>
      </w:r>
    </w:p>
    <w:p w:rsidR="001004C6" w:rsidRPr="001004C6" w:rsidRDefault="001004C6" w:rsidP="001004C6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1004C6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W – </w:t>
      </w:r>
      <w:r w:rsidRPr="001004C6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ocena końcowa, </w:t>
      </w:r>
    </w:p>
    <w:p w:rsidR="001004C6" w:rsidRDefault="001004C6" w:rsidP="001004C6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</w:pPr>
      <w:r w:rsidRPr="001004C6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C – </w:t>
      </w:r>
      <w:r w:rsidRPr="001004C6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za </w:t>
      </w:r>
      <w:r w:rsidRPr="001004C6">
        <w:rPr>
          <w:rFonts w:ascii="Book Antiqua" w:eastAsia="Times New Roman" w:hAnsi="Book Antiqua" w:cs="Book Antiqua"/>
          <w:b/>
          <w:color w:val="000000"/>
          <w:sz w:val="20"/>
          <w:szCs w:val="20"/>
          <w:lang w:eastAsia="pl-PL"/>
        </w:rPr>
        <w:t>cenę</w:t>
      </w:r>
      <w:r w:rsidRPr="001004C6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, </w:t>
      </w:r>
    </w:p>
    <w:p w:rsidR="00466189" w:rsidRPr="001004C6" w:rsidRDefault="00466189" w:rsidP="001004C6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46618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T</w:t>
      </w: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 – </w:t>
      </w:r>
      <w:r w:rsidRPr="00466189">
        <w:rPr>
          <w:rFonts w:ascii="Book Antiqua" w:eastAsia="Times New Roman" w:hAnsi="Book Antiqua" w:cs="Book Antiqua"/>
          <w:bCs/>
          <w:color w:val="000000"/>
          <w:sz w:val="20"/>
          <w:szCs w:val="20"/>
          <w:lang w:eastAsia="pl-PL"/>
        </w:rPr>
        <w:t>punkty za</w:t>
      </w: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 </w:t>
      </w:r>
      <w:r w:rsidRPr="00466189">
        <w:rPr>
          <w:rFonts w:ascii="Book Antiqua" w:eastAsia="Times New Roman" w:hAnsi="Book Antiqua" w:cs="Book Antiqua"/>
          <w:bCs/>
          <w:color w:val="000000"/>
          <w:sz w:val="20"/>
          <w:szCs w:val="20"/>
          <w:lang w:eastAsia="pl-PL"/>
        </w:rPr>
        <w:t>ocenę profesjonalizmu i znajomości specyfiki CHAT</w:t>
      </w:r>
    </w:p>
    <w:p w:rsidR="001004C6" w:rsidRPr="001004C6" w:rsidRDefault="00466189" w:rsidP="001004C6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46618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D</w:t>
      </w:r>
      <w:r w:rsidRPr="00466189">
        <w:rPr>
          <w:rFonts w:ascii="Book Antiqua" w:eastAsia="Times New Roman" w:hAnsi="Book Antiqua" w:cs="Book Antiqua"/>
          <w:b/>
          <w:bCs/>
          <w:sz w:val="14"/>
          <w:szCs w:val="14"/>
          <w:lang w:eastAsia="pl-PL"/>
        </w:rPr>
        <w:t>W</w:t>
      </w:r>
      <w:r w:rsidR="001004C6" w:rsidRPr="001004C6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–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="001004C6" w:rsidRPr="001004C6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punkty za</w:t>
      </w:r>
      <w:r w:rsidR="001004C6" w:rsidRPr="001004C6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Pr="00466189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doświadczenie Wykonawcy w redagowaniu i tłumaczeniu tekstów naukowych w języku angielskim i polskim z zakresu nauk psychologii/pedagogiki</w:t>
      </w:r>
    </w:p>
    <w:p w:rsidR="00466189" w:rsidRDefault="00466189" w:rsidP="00466189">
      <w:pPr>
        <w:tabs>
          <w:tab w:val="left" w:pos="284"/>
        </w:tabs>
        <w:suppressAutoHyphens/>
        <w:spacing w:after="0"/>
        <w:jc w:val="both"/>
        <w:rPr>
          <w:rFonts w:ascii="Book Antiqua" w:eastAsia="Times New Roman" w:hAnsi="Book Antiqua" w:cs="Times New Roman"/>
          <w:bCs/>
          <w:sz w:val="20"/>
          <w:szCs w:val="20"/>
          <w:lang w:eastAsia="ar-SA"/>
        </w:rPr>
      </w:pPr>
    </w:p>
    <w:p w:rsidR="00466189" w:rsidRDefault="00466189" w:rsidP="00466189">
      <w:pPr>
        <w:suppressAutoHyphens/>
        <w:spacing w:after="0" w:line="360" w:lineRule="auto"/>
        <w:ind w:right="-1"/>
        <w:jc w:val="both"/>
        <w:rPr>
          <w:rFonts w:ascii="Book Antiqua" w:eastAsia="Calibri" w:hAnsi="Book Antiqua" w:cs="Century Gothic"/>
          <w:b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b/>
          <w:spacing w:val="-2"/>
          <w:sz w:val="20"/>
          <w:szCs w:val="20"/>
          <w:lang w:eastAsia="ar-SA"/>
        </w:rPr>
        <w:t>7. Sposób przygotowania oferty:</w:t>
      </w:r>
    </w:p>
    <w:p w:rsidR="00466189" w:rsidRDefault="00466189" w:rsidP="00466189">
      <w:pPr>
        <w:pStyle w:val="Akapitzlist"/>
        <w:numPr>
          <w:ilvl w:val="0"/>
          <w:numId w:val="13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 xml:space="preserve"> Każdy Wykonawca może złożyć tylko jedną ofertę.</w:t>
      </w:r>
    </w:p>
    <w:p w:rsidR="00466189" w:rsidRDefault="00466189" w:rsidP="00466189">
      <w:pPr>
        <w:pStyle w:val="Akapitzlist"/>
        <w:numPr>
          <w:ilvl w:val="0"/>
          <w:numId w:val="13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Oferta musi być podpisana przez osoby upoważnione do reprezentowania Wykonawcy (Wykonawców wspólnie ubiegających się o udzielenie zamówienia).</w:t>
      </w:r>
    </w:p>
    <w:p w:rsidR="00466189" w:rsidRDefault="00466189" w:rsidP="00466189">
      <w:pPr>
        <w:pStyle w:val="Akapitzlist"/>
        <w:numPr>
          <w:ilvl w:val="0"/>
          <w:numId w:val="13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Oferta musi być sporządzona pod rygorem nieważności w formie pisemnej (papierowej),                            w języku polskim  w 1 egzemplarzu.</w:t>
      </w:r>
      <w:r>
        <w:rPr>
          <w:rFonts w:ascii="Book Antiqua" w:hAnsi="Book Antiqua"/>
        </w:rPr>
        <w:t xml:space="preserve"> </w:t>
      </w:r>
      <w:r>
        <w:rPr>
          <w:rFonts w:ascii="Book Antiqua" w:eastAsia="Calibri" w:hAnsi="Book Antiqua" w:cs="Century Gothic"/>
          <w:spacing w:val="-2"/>
          <w:sz w:val="20"/>
          <w:szCs w:val="20"/>
          <w:u w:val="single"/>
          <w:lang w:eastAsia="ar-SA"/>
        </w:rPr>
        <w:t>Zamawiający nie zgadza się na przesłanie oferty e-mailem.</w:t>
      </w:r>
    </w:p>
    <w:p w:rsidR="00466189" w:rsidRDefault="00466189" w:rsidP="00466189">
      <w:pPr>
        <w:pStyle w:val="Akapitzlist"/>
        <w:numPr>
          <w:ilvl w:val="0"/>
          <w:numId w:val="13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Wykonawca ponosi wszelkie koszty związane z przygotowaniem i złożeniem oferty.</w:t>
      </w:r>
    </w:p>
    <w:p w:rsidR="00466189" w:rsidRDefault="00466189" w:rsidP="00466189">
      <w:pPr>
        <w:pStyle w:val="Akapitzlist"/>
        <w:numPr>
          <w:ilvl w:val="0"/>
          <w:numId w:val="13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Oferta oraz wszelkie załączniki muszą być podpisane przez osoby upoważnione do reprezentowania Wykonawcy. Oznacza to, iż jeżeli z dokumentu (ów) określającego (</w:t>
      </w:r>
      <w:proofErr w:type="spellStart"/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ych</w:t>
      </w:r>
      <w:proofErr w:type="spellEnd"/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466189" w:rsidRDefault="00466189" w:rsidP="00466189">
      <w:pPr>
        <w:pStyle w:val="Akapitzlist"/>
        <w:numPr>
          <w:ilvl w:val="0"/>
          <w:numId w:val="13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Upoważnienie osób podpisujących ofertę do jej podpisania musi bezpośrednio wynikać                               z dokumentów dołączonych do oferty. Oznacza to, że jeżeli upoważnienie takie nie wynika wprost                    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466189" w:rsidRPr="00466189" w:rsidRDefault="00466189" w:rsidP="00A03B8B">
      <w:pPr>
        <w:pStyle w:val="Akapitzlist"/>
        <w:numPr>
          <w:ilvl w:val="0"/>
          <w:numId w:val="13"/>
        </w:numPr>
        <w:tabs>
          <w:tab w:val="left" w:pos="426"/>
        </w:tabs>
        <w:spacing w:line="360" w:lineRule="auto"/>
        <w:ind w:left="0" w:firstLine="0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 w:rsidRPr="00466189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Wzory dokumentów dołączonych do niniejszego zapytania powinny zostać wypełnione przez Wykonawcę i dołączone do oferty bądź też przygotowane przez Wykonawcę w formie zgodnej z niniejszym zapytaniem.</w:t>
      </w:r>
    </w:p>
    <w:p w:rsidR="00466189" w:rsidRDefault="00466189" w:rsidP="0046618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66189" w:rsidRDefault="00466189" w:rsidP="00466189">
      <w:pPr>
        <w:tabs>
          <w:tab w:val="left" w:pos="-142"/>
          <w:tab w:val="left" w:pos="142"/>
        </w:tabs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8. Miejsce i termin składania oferty:</w:t>
      </w:r>
    </w:p>
    <w:p w:rsidR="00466189" w:rsidRDefault="00466189" w:rsidP="00466189">
      <w:pPr>
        <w:tabs>
          <w:tab w:val="left" w:pos="-142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466189" w:rsidRDefault="00466189" w:rsidP="00466189">
      <w:pPr>
        <w:tabs>
          <w:tab w:val="left" w:pos="-142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Bydgoszcz, Kancelaria Główna,  pokój 108, blok „C”.</w:t>
      </w:r>
    </w:p>
    <w:p w:rsidR="00466189" w:rsidRDefault="00466189" w:rsidP="0046618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466189" w:rsidTr="00466189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189" w:rsidRDefault="0046618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189" w:rsidRDefault="00137513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30</w:t>
            </w:r>
            <w:r w:rsidR="00466189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.06.2017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189" w:rsidRDefault="0046618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189" w:rsidRDefault="0046618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13:00</w:t>
            </w:r>
          </w:p>
        </w:tc>
      </w:tr>
    </w:tbl>
    <w:p w:rsidR="00466189" w:rsidRDefault="00466189" w:rsidP="0046618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66189" w:rsidRDefault="00466189" w:rsidP="0046618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466189" w:rsidRDefault="00466189" w:rsidP="0046618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466189" w:rsidRDefault="00466189" w:rsidP="0046618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Kopertę należy opisać następująco:</w:t>
      </w:r>
    </w:p>
    <w:p w:rsidR="00466189" w:rsidRDefault="00466189" w:rsidP="00466189">
      <w:pPr>
        <w:spacing w:after="0" w:line="360" w:lineRule="auto"/>
        <w:jc w:val="both"/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Nazwa i adres Wykonawcy: ………………………………………………………………..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Tytuł zamówienia: 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</w:t>
      </w:r>
      <w:r w:rsidRPr="0046618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Wykonanie tłumaczenia materiałów naukowych upowszechniających wyniki projektu NEPL (n° 2015-1-LT01-KA201-013443 Erasmus+)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”, nr sprawy: UKW/DZP-282-ZO-91/2017, nie otwierać przed </w:t>
      </w:r>
      <w:r w:rsidR="00137513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30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.06.2017 r., godz. 13:00;</w:t>
      </w:r>
    </w:p>
    <w:p w:rsidR="00466189" w:rsidRPr="00466189" w:rsidRDefault="00466189" w:rsidP="00466189">
      <w:pPr>
        <w:spacing w:after="0" w:line="360" w:lineRule="auto"/>
        <w:jc w:val="both"/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 </w:t>
      </w:r>
      <w:r w:rsidRPr="00466189">
        <w:rPr>
          <w:rFonts w:ascii="Book Antiqua" w:eastAsia="Calibri" w:hAnsi="Book Antiqua" w:cs="Times New Roman"/>
          <w:b/>
          <w:sz w:val="20"/>
          <w:szCs w:val="20"/>
          <w:lang w:eastAsia="pl-PL"/>
        </w:rPr>
        <w:t>9.</w:t>
      </w:r>
      <w:r w:rsidRPr="00466189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 w:rsidRPr="00466189">
        <w:rPr>
          <w:rFonts w:ascii="Book Antiqua" w:eastAsia="Calibri" w:hAnsi="Book Antiqua" w:cs="Times New Roman"/>
          <w:b/>
          <w:sz w:val="20"/>
          <w:szCs w:val="20"/>
          <w:lang w:eastAsia="pl-PL"/>
        </w:rPr>
        <w:t>Opis warunków udziału w postępowaniu:</w:t>
      </w:r>
    </w:p>
    <w:p w:rsidR="00466189" w:rsidRPr="00466189" w:rsidRDefault="00466189" w:rsidP="00466189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466189">
        <w:rPr>
          <w:rFonts w:ascii="Book Antiqua" w:eastAsia="Calibri" w:hAnsi="Book Antiqua" w:cs="Times New Roman"/>
          <w:sz w:val="20"/>
          <w:szCs w:val="20"/>
          <w:lang w:eastAsia="pl-PL"/>
        </w:rPr>
        <w:t>O udzielenie zamówienia mogą ubiegać się Wykonawcy, którzy:</w:t>
      </w:r>
    </w:p>
    <w:p w:rsidR="00466189" w:rsidRPr="00466189" w:rsidRDefault="00466189" w:rsidP="00466189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466189">
        <w:rPr>
          <w:rFonts w:ascii="Book Antiqua" w:eastAsia="Calibri" w:hAnsi="Book Antiqua" w:cs="Times New Roman"/>
          <w:sz w:val="20"/>
          <w:szCs w:val="20"/>
          <w:lang w:eastAsia="pl-PL"/>
        </w:rPr>
        <w:t>1)  nie podlegają wykluczeniu;</w:t>
      </w:r>
    </w:p>
    <w:p w:rsidR="00466189" w:rsidRPr="00466189" w:rsidRDefault="00466189" w:rsidP="00466189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466189">
        <w:rPr>
          <w:rFonts w:ascii="Book Antiqua" w:eastAsia="Calibri" w:hAnsi="Book Antiqua" w:cs="Times New Roman"/>
          <w:sz w:val="20"/>
          <w:szCs w:val="20"/>
          <w:lang w:eastAsia="pl-PL"/>
        </w:rPr>
        <w:t>2) spełniają warunki udziału w postępowaniu, o ile zostały one określone przez zamawiającego                     w ogłoszeniu o zamówieniu, dotyczące:</w:t>
      </w:r>
    </w:p>
    <w:p w:rsidR="00466189" w:rsidRPr="00466189" w:rsidRDefault="00466189" w:rsidP="00466189">
      <w:pPr>
        <w:tabs>
          <w:tab w:val="left" w:pos="142"/>
        </w:tabs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466189">
        <w:rPr>
          <w:rFonts w:ascii="Book Antiqua" w:eastAsia="Calibri" w:hAnsi="Book Antiqua" w:cs="Times New Roman"/>
          <w:sz w:val="20"/>
          <w:szCs w:val="20"/>
          <w:lang w:eastAsia="pl-PL"/>
        </w:rPr>
        <w:t>a) kompetencji lub uprawnień do prowadzenia określonej działalności zawodowej, o ile wynika to                         z odrębnych przepisów;</w:t>
      </w:r>
    </w:p>
    <w:p w:rsidR="00466189" w:rsidRPr="00466189" w:rsidRDefault="00466189" w:rsidP="00466189">
      <w:pPr>
        <w:tabs>
          <w:tab w:val="left" w:pos="142"/>
        </w:tabs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466189">
        <w:rPr>
          <w:rFonts w:ascii="Book Antiqua" w:eastAsia="Calibri" w:hAnsi="Book Antiqua" w:cs="Times New Roman"/>
          <w:sz w:val="20"/>
          <w:szCs w:val="20"/>
          <w:lang w:eastAsia="pl-PL"/>
        </w:rPr>
        <w:t>b) sytuacji ekonomicznej lub finansowej;</w:t>
      </w:r>
    </w:p>
    <w:p w:rsidR="00466189" w:rsidRPr="00466189" w:rsidRDefault="00466189" w:rsidP="00466189">
      <w:pPr>
        <w:tabs>
          <w:tab w:val="left" w:pos="142"/>
        </w:tabs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466189">
        <w:rPr>
          <w:rFonts w:ascii="Book Antiqua" w:eastAsia="Calibri" w:hAnsi="Book Antiqua" w:cs="Times New Roman"/>
          <w:sz w:val="20"/>
          <w:szCs w:val="20"/>
          <w:lang w:eastAsia="pl-PL"/>
        </w:rPr>
        <w:t>c) zdolności technicznej lub zawodowej</w:t>
      </w:r>
    </w:p>
    <w:p w:rsidR="00466189" w:rsidRDefault="00466189" w:rsidP="0046618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66189" w:rsidRPr="00466189" w:rsidRDefault="00466189" w:rsidP="00466189">
      <w:pPr>
        <w:spacing w:after="0" w:line="360" w:lineRule="auto"/>
        <w:jc w:val="both"/>
        <w:rPr>
          <w:rFonts w:ascii="Book Antiqua" w:eastAsia="Calibri" w:hAnsi="Book Antiqua" w:cs="Times New Roman"/>
          <w:b/>
          <w:sz w:val="20"/>
          <w:szCs w:val="20"/>
          <w:lang w:eastAsia="pl-PL"/>
        </w:rPr>
      </w:pPr>
      <w:r w:rsidRPr="00466189"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10. </w:t>
      </w:r>
      <w:r w:rsidRPr="00466189"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>Oświadczenia i dokumenty wymagane dla potwierdzenia spełniania przez wykonawców warunków udziału w postępowaniu:</w:t>
      </w:r>
    </w:p>
    <w:p w:rsidR="00466189" w:rsidRPr="00466189" w:rsidRDefault="00466189" w:rsidP="00466189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466189">
        <w:rPr>
          <w:rFonts w:ascii="Book Antiqua" w:eastAsia="Calibri" w:hAnsi="Book Antiqua" w:cs="Times New Roman"/>
          <w:b/>
          <w:sz w:val="20"/>
          <w:szCs w:val="20"/>
          <w:lang w:eastAsia="pl-PL"/>
        </w:rPr>
        <w:t>1)</w:t>
      </w:r>
      <w:r w:rsidRPr="00466189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Aktualny odpis z właściwego rejestru lub z centralnej ewidencji i informacji o działal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ności gospodarczej, w przypadku ( jeżeli dotyczy): </w:t>
      </w:r>
    </w:p>
    <w:p w:rsidR="00466189" w:rsidRPr="00466189" w:rsidRDefault="00466189" w:rsidP="00466189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466189">
        <w:rPr>
          <w:rFonts w:ascii="Book Antiqua" w:eastAsia="Calibri" w:hAnsi="Book Antiqua" w:cs="Times New Roman"/>
          <w:sz w:val="20"/>
          <w:szCs w:val="20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466189" w:rsidRPr="00466189" w:rsidRDefault="00466189" w:rsidP="00466189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466189">
        <w:rPr>
          <w:rFonts w:ascii="Book Antiqua" w:eastAsia="Calibri" w:hAnsi="Book Antiqua" w:cs="Times New Roman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466189" w:rsidRPr="00466189" w:rsidRDefault="00466189" w:rsidP="00466189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466189">
        <w:rPr>
          <w:rFonts w:ascii="Book Antiqua" w:eastAsia="Calibri" w:hAnsi="Book Antiqua" w:cs="Times New Roman"/>
          <w:sz w:val="20"/>
          <w:szCs w:val="20"/>
          <w:lang w:eastAsia="pl-PL"/>
        </w:rPr>
        <w:t>- działalności prowadzonej w formie spółki cywilnej – umowa spółki cywilnej oraz zaświadczenie                   o wpisie do ewidencji działalności gospodarczej każdego ze wspólników.</w:t>
      </w:r>
    </w:p>
    <w:p w:rsidR="00466189" w:rsidRPr="00466189" w:rsidRDefault="00466189" w:rsidP="00466189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466189">
        <w:rPr>
          <w:rFonts w:ascii="Book Antiqua" w:eastAsia="Calibri" w:hAnsi="Book Antiqua" w:cs="Times New Roman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A03B8B" w:rsidRPr="00466189" w:rsidRDefault="00466189" w:rsidP="00466189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466189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Dokumenty, o których mowa powyżej,  powinny być wystawione nie wcześniej niż </w:t>
      </w:r>
      <w:r w:rsidRPr="00466189">
        <w:rPr>
          <w:rFonts w:ascii="Book Antiqua" w:eastAsia="Calibri" w:hAnsi="Book Antiqua" w:cs="Times New Roman"/>
          <w:b/>
          <w:sz w:val="20"/>
          <w:szCs w:val="20"/>
          <w:lang w:eastAsia="pl-PL"/>
        </w:rPr>
        <w:t>6 miesięcy</w:t>
      </w:r>
      <w:r w:rsidRPr="00466189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przed upływem terminu składania ofert. </w:t>
      </w:r>
    </w:p>
    <w:p w:rsidR="00466189" w:rsidRPr="00466189" w:rsidRDefault="002B500C" w:rsidP="00466189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2</w:t>
      </w:r>
      <w:r w:rsidR="00466189" w:rsidRPr="00466189">
        <w:rPr>
          <w:rFonts w:ascii="Book Antiqua" w:eastAsia="Calibri" w:hAnsi="Book Antiqua" w:cs="Times New Roman"/>
          <w:b/>
          <w:sz w:val="20"/>
          <w:szCs w:val="20"/>
          <w:lang w:eastAsia="pl-PL"/>
        </w:rPr>
        <w:t>)</w:t>
      </w:r>
      <w:r w:rsidR="00466189" w:rsidRPr="00466189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 w:rsidR="00466189" w:rsidRPr="00466189">
        <w:rPr>
          <w:rFonts w:ascii="Book Antiqua" w:eastAsia="Calibri" w:hAnsi="Book Antiqua" w:cs="Book Antiqua"/>
          <w:sz w:val="20"/>
          <w:szCs w:val="20"/>
          <w:lang w:eastAsia="pl-PL"/>
        </w:rPr>
        <w:t xml:space="preserve">Integralną częścią oferty jest wypełniony i podpisany </w:t>
      </w:r>
      <w:r w:rsidR="00466189" w:rsidRPr="00466189">
        <w:rPr>
          <w:rFonts w:ascii="Book Antiqua" w:eastAsia="Calibri" w:hAnsi="Book Antiqua" w:cs="Book Antiqua"/>
          <w:b/>
          <w:sz w:val="20"/>
          <w:szCs w:val="20"/>
          <w:lang w:eastAsia="pl-PL"/>
        </w:rPr>
        <w:t>Formularz Ofertowy</w:t>
      </w:r>
      <w:r w:rsidR="00466189" w:rsidRPr="00466189">
        <w:rPr>
          <w:rFonts w:ascii="Book Antiqua" w:eastAsia="Calibri" w:hAnsi="Book Antiqua" w:cs="Book Antiqua"/>
          <w:sz w:val="20"/>
          <w:szCs w:val="20"/>
          <w:lang w:eastAsia="pl-PL"/>
        </w:rPr>
        <w:t xml:space="preserve">, stanowiący </w:t>
      </w:r>
      <w:r w:rsidR="00466189" w:rsidRPr="00466189">
        <w:rPr>
          <w:rFonts w:ascii="Book Antiqua" w:eastAsia="Calibri" w:hAnsi="Book Antiqua" w:cs="Book Antiqua"/>
          <w:sz w:val="20"/>
          <w:szCs w:val="20"/>
          <w:u w:val="single"/>
          <w:lang w:eastAsia="pl-PL"/>
        </w:rPr>
        <w:t>załącznik   nr 1</w:t>
      </w:r>
      <w:r w:rsidR="00466189" w:rsidRPr="00466189">
        <w:rPr>
          <w:rFonts w:ascii="Book Antiqua" w:eastAsia="Calibri" w:hAnsi="Book Antiqua" w:cs="Book Antiqua"/>
          <w:sz w:val="20"/>
          <w:szCs w:val="20"/>
          <w:lang w:eastAsia="pl-PL"/>
        </w:rPr>
        <w:t xml:space="preserve"> do zapytania ofertowego. </w:t>
      </w:r>
      <w:r w:rsidR="00466189" w:rsidRPr="00466189">
        <w:rPr>
          <w:rFonts w:ascii="Book Antiqua" w:eastAsia="Calibri" w:hAnsi="Book Antiqua" w:cs="Book Antiqua"/>
          <w:bCs/>
          <w:sz w:val="20"/>
          <w:szCs w:val="20"/>
          <w:lang w:eastAsia="pl-PL"/>
        </w:rPr>
        <w:t>Nie złożenie wymaganego załącznika, będzie skutkowało odrzuceniem oferty.</w:t>
      </w:r>
    </w:p>
    <w:p w:rsidR="00466189" w:rsidRDefault="002B500C" w:rsidP="00466189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3</w:t>
      </w:r>
      <w:r w:rsidR="00466189" w:rsidRPr="00466189"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) </w:t>
      </w:r>
      <w:r w:rsidR="00466189" w:rsidRPr="00466189">
        <w:rPr>
          <w:rFonts w:ascii="Book Antiqua" w:eastAsia="Calibri" w:hAnsi="Book Antiqua" w:cs="Times New Roman"/>
          <w:sz w:val="20"/>
          <w:szCs w:val="20"/>
          <w:lang w:eastAsia="pl-PL"/>
        </w:rPr>
        <w:t>Pełnomocnictwo do podpisania oferty (oryginał lub kopia potwierdzona za zgodność                                  z oryginałem przez osobę upoważnioną) względnie do podpisania innych dokumentów składanych wraz z ofertą, o ile prawo do ich podpisania nie wynika z innych dokumentów złożonych wraz                         z ofertą. Pełnomocnictwo do reprezentowania wszystkich Wykonawców wspólnie ubiegających się                     o udzielenie zamówienia, ewentualnie umowa o współdziałaniu, z której będzie wynikać przedmiotowe pełnomocnictwo (oryginał lub kopia potwierdzona za zgodność z oryginałem przez notariusza). Pełnomocnik może być ustanowiony do reprezentowania Wykonawców                                       w postępowaniu, albo reprezentowania w postępowaniu i zawarcia umowy;</w:t>
      </w:r>
    </w:p>
    <w:p w:rsidR="00A03B8B" w:rsidRPr="00466189" w:rsidRDefault="002B500C" w:rsidP="00466189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4</w:t>
      </w:r>
      <w:r w:rsidR="00A03B8B" w:rsidRPr="00A03B8B">
        <w:rPr>
          <w:rFonts w:ascii="Book Antiqua" w:eastAsia="Calibri" w:hAnsi="Book Antiqua" w:cs="Times New Roman"/>
          <w:b/>
          <w:sz w:val="20"/>
          <w:szCs w:val="20"/>
          <w:lang w:eastAsia="pl-PL"/>
        </w:rPr>
        <w:t>)</w:t>
      </w:r>
      <w:r w:rsidR="00A03B8B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Próbka przetłumaczonego tekstu wskazanego w </w:t>
      </w:r>
      <w:r w:rsidR="00A03B8B" w:rsidRPr="00A03B8B">
        <w:rPr>
          <w:rFonts w:ascii="Book Antiqua" w:eastAsia="Calibri" w:hAnsi="Book Antiqua" w:cs="Times New Roman"/>
          <w:sz w:val="20"/>
          <w:szCs w:val="20"/>
          <w:u w:val="single"/>
          <w:lang w:eastAsia="pl-PL"/>
        </w:rPr>
        <w:t>załączniku nr 2</w:t>
      </w:r>
      <w:r w:rsidR="00A03B8B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do zapytania ofertowego. </w:t>
      </w:r>
    </w:p>
    <w:p w:rsidR="00466189" w:rsidRPr="00466189" w:rsidRDefault="002B500C" w:rsidP="00466189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5</w:t>
      </w:r>
      <w:r w:rsidR="00466189" w:rsidRPr="00466189">
        <w:rPr>
          <w:rFonts w:ascii="Book Antiqua" w:eastAsia="Calibri" w:hAnsi="Book Antiqua" w:cs="Times New Roman"/>
          <w:b/>
          <w:sz w:val="20"/>
          <w:szCs w:val="20"/>
          <w:lang w:eastAsia="pl-PL"/>
        </w:rPr>
        <w:t>)</w:t>
      </w:r>
      <w:r w:rsidR="00466189" w:rsidRPr="00466189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Wykaz wykonanych </w:t>
      </w:r>
      <w:r w:rsidR="00A03B8B">
        <w:rPr>
          <w:rFonts w:ascii="Book Antiqua" w:eastAsia="Calibri" w:hAnsi="Book Antiqua" w:cs="Times New Roman"/>
          <w:sz w:val="20"/>
          <w:szCs w:val="20"/>
          <w:lang w:eastAsia="pl-PL"/>
        </w:rPr>
        <w:t>u</w:t>
      </w:r>
      <w:r w:rsidR="00A03B8B" w:rsidRPr="00A03B8B">
        <w:rPr>
          <w:rFonts w:ascii="Book Antiqua" w:eastAsia="Calibri" w:hAnsi="Book Antiqua" w:cs="Times New Roman"/>
          <w:sz w:val="20"/>
          <w:szCs w:val="20"/>
          <w:lang w:eastAsia="pl-PL"/>
        </w:rPr>
        <w:t>sług tłumaczeniowych z dziedzin nauk psychologii/pedagogiki dla uczelni wyższej</w:t>
      </w:r>
      <w:r w:rsidR="00466189" w:rsidRPr="00466189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– sporządzony według wzoru stanowiącego </w:t>
      </w:r>
      <w:r w:rsidR="00A03B8B">
        <w:rPr>
          <w:rFonts w:ascii="Book Antiqua" w:eastAsia="Calibri" w:hAnsi="Book Antiqua" w:cs="Times New Roman"/>
          <w:sz w:val="20"/>
          <w:szCs w:val="20"/>
          <w:u w:val="single"/>
          <w:lang w:eastAsia="pl-PL"/>
        </w:rPr>
        <w:t>z</w:t>
      </w:r>
      <w:r w:rsidR="00466189" w:rsidRPr="00466189">
        <w:rPr>
          <w:rFonts w:ascii="Book Antiqua" w:eastAsia="Calibri" w:hAnsi="Book Antiqua" w:cs="Times New Roman"/>
          <w:sz w:val="20"/>
          <w:szCs w:val="20"/>
          <w:u w:val="single"/>
          <w:lang w:eastAsia="pl-PL"/>
        </w:rPr>
        <w:t xml:space="preserve">ałącznik nr </w:t>
      </w:r>
      <w:r w:rsidR="00A03B8B" w:rsidRPr="00A03B8B">
        <w:rPr>
          <w:rFonts w:ascii="Book Antiqua" w:eastAsia="Calibri" w:hAnsi="Book Antiqua" w:cs="Times New Roman"/>
          <w:sz w:val="20"/>
          <w:szCs w:val="20"/>
          <w:u w:val="single"/>
          <w:lang w:eastAsia="pl-PL"/>
        </w:rPr>
        <w:t>3</w:t>
      </w:r>
      <w:r w:rsidR="00466189" w:rsidRPr="00466189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do niniejszego zapytania.</w:t>
      </w:r>
    </w:p>
    <w:p w:rsidR="00A03B8B" w:rsidRDefault="00A03B8B" w:rsidP="00466189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b/>
          <w:sz w:val="20"/>
          <w:szCs w:val="20"/>
          <w:lang w:eastAsia="pl-PL"/>
        </w:rPr>
      </w:pPr>
    </w:p>
    <w:p w:rsidR="00466189" w:rsidRPr="00466189" w:rsidRDefault="00466189" w:rsidP="00466189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466189">
        <w:rPr>
          <w:rFonts w:ascii="Book Antiqua" w:eastAsia="Calibri" w:hAnsi="Book Antiqua" w:cs="Times New Roman"/>
          <w:b/>
          <w:sz w:val="20"/>
          <w:szCs w:val="20"/>
          <w:lang w:eastAsia="pl-PL"/>
        </w:rPr>
        <w:t>11.</w:t>
      </w:r>
      <w:r w:rsidRPr="00466189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 w:rsidRPr="00466189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 xml:space="preserve">Termin i warunki płatności: </w:t>
      </w:r>
      <w:r w:rsidRPr="00466189">
        <w:rPr>
          <w:rFonts w:ascii="Book Antiqua" w:eastAsia="Calibri" w:hAnsi="Book Antiqua" w:cs="Book Antiqua"/>
          <w:sz w:val="20"/>
          <w:szCs w:val="20"/>
          <w:lang w:eastAsia="pl-PL"/>
        </w:rPr>
        <w:t>Wykonawca otrzyma wynagrodzenie po wykonaniu przedmiotu zamówienia, przelewem w terminie do 30 dni licząc od daty wpływu do siedziby Zamawiającego prawidłowo wystawionego rachunku.</w:t>
      </w:r>
    </w:p>
    <w:p w:rsidR="00466189" w:rsidRPr="00466189" w:rsidRDefault="00466189" w:rsidP="00466189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b/>
          <w:sz w:val="20"/>
          <w:szCs w:val="20"/>
          <w:lang w:eastAsia="pl-PL"/>
        </w:rPr>
      </w:pPr>
    </w:p>
    <w:p w:rsidR="00466189" w:rsidRPr="00466189" w:rsidRDefault="00466189" w:rsidP="00466189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466189"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12. </w:t>
      </w:r>
      <w:r w:rsidRPr="00466189">
        <w:rPr>
          <w:rFonts w:ascii="Book Antiqua" w:eastAsia="Calibri" w:hAnsi="Book Antiqua" w:cs="Times New Roman"/>
          <w:sz w:val="20"/>
          <w:szCs w:val="20"/>
          <w:lang w:eastAsia="pl-PL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466189" w:rsidRPr="00466189" w:rsidRDefault="00466189" w:rsidP="0046618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</w:pPr>
    </w:p>
    <w:p w:rsidR="00466189" w:rsidRPr="00466189" w:rsidRDefault="00466189" w:rsidP="0046618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 w:rsidRPr="0046618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13.</w:t>
      </w:r>
      <w:r w:rsidRPr="0046618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W sprawie zamówienia należy kontaktować się z przedstawicielem Zamawiającego:</w:t>
      </w:r>
    </w:p>
    <w:p w:rsidR="00466189" w:rsidRPr="00466189" w:rsidRDefault="00466189" w:rsidP="00466189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46618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w sprawach merytorycznych: </w:t>
      </w:r>
      <w:r w:rsidR="00137513">
        <w:rPr>
          <w:rFonts w:ascii="Book Antiqua" w:eastAsia="Times New Roman" w:hAnsi="Book Antiqua" w:cs="Book Antiqua"/>
          <w:sz w:val="20"/>
          <w:szCs w:val="20"/>
          <w:lang w:eastAsia="pl-PL"/>
        </w:rPr>
        <w:t>Ewa Filipiak</w:t>
      </w:r>
      <w:r w:rsidRPr="0046618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tel. </w:t>
      </w:r>
      <w:r w:rsidR="00137513">
        <w:rPr>
          <w:rFonts w:ascii="Book Antiqua" w:eastAsia="Times New Roman" w:hAnsi="Book Antiqua" w:cs="Book Antiqua"/>
          <w:sz w:val="20"/>
          <w:szCs w:val="20"/>
          <w:lang w:eastAsia="pl-PL"/>
        </w:rPr>
        <w:t>600 156 108</w:t>
      </w:r>
      <w:r w:rsidRPr="0046618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</w:t>
      </w:r>
      <w:hyperlink r:id="rId8" w:history="1">
        <w:r w:rsidR="00137513" w:rsidRPr="00B0584B">
          <w:rPr>
            <w:rStyle w:val="Hipercze"/>
            <w:rFonts w:ascii="Book Antiqua" w:eastAsia="Calibri" w:hAnsi="Book Antiqua" w:cs="Times New Roman"/>
            <w:sz w:val="20"/>
            <w:szCs w:val="20"/>
          </w:rPr>
          <w:t>ewafil@ukw.edu.pl</w:t>
        </w:r>
      </w:hyperlink>
      <w:r w:rsidRPr="00466189">
        <w:rPr>
          <w:rFonts w:ascii="Book Antiqua" w:eastAsia="Calibri" w:hAnsi="Book Antiqua" w:cs="Times New Roman"/>
          <w:sz w:val="20"/>
          <w:szCs w:val="20"/>
        </w:rPr>
        <w:t xml:space="preserve"> </w:t>
      </w:r>
      <w:r w:rsidRPr="0046618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 </w:t>
      </w:r>
    </w:p>
    <w:p w:rsidR="00466189" w:rsidRPr="00466189" w:rsidRDefault="00466189" w:rsidP="0046618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 w:rsidRPr="0046618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- w sprawach formalno-prawnych: Weronika Janecka, 52 34 19 165, mail: </w:t>
      </w:r>
      <w:hyperlink r:id="rId9" w:history="1">
        <w:r w:rsidRPr="00466189">
          <w:rPr>
            <w:rFonts w:ascii="Book Antiqua" w:eastAsia="Times New Roman" w:hAnsi="Book Antiqua" w:cs="Book Antiqua"/>
            <w:color w:val="0000FF"/>
            <w:sz w:val="20"/>
            <w:szCs w:val="20"/>
            <w:u w:val="single"/>
            <w:lang w:eastAsia="ar-SA"/>
          </w:rPr>
          <w:t>zampub@ukw.edu.pl</w:t>
        </w:r>
      </w:hyperlink>
    </w:p>
    <w:p w:rsidR="00466189" w:rsidRPr="00466189" w:rsidRDefault="00466189" w:rsidP="00466189">
      <w:pPr>
        <w:tabs>
          <w:tab w:val="left" w:pos="360"/>
        </w:tabs>
        <w:suppressAutoHyphens/>
        <w:spacing w:after="0"/>
        <w:ind w:left="360"/>
        <w:jc w:val="both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</w:p>
    <w:p w:rsidR="00466189" w:rsidRPr="00466189" w:rsidRDefault="00466189" w:rsidP="00466189">
      <w:pPr>
        <w:spacing w:after="0" w:line="360" w:lineRule="auto"/>
        <w:ind w:left="4956"/>
        <w:jc w:val="center"/>
        <w:rPr>
          <w:rFonts w:ascii="Book Antiqua" w:eastAsia="Times New Roman" w:hAnsi="Book Antiqua" w:cs="Calibri"/>
          <w:bCs/>
          <w:color w:val="000000"/>
          <w:sz w:val="20"/>
          <w:szCs w:val="18"/>
          <w:lang w:eastAsia="pl-PL"/>
        </w:rPr>
      </w:pPr>
    </w:p>
    <w:p w:rsidR="00466189" w:rsidRPr="00466189" w:rsidRDefault="00466189" w:rsidP="00466189">
      <w:pPr>
        <w:spacing w:after="0" w:line="360" w:lineRule="auto"/>
        <w:ind w:left="4956"/>
        <w:jc w:val="right"/>
        <w:rPr>
          <w:rFonts w:ascii="Book Antiqua" w:eastAsia="Times New Roman" w:hAnsi="Book Antiqua" w:cs="Calibri"/>
          <w:b/>
          <w:bCs/>
          <w:sz w:val="20"/>
          <w:szCs w:val="18"/>
          <w:lang w:eastAsia="pl-PL"/>
        </w:rPr>
      </w:pPr>
      <w:r w:rsidRPr="00466189">
        <w:rPr>
          <w:rFonts w:ascii="Book Antiqua" w:eastAsia="Times New Roman" w:hAnsi="Book Antiqua" w:cs="Calibri"/>
          <w:b/>
          <w:bCs/>
          <w:sz w:val="20"/>
          <w:szCs w:val="18"/>
          <w:lang w:eastAsia="pl-PL"/>
        </w:rPr>
        <w:t>Kanclerz UKW</w:t>
      </w:r>
    </w:p>
    <w:p w:rsidR="00466189" w:rsidRPr="00466189" w:rsidRDefault="00466189" w:rsidP="00466189">
      <w:pPr>
        <w:spacing w:after="0" w:line="360" w:lineRule="auto"/>
        <w:ind w:left="4956" w:firstLine="708"/>
        <w:jc w:val="right"/>
        <w:rPr>
          <w:rFonts w:ascii="Book Antiqua" w:eastAsia="Times New Roman" w:hAnsi="Book Antiqua" w:cs="Calibri"/>
          <w:b/>
          <w:bCs/>
          <w:sz w:val="20"/>
          <w:szCs w:val="18"/>
          <w:lang w:eastAsia="pl-PL"/>
        </w:rPr>
      </w:pPr>
      <w:r w:rsidRPr="00466189">
        <w:rPr>
          <w:rFonts w:ascii="Book Antiqua" w:eastAsia="Times New Roman" w:hAnsi="Book Antiqua" w:cs="Calibri"/>
          <w:b/>
          <w:bCs/>
          <w:sz w:val="20"/>
          <w:szCs w:val="18"/>
          <w:lang w:eastAsia="pl-PL"/>
        </w:rPr>
        <w:t>mgr Renata Malak</w:t>
      </w:r>
    </w:p>
    <w:p w:rsidR="001004C6" w:rsidRPr="001004C6" w:rsidRDefault="001004C6" w:rsidP="001004C6">
      <w:pPr>
        <w:rPr>
          <w:rFonts w:ascii="Book Antiqua" w:eastAsia="Calibri" w:hAnsi="Book Antiqua" w:cs="Calibri"/>
          <w:b/>
          <w:sz w:val="18"/>
          <w:szCs w:val="18"/>
        </w:rPr>
      </w:pPr>
    </w:p>
    <w:p w:rsidR="001004C6" w:rsidRPr="001004C6" w:rsidRDefault="001004C6" w:rsidP="001004C6">
      <w:pPr>
        <w:jc w:val="right"/>
        <w:rPr>
          <w:rFonts w:ascii="Book Antiqua" w:eastAsia="Calibri" w:hAnsi="Book Antiqua" w:cs="Book Antiqua"/>
          <w:sz w:val="20"/>
          <w:szCs w:val="20"/>
        </w:rPr>
      </w:pPr>
      <w:r w:rsidRPr="001004C6">
        <w:rPr>
          <w:rFonts w:ascii="Book Antiqua" w:eastAsia="Calibri" w:hAnsi="Book Antiqua" w:cs="Book Antiqua"/>
          <w:sz w:val="20"/>
          <w:szCs w:val="20"/>
        </w:rPr>
        <w:br w:type="page"/>
      </w:r>
    </w:p>
    <w:p w:rsidR="00A03B8B" w:rsidRDefault="00A03B8B" w:rsidP="00A03B8B">
      <w:pPr>
        <w:jc w:val="right"/>
        <w:rPr>
          <w:rFonts w:ascii="Book Antiqua" w:eastAsia="Calibri" w:hAnsi="Book Antiqua" w:cs="Book Antiqua"/>
          <w:i/>
          <w:sz w:val="20"/>
          <w:szCs w:val="20"/>
        </w:rPr>
      </w:pPr>
      <w:r>
        <w:rPr>
          <w:rFonts w:ascii="Book Antiqua" w:eastAsia="Calibri" w:hAnsi="Book Antiqua" w:cs="Book Antiqua"/>
          <w:i/>
          <w:sz w:val="20"/>
          <w:szCs w:val="20"/>
        </w:rPr>
        <w:t>Załącznik nr 1</w:t>
      </w:r>
    </w:p>
    <w:p w:rsidR="00A03B8B" w:rsidRDefault="00A03B8B" w:rsidP="00A03B8B">
      <w:pPr>
        <w:keepNext/>
        <w:spacing w:after="0" w:line="360" w:lineRule="auto"/>
        <w:jc w:val="center"/>
        <w:outlineLvl w:val="0"/>
        <w:rPr>
          <w:rFonts w:ascii="Book Antiqua" w:eastAsia="Calibri" w:hAnsi="Book Antiqua" w:cs="Book Antiqua"/>
          <w:b/>
          <w:bCs/>
          <w:sz w:val="20"/>
          <w:szCs w:val="20"/>
        </w:rPr>
      </w:pPr>
      <w:r>
        <w:rPr>
          <w:rFonts w:ascii="Book Antiqua" w:eastAsia="Calibri" w:hAnsi="Book Antiqua" w:cs="Book Antiqua"/>
          <w:b/>
          <w:bCs/>
          <w:sz w:val="20"/>
          <w:szCs w:val="20"/>
        </w:rPr>
        <w:t>FORMULARZ OFERTOWY</w:t>
      </w:r>
    </w:p>
    <w:p w:rsidR="00A03B8B" w:rsidRDefault="00A03B8B" w:rsidP="00A03B8B">
      <w:pPr>
        <w:keepNext/>
        <w:spacing w:after="0" w:line="360" w:lineRule="auto"/>
        <w:jc w:val="center"/>
        <w:outlineLvl w:val="0"/>
        <w:rPr>
          <w:rFonts w:ascii="Book Antiqua" w:eastAsia="Calibri" w:hAnsi="Book Antiqua" w:cs="Book Antiqua"/>
          <w:b/>
          <w:bCs/>
          <w:sz w:val="20"/>
          <w:szCs w:val="20"/>
        </w:rPr>
      </w:pPr>
      <w:r>
        <w:rPr>
          <w:rFonts w:ascii="Book Antiqua" w:eastAsia="Calibri" w:hAnsi="Book Antiqua" w:cs="Book Antiqua"/>
          <w:b/>
          <w:bCs/>
          <w:sz w:val="20"/>
          <w:szCs w:val="20"/>
        </w:rPr>
        <w:t>DO ZAPYTANIA OFERTOWEGO</w:t>
      </w:r>
    </w:p>
    <w:p w:rsidR="00A03B8B" w:rsidRDefault="00A03B8B" w:rsidP="00A03B8B">
      <w:pPr>
        <w:keepNext/>
        <w:spacing w:after="0" w:line="360" w:lineRule="auto"/>
        <w:jc w:val="center"/>
        <w:outlineLvl w:val="0"/>
        <w:rPr>
          <w:rFonts w:ascii="Book Antiqua" w:eastAsia="Calibri" w:hAnsi="Book Antiqua" w:cs="Book Antiqua"/>
          <w:b/>
          <w:bCs/>
          <w:sz w:val="20"/>
          <w:szCs w:val="20"/>
        </w:rPr>
      </w:pPr>
      <w:r>
        <w:rPr>
          <w:rFonts w:ascii="Book Antiqua" w:eastAsia="Calibri" w:hAnsi="Book Antiqua" w:cs="Book Antiqua"/>
          <w:b/>
          <w:bCs/>
          <w:sz w:val="20"/>
          <w:szCs w:val="20"/>
        </w:rPr>
        <w:t>NR UKW/DZP-282-ZO-91/2017</w:t>
      </w:r>
    </w:p>
    <w:p w:rsidR="00A03B8B" w:rsidRDefault="00A03B8B" w:rsidP="00A03B8B">
      <w:pPr>
        <w:keepNext/>
        <w:spacing w:after="0" w:line="240" w:lineRule="auto"/>
        <w:jc w:val="both"/>
        <w:outlineLvl w:val="0"/>
        <w:rPr>
          <w:rFonts w:ascii="Book Antiqua" w:eastAsia="Calibri" w:hAnsi="Book Antiqua" w:cs="Book Antiqua"/>
          <w:b/>
          <w:bCs/>
          <w:sz w:val="20"/>
          <w:szCs w:val="20"/>
        </w:rPr>
      </w:pPr>
    </w:p>
    <w:p w:rsidR="00A03B8B" w:rsidRDefault="00A03B8B" w:rsidP="00A03B8B">
      <w:pPr>
        <w:keepNext/>
        <w:spacing w:after="0" w:line="240" w:lineRule="auto"/>
        <w:jc w:val="both"/>
        <w:outlineLvl w:val="0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Dane dotyczące Wykonawcy:</w:t>
      </w:r>
    </w:p>
    <w:p w:rsidR="00A03B8B" w:rsidRDefault="00A03B8B" w:rsidP="00A03B8B">
      <w:pPr>
        <w:jc w:val="both"/>
        <w:rPr>
          <w:rFonts w:ascii="Book Antiqua" w:eastAsia="Calibri" w:hAnsi="Book Antiqua" w:cs="Book Antiqua"/>
          <w:sz w:val="20"/>
          <w:szCs w:val="20"/>
        </w:rPr>
      </w:pPr>
    </w:p>
    <w:p w:rsidR="00A03B8B" w:rsidRDefault="00A03B8B" w:rsidP="00A03B8B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Nazwa:</w:t>
      </w:r>
      <w:r>
        <w:rPr>
          <w:rFonts w:ascii="Book Antiqua" w:eastAsia="Calibri" w:hAnsi="Book Antiqua" w:cs="Book Antiqua"/>
          <w:sz w:val="20"/>
          <w:szCs w:val="20"/>
        </w:rPr>
        <w:tab/>
      </w:r>
    </w:p>
    <w:p w:rsidR="00A03B8B" w:rsidRDefault="00A03B8B" w:rsidP="00A03B8B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Siedziba:</w:t>
      </w:r>
      <w:r>
        <w:rPr>
          <w:rFonts w:ascii="Book Antiqua" w:eastAsia="Calibri" w:hAnsi="Book Antiqua" w:cs="Book Antiqua"/>
          <w:sz w:val="20"/>
          <w:szCs w:val="20"/>
        </w:rPr>
        <w:tab/>
      </w:r>
    </w:p>
    <w:p w:rsidR="00A03B8B" w:rsidRDefault="00A03B8B" w:rsidP="00A03B8B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Nr telefonu/faksu:</w:t>
      </w:r>
      <w:r>
        <w:rPr>
          <w:rFonts w:ascii="Book Antiqua" w:eastAsia="Calibri" w:hAnsi="Book Antiqua" w:cs="Book Antiqua"/>
          <w:sz w:val="20"/>
          <w:szCs w:val="20"/>
        </w:rPr>
        <w:tab/>
      </w:r>
    </w:p>
    <w:p w:rsidR="00A03B8B" w:rsidRDefault="00A03B8B" w:rsidP="00A03B8B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Nr NIP:</w:t>
      </w:r>
      <w:r>
        <w:rPr>
          <w:rFonts w:ascii="Book Antiqua" w:eastAsia="Calibri" w:hAnsi="Book Antiqua" w:cs="Book Antiqua"/>
          <w:sz w:val="20"/>
          <w:szCs w:val="20"/>
        </w:rPr>
        <w:tab/>
      </w:r>
    </w:p>
    <w:p w:rsidR="00A03B8B" w:rsidRDefault="00A03B8B" w:rsidP="00A03B8B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Nr REGON:</w:t>
      </w:r>
      <w:r>
        <w:rPr>
          <w:rFonts w:ascii="Book Antiqua" w:eastAsia="Calibri" w:hAnsi="Book Antiqua" w:cs="Book Antiqua"/>
          <w:sz w:val="20"/>
          <w:szCs w:val="20"/>
        </w:rPr>
        <w:tab/>
      </w:r>
    </w:p>
    <w:p w:rsidR="00A03B8B" w:rsidRDefault="00A03B8B" w:rsidP="00A03B8B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Osoba do kontaktu, tel. e-mail:</w:t>
      </w:r>
      <w:r>
        <w:rPr>
          <w:rFonts w:ascii="Book Antiqua" w:eastAsia="Calibri" w:hAnsi="Book Antiqua" w:cs="Book Antiqua"/>
          <w:sz w:val="20"/>
          <w:szCs w:val="20"/>
        </w:rPr>
        <w:tab/>
      </w:r>
    </w:p>
    <w:p w:rsidR="00A03B8B" w:rsidRDefault="00A03B8B" w:rsidP="00A03B8B">
      <w:pPr>
        <w:pStyle w:val="Akapitzlist"/>
        <w:numPr>
          <w:ilvl w:val="0"/>
          <w:numId w:val="14"/>
        </w:numPr>
        <w:tabs>
          <w:tab w:val="left" w:pos="284"/>
          <w:tab w:val="num" w:pos="567"/>
        </w:tabs>
        <w:spacing w:line="360" w:lineRule="auto"/>
        <w:ind w:left="0" w:firstLine="0"/>
        <w:jc w:val="both"/>
        <w:rPr>
          <w:rFonts w:ascii="Book Antiqua" w:eastAsia="Times New Roman" w:hAnsi="Book Antiqua" w:cs="Calibri"/>
          <w:b/>
          <w:sz w:val="20"/>
          <w:szCs w:val="18"/>
          <w:lang w:eastAsia="pl-PL"/>
        </w:rPr>
      </w:pPr>
      <w:r>
        <w:rPr>
          <w:rFonts w:ascii="Book Antiqua" w:eastAsia="Calibri" w:hAnsi="Book Antiqua" w:cs="Calibri"/>
          <w:sz w:val="20"/>
          <w:szCs w:val="20"/>
        </w:rPr>
        <w:t xml:space="preserve">Nawiązując do ogłoszenia w trybie Zapytania Ofertowego oferujemy wykonanie zamówienia na: </w:t>
      </w:r>
      <w:r w:rsidRPr="001004C6"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Wykonanie tłumaczenia materiałów naukowych upowszechniających wyniki projektu NEPL </w:t>
      </w:r>
      <w:r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                   </w:t>
      </w:r>
      <w:r w:rsidRPr="001004C6">
        <w:rPr>
          <w:rFonts w:ascii="Book Antiqua" w:eastAsia="Times New Roman" w:hAnsi="Book Antiqua" w:cs="Calibri"/>
          <w:b/>
          <w:sz w:val="20"/>
          <w:szCs w:val="18"/>
          <w:lang w:eastAsia="pl-PL"/>
        </w:rPr>
        <w:t>(n° 2015-1-LT01-KA201-013443 Erasmus+)</w:t>
      </w:r>
      <w:r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 </w:t>
      </w:r>
      <w:r>
        <w:rPr>
          <w:rFonts w:ascii="Book Antiqua" w:eastAsia="Calibri" w:hAnsi="Book Antiqua" w:cs="Calibri"/>
          <w:sz w:val="20"/>
          <w:szCs w:val="20"/>
        </w:rPr>
        <w:t>w zakresie i na warunkach określonych w Zapytaniu Ofertowym nr UKW/DZP-282-ZO-91/2017, oferujemy wykonanie przedmiotu zamówienia na:</w:t>
      </w:r>
    </w:p>
    <w:p w:rsidR="00A03B8B" w:rsidRDefault="00A03B8B" w:rsidP="00A03B8B">
      <w:pPr>
        <w:spacing w:line="360" w:lineRule="auto"/>
        <w:jc w:val="both"/>
        <w:rPr>
          <w:rFonts w:ascii="Book Antiqua" w:eastAsia="Calibri" w:hAnsi="Book Antiqua" w:cs="Calibri"/>
          <w:b/>
          <w:szCs w:val="20"/>
        </w:rPr>
      </w:pPr>
      <w:r>
        <w:rPr>
          <w:rFonts w:ascii="Book Antiqua" w:eastAsia="Calibri" w:hAnsi="Book Antiqua" w:cs="Calibri"/>
          <w:b/>
          <w:sz w:val="20"/>
          <w:szCs w:val="20"/>
        </w:rPr>
        <w:t xml:space="preserve">Kryterium I </w:t>
      </w:r>
      <w:r w:rsidR="00C82449">
        <w:rPr>
          <w:rFonts w:ascii="Book Antiqua" w:eastAsia="Calibri" w:hAnsi="Book Antiqua" w:cs="Calibri"/>
          <w:b/>
          <w:sz w:val="20"/>
          <w:szCs w:val="20"/>
        </w:rPr>
        <w:t>–</w:t>
      </w:r>
      <w:r>
        <w:rPr>
          <w:rFonts w:ascii="Book Antiqua" w:eastAsia="Calibri" w:hAnsi="Book Antiqua" w:cs="Calibri"/>
          <w:b/>
          <w:sz w:val="20"/>
          <w:szCs w:val="20"/>
        </w:rPr>
        <w:t xml:space="preserve"> </w:t>
      </w:r>
      <w:r>
        <w:rPr>
          <w:rFonts w:ascii="Book Antiqua" w:eastAsia="Calibri" w:hAnsi="Book Antiqua" w:cs="Calibri"/>
          <w:b/>
          <w:szCs w:val="20"/>
        </w:rPr>
        <w:t>Cena</w:t>
      </w:r>
      <w:r w:rsidR="00C82449">
        <w:rPr>
          <w:rFonts w:ascii="Book Antiqua" w:eastAsia="Calibri" w:hAnsi="Book Antiqua" w:cs="Calibri"/>
          <w:b/>
          <w:szCs w:val="20"/>
        </w:rPr>
        <w:t>:</w:t>
      </w:r>
    </w:p>
    <w:p w:rsidR="00C82449" w:rsidRPr="00C82449" w:rsidRDefault="00C82449" w:rsidP="00C82449">
      <w:pPr>
        <w:spacing w:after="0" w:line="360" w:lineRule="auto"/>
        <w:jc w:val="both"/>
        <w:rPr>
          <w:rFonts w:ascii="Book Antiqua" w:eastAsia="Calibri" w:hAnsi="Book Antiqua" w:cs="Calibri"/>
          <w:b/>
          <w:sz w:val="20"/>
          <w:szCs w:val="20"/>
        </w:rPr>
      </w:pPr>
      <w:r w:rsidRPr="00C82449">
        <w:rPr>
          <w:rFonts w:ascii="Book Antiqua" w:eastAsia="Calibri" w:hAnsi="Book Antiqua" w:cs="Calibri"/>
          <w:b/>
          <w:sz w:val="20"/>
          <w:szCs w:val="20"/>
        </w:rPr>
        <w:t xml:space="preserve">Część 1: </w:t>
      </w:r>
    </w:p>
    <w:p w:rsidR="00A03B8B" w:rsidRDefault="00A03B8B" w:rsidP="00C82449">
      <w:pPr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- za</w:t>
      </w:r>
      <w:r w:rsidR="00C82449">
        <w:rPr>
          <w:rFonts w:ascii="Book Antiqua" w:eastAsia="Calibri" w:hAnsi="Book Antiqua" w:cs="Calibri"/>
          <w:sz w:val="20"/>
          <w:szCs w:val="20"/>
        </w:rPr>
        <w:t xml:space="preserve"> 1 </w:t>
      </w:r>
      <w:r>
        <w:rPr>
          <w:rFonts w:ascii="Book Antiqua" w:eastAsia="Calibri" w:hAnsi="Book Antiqua" w:cs="Calibri"/>
          <w:sz w:val="20"/>
          <w:szCs w:val="20"/>
        </w:rPr>
        <w:t xml:space="preserve">stronę </w:t>
      </w:r>
      <w:r w:rsidR="00C82449">
        <w:rPr>
          <w:rFonts w:ascii="Book Antiqua" w:eastAsia="Calibri" w:hAnsi="Book Antiqua" w:cs="Calibri"/>
          <w:sz w:val="20"/>
          <w:szCs w:val="20"/>
        </w:rPr>
        <w:t xml:space="preserve">( 1800 znaków ) </w:t>
      </w:r>
      <w:r>
        <w:rPr>
          <w:rFonts w:ascii="Book Antiqua" w:eastAsia="Calibri" w:hAnsi="Book Antiqua" w:cs="Calibri"/>
          <w:sz w:val="20"/>
          <w:szCs w:val="20"/>
        </w:rPr>
        <w:t>wynosi brutto ………………</w:t>
      </w:r>
    </w:p>
    <w:p w:rsidR="00A03B8B" w:rsidRDefault="00A03B8B" w:rsidP="00C82449">
      <w:pPr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- za całość (</w:t>
      </w:r>
      <w:r w:rsidR="00C82449">
        <w:rPr>
          <w:rFonts w:ascii="Book Antiqua" w:eastAsia="Calibri" w:hAnsi="Book Antiqua" w:cs="Calibri"/>
          <w:sz w:val="20"/>
          <w:szCs w:val="20"/>
        </w:rPr>
        <w:t xml:space="preserve">82 strony </w:t>
      </w:r>
      <w:r>
        <w:rPr>
          <w:rFonts w:ascii="Book Antiqua" w:eastAsia="Calibri" w:hAnsi="Book Antiqua" w:cs="Calibri"/>
          <w:sz w:val="20"/>
          <w:szCs w:val="20"/>
        </w:rPr>
        <w:t>) wynosi brutto………………..</w:t>
      </w:r>
    </w:p>
    <w:p w:rsidR="00A03B8B" w:rsidRDefault="00A03B8B" w:rsidP="00C82449">
      <w:pPr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b/>
          <w:bCs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A03B8B" w:rsidRDefault="00A03B8B" w:rsidP="00C82449">
      <w:pPr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podatek od towarów i usług .....................% wartość podatku  .............……….zł   </w:t>
      </w:r>
    </w:p>
    <w:p w:rsidR="00A03B8B" w:rsidRDefault="00A03B8B" w:rsidP="00C82449">
      <w:pPr>
        <w:spacing w:after="0" w:line="360" w:lineRule="auto"/>
        <w:jc w:val="both"/>
        <w:rPr>
          <w:rFonts w:ascii="Book Antiqua" w:eastAsia="Calibri" w:hAnsi="Book Antiqua" w:cs="Calibri"/>
          <w:bCs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wartość netto  ...................</w:t>
      </w:r>
      <w:r>
        <w:rPr>
          <w:rFonts w:ascii="Book Antiqua" w:eastAsia="Calibri" w:hAnsi="Book Antiqua" w:cs="Calibri"/>
          <w:bCs/>
          <w:sz w:val="20"/>
          <w:szCs w:val="20"/>
        </w:rPr>
        <w:t xml:space="preserve">.....................................................................................zł </w:t>
      </w:r>
    </w:p>
    <w:p w:rsidR="00A03B8B" w:rsidRDefault="00A03B8B" w:rsidP="00C82449">
      <w:pPr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*zaokrąglić do 2 miejsc po przecinku</w:t>
      </w:r>
    </w:p>
    <w:p w:rsidR="00C82449" w:rsidRPr="00C82449" w:rsidRDefault="00C82449" w:rsidP="00C82449">
      <w:pPr>
        <w:spacing w:after="0" w:line="360" w:lineRule="auto"/>
        <w:jc w:val="both"/>
        <w:rPr>
          <w:rFonts w:ascii="Book Antiqua" w:eastAsia="Calibri" w:hAnsi="Book Antiqua" w:cs="Calibri"/>
          <w:b/>
          <w:sz w:val="20"/>
          <w:szCs w:val="20"/>
        </w:rPr>
      </w:pPr>
      <w:r w:rsidRPr="00C82449">
        <w:rPr>
          <w:rFonts w:ascii="Book Antiqua" w:eastAsia="Calibri" w:hAnsi="Book Antiqua" w:cs="Calibri"/>
          <w:b/>
          <w:sz w:val="20"/>
          <w:szCs w:val="20"/>
        </w:rPr>
        <w:t xml:space="preserve">Część 2: </w:t>
      </w:r>
    </w:p>
    <w:p w:rsidR="00C82449" w:rsidRPr="00C82449" w:rsidRDefault="00C82449" w:rsidP="00C82449">
      <w:pPr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 w:rsidRPr="00C82449">
        <w:rPr>
          <w:rFonts w:ascii="Book Antiqua" w:eastAsia="Calibri" w:hAnsi="Book Antiqua" w:cs="Calibri"/>
          <w:sz w:val="20"/>
          <w:szCs w:val="20"/>
        </w:rPr>
        <w:t>- za 1 stronę ( 1800 znaków ) wynosi brutto ………………</w:t>
      </w:r>
    </w:p>
    <w:p w:rsidR="00C82449" w:rsidRPr="00C82449" w:rsidRDefault="00C82449" w:rsidP="00C82449">
      <w:pPr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 w:rsidRPr="00C82449">
        <w:rPr>
          <w:rFonts w:ascii="Book Antiqua" w:eastAsia="Calibri" w:hAnsi="Book Antiqua" w:cs="Calibri"/>
          <w:sz w:val="20"/>
          <w:szCs w:val="20"/>
        </w:rPr>
        <w:t>- za całość (</w:t>
      </w:r>
      <w:r>
        <w:rPr>
          <w:rFonts w:ascii="Book Antiqua" w:eastAsia="Calibri" w:hAnsi="Book Antiqua" w:cs="Calibri"/>
          <w:sz w:val="20"/>
          <w:szCs w:val="20"/>
        </w:rPr>
        <w:t>120</w:t>
      </w:r>
      <w:r w:rsidRPr="00C82449">
        <w:rPr>
          <w:rFonts w:ascii="Book Antiqua" w:eastAsia="Calibri" w:hAnsi="Book Antiqua" w:cs="Calibri"/>
          <w:sz w:val="20"/>
          <w:szCs w:val="20"/>
        </w:rPr>
        <w:t xml:space="preserve"> stron ) wynosi brutto………………..</w:t>
      </w:r>
    </w:p>
    <w:p w:rsidR="00C82449" w:rsidRPr="00C82449" w:rsidRDefault="00C82449" w:rsidP="00C82449">
      <w:pPr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 w:rsidRPr="00C82449">
        <w:rPr>
          <w:rFonts w:ascii="Book Antiqua" w:eastAsia="Calibri" w:hAnsi="Book Antiqua" w:cs="Calibri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C82449" w:rsidRPr="00C82449" w:rsidRDefault="00C82449" w:rsidP="00C82449">
      <w:pPr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 w:rsidRPr="00C82449">
        <w:rPr>
          <w:rFonts w:ascii="Book Antiqua" w:eastAsia="Calibri" w:hAnsi="Book Antiqua" w:cs="Calibri"/>
          <w:sz w:val="20"/>
          <w:szCs w:val="20"/>
        </w:rPr>
        <w:t xml:space="preserve">podatek od towarów i usług .....................% wartość podatku  .............……….zł   </w:t>
      </w:r>
    </w:p>
    <w:p w:rsidR="00C82449" w:rsidRPr="00C82449" w:rsidRDefault="00C82449" w:rsidP="00C82449">
      <w:pPr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 w:rsidRPr="00C82449">
        <w:rPr>
          <w:rFonts w:ascii="Book Antiqua" w:eastAsia="Calibri" w:hAnsi="Book Antiqua" w:cs="Calibri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C82449" w:rsidRDefault="00C82449" w:rsidP="00B60CCA">
      <w:pPr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 w:rsidRPr="00C82449">
        <w:rPr>
          <w:rFonts w:ascii="Book Antiqua" w:eastAsia="Calibri" w:hAnsi="Book Antiqua" w:cs="Calibri"/>
          <w:sz w:val="20"/>
          <w:szCs w:val="20"/>
        </w:rPr>
        <w:t>*zaokrąglić do 2 miejsc po przecinku</w:t>
      </w:r>
    </w:p>
    <w:p w:rsidR="00B60CCA" w:rsidRPr="00B60CCA" w:rsidRDefault="00B60CCA" w:rsidP="00B60CCA">
      <w:pPr>
        <w:spacing w:after="0" w:line="360" w:lineRule="auto"/>
        <w:jc w:val="both"/>
        <w:rPr>
          <w:rFonts w:ascii="Book Antiqua" w:eastAsia="Calibri" w:hAnsi="Book Antiqua" w:cs="Calibri"/>
          <w:b/>
          <w:sz w:val="20"/>
          <w:szCs w:val="20"/>
          <w:u w:val="single"/>
        </w:rPr>
      </w:pPr>
      <w:r w:rsidRPr="00B60CCA">
        <w:rPr>
          <w:rFonts w:ascii="Book Antiqua" w:eastAsia="Calibri" w:hAnsi="Book Antiqua" w:cs="Calibri"/>
          <w:b/>
          <w:sz w:val="20"/>
          <w:szCs w:val="20"/>
          <w:u w:val="single"/>
        </w:rPr>
        <w:t>Część 1 i 2</w:t>
      </w:r>
      <w:r>
        <w:rPr>
          <w:rFonts w:ascii="Book Antiqua" w:eastAsia="Calibri" w:hAnsi="Book Antiqua" w:cs="Calibri"/>
          <w:b/>
          <w:sz w:val="20"/>
          <w:szCs w:val="20"/>
          <w:u w:val="single"/>
        </w:rPr>
        <w:t xml:space="preserve"> łącznie</w:t>
      </w:r>
      <w:r w:rsidR="0036408E">
        <w:rPr>
          <w:rFonts w:ascii="Book Antiqua" w:eastAsia="Calibri" w:hAnsi="Book Antiqua" w:cs="Calibri"/>
          <w:b/>
          <w:sz w:val="20"/>
          <w:szCs w:val="20"/>
          <w:u w:val="single"/>
        </w:rPr>
        <w:t xml:space="preserve"> ( 202 strony )</w:t>
      </w:r>
      <w:r w:rsidRPr="00B60CCA">
        <w:rPr>
          <w:rFonts w:ascii="Book Antiqua" w:eastAsia="Calibri" w:hAnsi="Book Antiqua" w:cs="Calibri"/>
          <w:b/>
          <w:sz w:val="20"/>
          <w:szCs w:val="20"/>
          <w:u w:val="single"/>
        </w:rPr>
        <w:t>:</w:t>
      </w:r>
    </w:p>
    <w:p w:rsidR="00B60CCA" w:rsidRPr="00B60CCA" w:rsidRDefault="00B60CCA" w:rsidP="00B60CCA">
      <w:pPr>
        <w:spacing w:after="0" w:line="360" w:lineRule="auto"/>
        <w:jc w:val="both"/>
        <w:rPr>
          <w:rFonts w:ascii="Book Antiqua" w:eastAsia="Calibri" w:hAnsi="Book Antiqua" w:cs="Calibri"/>
          <w:b/>
          <w:sz w:val="20"/>
          <w:szCs w:val="20"/>
        </w:rPr>
      </w:pPr>
    </w:p>
    <w:p w:rsidR="00B60CCA" w:rsidRPr="00B60CCA" w:rsidRDefault="00B60CCA" w:rsidP="00B60CCA">
      <w:pPr>
        <w:spacing w:after="0" w:line="360" w:lineRule="auto"/>
        <w:jc w:val="both"/>
        <w:rPr>
          <w:rFonts w:ascii="Book Antiqua" w:eastAsia="Calibri" w:hAnsi="Book Antiqua" w:cs="Calibri"/>
          <w:b/>
          <w:sz w:val="20"/>
          <w:szCs w:val="20"/>
        </w:rPr>
      </w:pPr>
      <w:r w:rsidRPr="00B60CCA">
        <w:rPr>
          <w:rFonts w:ascii="Book Antiqua" w:eastAsia="Calibri" w:hAnsi="Book Antiqua" w:cs="Calibri"/>
          <w:b/>
          <w:sz w:val="20"/>
          <w:szCs w:val="20"/>
        </w:rPr>
        <w:t xml:space="preserve">………………………………słownie  ................................................................................................................... </w:t>
      </w:r>
    </w:p>
    <w:p w:rsidR="00B60CCA" w:rsidRPr="00B60CCA" w:rsidRDefault="00B60CCA" w:rsidP="00B60CCA">
      <w:pPr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 w:rsidRPr="00B60CCA">
        <w:rPr>
          <w:rFonts w:ascii="Book Antiqua" w:eastAsia="Calibri" w:hAnsi="Book Antiqua" w:cs="Calibri"/>
          <w:sz w:val="20"/>
          <w:szCs w:val="20"/>
        </w:rPr>
        <w:t xml:space="preserve">podatek od towarów i usług .....................% wartość podatku  .............……….zł   </w:t>
      </w:r>
    </w:p>
    <w:p w:rsidR="00B60CCA" w:rsidRPr="00B60CCA" w:rsidRDefault="00B60CCA" w:rsidP="00B60CCA">
      <w:pPr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 w:rsidRPr="00B60CCA">
        <w:rPr>
          <w:rFonts w:ascii="Book Antiqua" w:eastAsia="Calibri" w:hAnsi="Book Antiqua" w:cs="Calibri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B60CCA" w:rsidRDefault="00B60CCA" w:rsidP="00B60CCA">
      <w:pPr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 w:rsidRPr="00B60CCA">
        <w:rPr>
          <w:rFonts w:ascii="Book Antiqua" w:eastAsia="Calibri" w:hAnsi="Book Antiqua" w:cs="Calibri"/>
          <w:sz w:val="20"/>
          <w:szCs w:val="20"/>
        </w:rPr>
        <w:t>*zaokrąglić do 2 miejsc po przecinku</w:t>
      </w:r>
    </w:p>
    <w:p w:rsidR="00B60CCA" w:rsidRDefault="00B60CCA" w:rsidP="00B60CCA">
      <w:pPr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</w:p>
    <w:p w:rsidR="00A03B8B" w:rsidRDefault="00A03B8B" w:rsidP="00C82449">
      <w:pPr>
        <w:numPr>
          <w:ilvl w:val="0"/>
          <w:numId w:val="14"/>
        </w:numPr>
        <w:shd w:val="clear" w:color="auto" w:fill="FFFFFF"/>
        <w:tabs>
          <w:tab w:val="clear" w:pos="720"/>
          <w:tab w:val="left" w:pos="284"/>
          <w:tab w:val="num" w:pos="567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Times New Roman" w:hAnsi="Book Antiqua" w:cs="Helvetica"/>
          <w:color w:val="000000"/>
          <w:sz w:val="20"/>
          <w:szCs w:val="20"/>
          <w:lang w:eastAsia="pl-PL"/>
        </w:rPr>
      </w:pPr>
      <w:r>
        <w:rPr>
          <w:rFonts w:ascii="Book Antiqua" w:eastAsia="Calibri" w:hAnsi="Book Antiqua" w:cs="Calibri"/>
          <w:sz w:val="20"/>
          <w:szCs w:val="20"/>
        </w:rPr>
        <w:t>Oświadczam/my, że w cenie oferty zostały uwzględnione wszystkie koszty związane                        z realizacją przedmiotu zamówienia.</w:t>
      </w:r>
    </w:p>
    <w:p w:rsidR="00A03B8B" w:rsidRDefault="00A03B8B" w:rsidP="00A03B8B">
      <w:pPr>
        <w:numPr>
          <w:ilvl w:val="0"/>
          <w:numId w:val="14"/>
        </w:numPr>
        <w:tabs>
          <w:tab w:val="left" w:pos="180"/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Zobowiązuje/my się wykonać całość przedmiotu zamówienia z należytą starannością i zgodnie                      z treścią zapytania ofertowego. </w:t>
      </w:r>
    </w:p>
    <w:p w:rsidR="00A03B8B" w:rsidRDefault="00A03B8B" w:rsidP="00A03B8B">
      <w:pPr>
        <w:numPr>
          <w:ilvl w:val="0"/>
          <w:numId w:val="14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Oświadczam/my, że spełniam/my warunki udziału w postępowaniu wyszczególnione                                w pkt 9 zapytania ofertowego  </w:t>
      </w:r>
    </w:p>
    <w:p w:rsidR="00A03B8B" w:rsidRDefault="00A03B8B" w:rsidP="00A03B8B">
      <w:pPr>
        <w:numPr>
          <w:ilvl w:val="0"/>
          <w:numId w:val="14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Times New Roman"/>
          <w:b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Oświadczam/my, że zapoznaliśmy się z Zapytaniem Ofertowym oraz wyjaśnieniami                         i ewentualnymi zmianami Zapytania Ofertowego przekazanymi przez Zamawiającego i uznajemy się za związanych określonymi w nich postanowieniami i zasadami postępowania.</w:t>
      </w:r>
    </w:p>
    <w:p w:rsidR="00045C62" w:rsidRPr="00045C62" w:rsidRDefault="00A03B8B" w:rsidP="00045C62">
      <w:pPr>
        <w:pStyle w:val="Akapitzlist"/>
        <w:numPr>
          <w:ilvl w:val="0"/>
          <w:numId w:val="14"/>
        </w:numPr>
        <w:tabs>
          <w:tab w:val="clear" w:pos="720"/>
          <w:tab w:val="num" w:pos="284"/>
        </w:tabs>
        <w:ind w:left="0" w:firstLine="0"/>
        <w:rPr>
          <w:rFonts w:ascii="Book Antiqua" w:eastAsia="Calibri" w:hAnsi="Book Antiqua" w:cs="Times New Roman"/>
          <w:sz w:val="20"/>
          <w:szCs w:val="20"/>
        </w:rPr>
      </w:pPr>
      <w:r w:rsidRPr="00045C62">
        <w:rPr>
          <w:rFonts w:ascii="Book Antiqua" w:eastAsia="Calibri" w:hAnsi="Book Antiqua" w:cs="Times New Roman"/>
          <w:sz w:val="20"/>
          <w:szCs w:val="20"/>
        </w:rPr>
        <w:t xml:space="preserve">Oświadczam/my, że </w:t>
      </w:r>
      <w:r w:rsidR="00045C62" w:rsidRPr="00045C62">
        <w:rPr>
          <w:rFonts w:ascii="Book Antiqua" w:eastAsia="Calibri" w:hAnsi="Book Antiqua" w:cs="Times New Roman"/>
          <w:sz w:val="20"/>
          <w:szCs w:val="20"/>
        </w:rPr>
        <w:t>zapłacimy karę w wysokości 10% wartości oferty brutto w przypadku nie wykonania tłumaczeń w terminie wskazanym w pkt. 4 zapytania ofertowego.</w:t>
      </w:r>
    </w:p>
    <w:p w:rsidR="00045C62" w:rsidRDefault="00A03B8B" w:rsidP="00045C62">
      <w:pPr>
        <w:numPr>
          <w:ilvl w:val="0"/>
          <w:numId w:val="14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Times New Roman"/>
          <w:sz w:val="20"/>
          <w:szCs w:val="20"/>
        </w:rPr>
      </w:pPr>
      <w:r w:rsidRPr="00045C62">
        <w:rPr>
          <w:rFonts w:ascii="Book Antiqua" w:eastAsia="Calibri" w:hAnsi="Book Antiqua" w:cs="Calibri"/>
          <w:sz w:val="20"/>
          <w:szCs w:val="20"/>
        </w:rPr>
        <w:t>Zgadzam/my się na przetwarzanie danych osobowych zgodnie z obowiązującymi, w tym zakresie przepisami prawnymi.</w:t>
      </w:r>
    </w:p>
    <w:p w:rsidR="00A03B8B" w:rsidRPr="00045C62" w:rsidRDefault="00A03B8B" w:rsidP="00045C62">
      <w:pPr>
        <w:numPr>
          <w:ilvl w:val="0"/>
          <w:numId w:val="14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Times New Roman"/>
          <w:sz w:val="20"/>
          <w:szCs w:val="20"/>
        </w:rPr>
      </w:pPr>
      <w:r w:rsidRPr="00045C62">
        <w:rPr>
          <w:rFonts w:ascii="Book Antiqua" w:eastAsia="Calibri" w:hAnsi="Book Antiqua" w:cs="Calibri"/>
          <w:sz w:val="20"/>
          <w:szCs w:val="20"/>
        </w:rPr>
        <w:t xml:space="preserve"> Akceptuję/my warunki płatności określone przez Zamawiającego w zapytaniu ofertowym.</w:t>
      </w:r>
    </w:p>
    <w:p w:rsidR="00A03B8B" w:rsidRDefault="00A03B8B" w:rsidP="00A03B8B">
      <w:pPr>
        <w:numPr>
          <w:ilvl w:val="0"/>
          <w:numId w:val="16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Zgadzam/my się, że w przypadku przekroczenia terminu realizacji zamówienia podanego                          w naszej ofercie, Zamawiający zastrzega sobie prawo do anulowania zamówienia i wyboru kolejnej oferty.</w:t>
      </w:r>
    </w:p>
    <w:p w:rsidR="00A03B8B" w:rsidRDefault="00A03B8B" w:rsidP="00A03B8B">
      <w:pPr>
        <w:numPr>
          <w:ilvl w:val="0"/>
          <w:numId w:val="16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Załącznikami do ofert są:</w:t>
      </w:r>
    </w:p>
    <w:p w:rsidR="00A03B8B" w:rsidRDefault="00A03B8B" w:rsidP="00A03B8B">
      <w:pPr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a) …………………………………………….</w:t>
      </w:r>
    </w:p>
    <w:p w:rsidR="00A03B8B" w:rsidRDefault="00A03B8B" w:rsidP="00A03B8B">
      <w:pPr>
        <w:spacing w:after="0" w:line="360" w:lineRule="auto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b) ……………………………………………..</w:t>
      </w:r>
    </w:p>
    <w:p w:rsidR="00A03B8B" w:rsidRDefault="00A03B8B" w:rsidP="00A03B8B">
      <w:pPr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</w:p>
    <w:p w:rsidR="00A03B8B" w:rsidRDefault="00A03B8B" w:rsidP="00A03B8B">
      <w:pPr>
        <w:widowControl w:val="0"/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kern w:val="2"/>
          <w:sz w:val="20"/>
          <w:szCs w:val="20"/>
        </w:rPr>
        <w:t xml:space="preserve">............................., dnia ..................... </w:t>
      </w:r>
    </w:p>
    <w:p w:rsidR="00A03B8B" w:rsidRDefault="00A03B8B" w:rsidP="00A03B8B">
      <w:pPr>
        <w:spacing w:line="360" w:lineRule="auto"/>
        <w:jc w:val="right"/>
        <w:rPr>
          <w:rFonts w:ascii="Book Antiqua" w:eastAsia="Calibri" w:hAnsi="Book Antiqua" w:cs="Calibri"/>
          <w:sz w:val="16"/>
          <w:szCs w:val="20"/>
        </w:rPr>
      </w:pPr>
      <w:r>
        <w:rPr>
          <w:rFonts w:ascii="Book Antiqua" w:eastAsia="Calibri" w:hAnsi="Book Antiqua" w:cs="Calibri"/>
          <w:sz w:val="16"/>
          <w:szCs w:val="20"/>
        </w:rPr>
        <w:t>…………………………………………………………………</w:t>
      </w:r>
    </w:p>
    <w:p w:rsidR="00A03B8B" w:rsidRDefault="00A03B8B" w:rsidP="00A03B8B">
      <w:pPr>
        <w:widowControl w:val="0"/>
        <w:suppressAutoHyphens/>
        <w:spacing w:after="0" w:line="240" w:lineRule="auto"/>
        <w:jc w:val="right"/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</w:pPr>
      <w:r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>(podpis Wykonawcy/przedstawiciela Wykonawcy)</w:t>
      </w:r>
    </w:p>
    <w:p w:rsidR="00A03B8B" w:rsidRDefault="00A03B8B" w:rsidP="00A03B8B">
      <w:pPr>
        <w:spacing w:line="360" w:lineRule="auto"/>
        <w:jc w:val="right"/>
        <w:rPr>
          <w:rFonts w:ascii="Book Antiqua" w:eastAsia="Calibri" w:hAnsi="Book Antiqua" w:cs="Book Antiqua"/>
          <w:sz w:val="20"/>
          <w:szCs w:val="20"/>
        </w:rPr>
      </w:pPr>
      <w:bookmarkStart w:id="0" w:name="_GoBack"/>
      <w:bookmarkEnd w:id="0"/>
    </w:p>
    <w:p w:rsidR="00A03B8B" w:rsidRDefault="00A03B8B" w:rsidP="00A03B8B">
      <w:pPr>
        <w:jc w:val="right"/>
        <w:rPr>
          <w:rFonts w:ascii="Book Antiqua" w:eastAsia="Calibri" w:hAnsi="Book Antiqua" w:cs="Tahoma"/>
          <w:i/>
          <w:color w:val="000000"/>
          <w:sz w:val="20"/>
          <w:szCs w:val="20"/>
        </w:rPr>
      </w:pPr>
      <w:r>
        <w:rPr>
          <w:rFonts w:ascii="Book Antiqua" w:eastAsia="Calibri" w:hAnsi="Book Antiqua" w:cs="Century Gothic"/>
          <w:spacing w:val="-4"/>
          <w:sz w:val="20"/>
          <w:szCs w:val="20"/>
          <w:u w:val="single"/>
        </w:rPr>
        <w:br w:type="page"/>
      </w:r>
      <w:r>
        <w:rPr>
          <w:rFonts w:ascii="Book Antiqua" w:eastAsia="Calibri" w:hAnsi="Book Antiqua" w:cs="Tahoma"/>
          <w:i/>
          <w:color w:val="000000"/>
          <w:sz w:val="20"/>
          <w:szCs w:val="20"/>
        </w:rPr>
        <w:t>Załącznik nr 2</w:t>
      </w:r>
    </w:p>
    <w:p w:rsidR="005A3101" w:rsidRPr="005A3101" w:rsidRDefault="005A3101" w:rsidP="005A3101">
      <w:pPr>
        <w:spacing w:after="0" w:line="24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5A3101">
        <w:rPr>
          <w:rFonts w:ascii="Book Antiqua" w:eastAsia="Calibri" w:hAnsi="Book Antiqua" w:cs="Times New Roman"/>
          <w:sz w:val="20"/>
          <w:szCs w:val="20"/>
        </w:rPr>
        <w:t xml:space="preserve">• Rozwój psychiczny człowieka według koncepcji Wygotskiego ma charakter u p o ś r e d n i o n y (materialnie i społecznie) poprzez kulturowe środki pomocnicze (najważniejszym pośrednikiem pomiędzy uczeniem a rozwojem jest język). </w:t>
      </w:r>
      <w:proofErr w:type="spellStart"/>
      <w:r w:rsidRPr="005A3101">
        <w:rPr>
          <w:rFonts w:ascii="Book Antiqua" w:eastAsia="Calibri" w:hAnsi="Book Antiqua" w:cs="Times New Roman"/>
          <w:sz w:val="20"/>
          <w:szCs w:val="20"/>
        </w:rPr>
        <w:t>Upośrednienie</w:t>
      </w:r>
      <w:proofErr w:type="spellEnd"/>
      <w:r w:rsidRPr="005A3101">
        <w:rPr>
          <w:rFonts w:ascii="Book Antiqua" w:eastAsia="Calibri" w:hAnsi="Book Antiqua" w:cs="Times New Roman"/>
          <w:sz w:val="20"/>
          <w:szCs w:val="20"/>
        </w:rPr>
        <w:t xml:space="preserve"> dokonujące się poprzez narzędzia i znaki prowadzi do zmiany struktury czynności psychicznych i dalszego rozwoju. Doświadczenie </w:t>
      </w:r>
      <w:proofErr w:type="spellStart"/>
      <w:r w:rsidRPr="005A3101">
        <w:rPr>
          <w:rFonts w:ascii="Book Antiqua" w:eastAsia="Calibri" w:hAnsi="Book Antiqua" w:cs="Times New Roman"/>
          <w:sz w:val="20"/>
          <w:szCs w:val="20"/>
        </w:rPr>
        <w:t>upośrednianego</w:t>
      </w:r>
      <w:proofErr w:type="spellEnd"/>
      <w:r w:rsidRPr="005A3101">
        <w:rPr>
          <w:rFonts w:ascii="Book Antiqua" w:eastAsia="Calibri" w:hAnsi="Book Antiqua" w:cs="Times New Roman"/>
          <w:sz w:val="20"/>
          <w:szCs w:val="20"/>
        </w:rPr>
        <w:t xml:space="preserve"> uczenia się odnosi się do specyficznej strategii edukacyjnej. </w:t>
      </w:r>
    </w:p>
    <w:p w:rsidR="005A3101" w:rsidRPr="005A3101" w:rsidRDefault="005A3101" w:rsidP="005A3101">
      <w:pPr>
        <w:spacing w:after="0" w:line="240" w:lineRule="auto"/>
        <w:jc w:val="both"/>
        <w:rPr>
          <w:rFonts w:ascii="Book Antiqua" w:eastAsia="Calibri" w:hAnsi="Book Antiqua" w:cs="Times New Roman"/>
          <w:sz w:val="20"/>
          <w:szCs w:val="20"/>
        </w:rPr>
      </w:pPr>
    </w:p>
    <w:p w:rsidR="005A3101" w:rsidRPr="005A3101" w:rsidRDefault="005A3101" w:rsidP="005A3101">
      <w:pPr>
        <w:spacing w:after="0" w:line="24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5A3101">
        <w:rPr>
          <w:rFonts w:ascii="Book Antiqua" w:eastAsia="Calibri" w:hAnsi="Book Antiqua" w:cs="Times New Roman"/>
          <w:sz w:val="20"/>
          <w:szCs w:val="20"/>
        </w:rPr>
        <w:t xml:space="preserve">• Pojęciami kluczowymi w kulturowej teorii rozwoju Wygotskiego są: strefa aktualnego rozwoju </w:t>
      </w:r>
      <w:r w:rsidRPr="005A3101">
        <w:rPr>
          <w:rFonts w:ascii="Book Antiqua" w:eastAsia="Calibri" w:hAnsi="Book Antiqua" w:cs="Times New Roman"/>
          <w:sz w:val="20"/>
          <w:szCs w:val="20"/>
        </w:rPr>
        <w:br/>
        <w:t xml:space="preserve">i strefa najbliższego rozwoju. S t r e f ę n a j b l i ż s z e g o r o z w o j u zdaniem Wygotskiego określa różnica między poziomem rozwiązywania zadań dostępnych pod kierunkiem i przy pomocy dorosłych a poziomem rozwiązywania zadań dostępnych w samodzielnym działaniu. </w:t>
      </w:r>
    </w:p>
    <w:p w:rsidR="005A3101" w:rsidRPr="005A3101" w:rsidRDefault="005A3101" w:rsidP="005A3101">
      <w:pPr>
        <w:spacing w:after="0" w:line="240" w:lineRule="auto"/>
        <w:jc w:val="both"/>
        <w:rPr>
          <w:rFonts w:ascii="Book Antiqua" w:eastAsia="Calibri" w:hAnsi="Book Antiqua" w:cs="Times New Roman"/>
          <w:sz w:val="20"/>
          <w:szCs w:val="20"/>
        </w:rPr>
      </w:pPr>
    </w:p>
    <w:p w:rsidR="005A3101" w:rsidRPr="005A3101" w:rsidRDefault="005A3101" w:rsidP="005A3101">
      <w:pPr>
        <w:spacing w:after="0" w:line="24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5A3101">
        <w:rPr>
          <w:rFonts w:ascii="Book Antiqua" w:eastAsia="Calibri" w:hAnsi="Book Antiqua" w:cs="Times New Roman"/>
          <w:sz w:val="20"/>
          <w:szCs w:val="20"/>
        </w:rPr>
        <w:t xml:space="preserve">• Konsekwencją edukacyjną respektowania strefy najbliższego rozwoju jest wykorzystywanie </w:t>
      </w:r>
      <w:r w:rsidRPr="005A3101">
        <w:rPr>
          <w:rFonts w:ascii="Book Antiqua" w:eastAsia="Calibri" w:hAnsi="Book Antiqua" w:cs="Times New Roman"/>
          <w:sz w:val="20"/>
          <w:szCs w:val="20"/>
        </w:rPr>
        <w:br/>
        <w:t>w edukacji specyficznej strategii nauczania, którą określa się jako w s p i e r a n i e.</w:t>
      </w:r>
    </w:p>
    <w:p w:rsidR="005A3101" w:rsidRPr="005A3101" w:rsidRDefault="005A3101" w:rsidP="005A3101">
      <w:pPr>
        <w:spacing w:after="0" w:line="240" w:lineRule="auto"/>
        <w:jc w:val="both"/>
        <w:rPr>
          <w:rFonts w:ascii="Book Antiqua" w:eastAsia="Calibri" w:hAnsi="Book Antiqua" w:cs="Times New Roman"/>
          <w:sz w:val="20"/>
          <w:szCs w:val="20"/>
        </w:rPr>
      </w:pPr>
    </w:p>
    <w:p w:rsidR="005A3101" w:rsidRPr="005A3101" w:rsidRDefault="005A3101" w:rsidP="005A3101">
      <w:pPr>
        <w:spacing w:after="0" w:line="24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5A3101">
        <w:rPr>
          <w:rFonts w:ascii="Book Antiqua" w:eastAsia="Calibri" w:hAnsi="Book Antiqua" w:cs="Times New Roman"/>
          <w:sz w:val="20"/>
          <w:szCs w:val="20"/>
        </w:rPr>
        <w:t xml:space="preserve">• W kontekście /perspektywie psychologii L. S. Wygotskiego: wspólnej aktywności dziecka </w:t>
      </w:r>
      <w:r w:rsidRPr="005A3101">
        <w:rPr>
          <w:rFonts w:ascii="Book Antiqua" w:eastAsia="Calibri" w:hAnsi="Book Antiqua" w:cs="Times New Roman"/>
          <w:sz w:val="20"/>
          <w:szCs w:val="20"/>
        </w:rPr>
        <w:br/>
        <w:t xml:space="preserve">i nauczyciela w strefie rozwoju rozwinęły się strategie takie jak budowanie rusztowania, budowanie epizodów wspólnego zaangażowania, nauczanie wzajemne, nauczanie rozwijające. </w:t>
      </w:r>
    </w:p>
    <w:p w:rsidR="005A3101" w:rsidRPr="005A3101" w:rsidRDefault="005A3101" w:rsidP="005A3101">
      <w:pPr>
        <w:spacing w:after="0" w:line="240" w:lineRule="auto"/>
        <w:jc w:val="both"/>
        <w:rPr>
          <w:rFonts w:ascii="Book Antiqua" w:eastAsia="Calibri" w:hAnsi="Book Antiqua" w:cs="Times New Roman"/>
          <w:sz w:val="20"/>
          <w:szCs w:val="20"/>
        </w:rPr>
      </w:pPr>
    </w:p>
    <w:p w:rsidR="005A3101" w:rsidRPr="005A3101" w:rsidRDefault="005A3101" w:rsidP="005A3101">
      <w:pPr>
        <w:spacing w:after="0" w:line="24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5A3101">
        <w:rPr>
          <w:rFonts w:ascii="Book Antiqua" w:eastAsia="Calibri" w:hAnsi="Book Antiqua" w:cs="Times New Roman"/>
          <w:sz w:val="20"/>
          <w:szCs w:val="20"/>
        </w:rPr>
        <w:t>• Strategia budowania rusztowania jest strategią pomagania dziecku.</w:t>
      </w:r>
    </w:p>
    <w:p w:rsidR="005A3101" w:rsidRPr="005A3101" w:rsidRDefault="005A3101" w:rsidP="005A3101">
      <w:pPr>
        <w:spacing w:after="0" w:line="240" w:lineRule="auto"/>
        <w:jc w:val="both"/>
        <w:rPr>
          <w:rFonts w:ascii="Book Antiqua" w:eastAsia="Calibri" w:hAnsi="Book Antiqua" w:cs="Times New Roman"/>
          <w:sz w:val="20"/>
          <w:szCs w:val="20"/>
        </w:rPr>
      </w:pPr>
    </w:p>
    <w:p w:rsidR="005A3101" w:rsidRPr="005A3101" w:rsidRDefault="005A3101" w:rsidP="005A3101">
      <w:pPr>
        <w:spacing w:after="0" w:line="24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5A3101">
        <w:rPr>
          <w:rFonts w:ascii="Book Antiqua" w:eastAsia="Calibri" w:hAnsi="Book Antiqua" w:cs="Times New Roman"/>
          <w:sz w:val="20"/>
          <w:szCs w:val="20"/>
        </w:rPr>
        <w:t>• zabawa staje się jednym z procesów wewnętrznych, elementem mowy wewnętrznej, pamięci logicznej i abstrakcyjnego myślenia, operowania znaczeniami.</w:t>
      </w:r>
    </w:p>
    <w:p w:rsidR="005A3101" w:rsidRPr="005A3101" w:rsidRDefault="005A3101" w:rsidP="005A3101">
      <w:pPr>
        <w:spacing w:after="0" w:line="240" w:lineRule="auto"/>
        <w:jc w:val="both"/>
        <w:rPr>
          <w:rFonts w:ascii="Book Antiqua" w:eastAsia="Calibri" w:hAnsi="Book Antiqua" w:cs="Times New Roman"/>
          <w:sz w:val="20"/>
          <w:szCs w:val="20"/>
        </w:rPr>
      </w:pPr>
    </w:p>
    <w:p w:rsidR="005A3101" w:rsidRPr="005A3101" w:rsidRDefault="005A3101" w:rsidP="005A3101">
      <w:pPr>
        <w:spacing w:after="0" w:line="24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5A3101">
        <w:rPr>
          <w:rFonts w:ascii="Book Antiqua" w:eastAsia="Calibri" w:hAnsi="Book Antiqua" w:cs="Times New Roman"/>
          <w:sz w:val="20"/>
          <w:szCs w:val="20"/>
        </w:rPr>
        <w:t xml:space="preserve">• W wieku szkolnym zabawa staje się jednym z procesów wewnętrznych, elementem mowy wewnętrznej, pamięci logicznej i abstrakcyjnego myślenia: zabawa nie obumiera, przenika stosunki dziecka z rzeczywistością, ma swoją wewnętrzną postać w szkolnej nauce i pracy. </w:t>
      </w:r>
    </w:p>
    <w:p w:rsidR="005A3101" w:rsidRPr="005A3101" w:rsidRDefault="005A3101" w:rsidP="005A3101">
      <w:pPr>
        <w:spacing w:after="0" w:line="240" w:lineRule="auto"/>
        <w:jc w:val="both"/>
        <w:rPr>
          <w:rFonts w:ascii="Book Antiqua" w:eastAsia="Calibri" w:hAnsi="Book Antiqua" w:cs="Times New Roman"/>
          <w:sz w:val="20"/>
          <w:szCs w:val="20"/>
        </w:rPr>
      </w:pPr>
    </w:p>
    <w:p w:rsidR="005A3101" w:rsidRPr="005A3101" w:rsidRDefault="005A3101" w:rsidP="005A3101">
      <w:pPr>
        <w:spacing w:after="0" w:line="24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5A3101">
        <w:rPr>
          <w:rFonts w:ascii="Book Antiqua" w:eastAsia="Calibri" w:hAnsi="Book Antiqua" w:cs="Times New Roman"/>
          <w:sz w:val="20"/>
          <w:szCs w:val="20"/>
        </w:rPr>
        <w:t xml:space="preserve">• Tworzy się nowy stosunek między polem sensu </w:t>
      </w:r>
      <w:proofErr w:type="spellStart"/>
      <w:r w:rsidRPr="005A3101">
        <w:rPr>
          <w:rFonts w:ascii="Book Antiqua" w:eastAsia="Calibri" w:hAnsi="Book Antiqua" w:cs="Times New Roman"/>
          <w:sz w:val="20"/>
          <w:szCs w:val="20"/>
        </w:rPr>
        <w:t>tzn</w:t>
      </w:r>
      <w:proofErr w:type="spellEnd"/>
      <w:r w:rsidRPr="005A3101">
        <w:rPr>
          <w:rFonts w:ascii="Book Antiqua" w:eastAsia="Calibri" w:hAnsi="Book Antiqua" w:cs="Times New Roman"/>
          <w:sz w:val="20"/>
          <w:szCs w:val="20"/>
        </w:rPr>
        <w:t xml:space="preserve"> sytuacją „w myśli” a sytuacją rzeczywistą. </w:t>
      </w:r>
    </w:p>
    <w:p w:rsidR="005A3101" w:rsidRPr="005A3101" w:rsidRDefault="005A3101" w:rsidP="005A3101">
      <w:pPr>
        <w:spacing w:after="0" w:line="24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5A3101">
        <w:rPr>
          <w:rFonts w:ascii="Book Antiqua" w:eastAsia="Calibri" w:hAnsi="Book Antiqua" w:cs="Times New Roman"/>
          <w:sz w:val="20"/>
          <w:szCs w:val="20"/>
        </w:rPr>
        <w:t>•„Zabawa jest źródłem rozwoju i stanowi strefę najbliższego rozwoju. Działanie w polu wyobrażeniowym, w obrębie sytuacji „na niby”, nieskrępowane zamierzenia, tworzenie planów życiowych i potrzeb woli – wszystko to powstaje w zabawie i pozwala „wspiąć się na grzbiet fali”, czyniąc z niej najwyższy poziom rozwoju w wieku przedszkolnym. W istocie, postęp dokonuje się poprzez działalność zabawową”.</w:t>
      </w:r>
    </w:p>
    <w:p w:rsidR="005A3101" w:rsidRPr="005A3101" w:rsidRDefault="005A3101" w:rsidP="005A3101">
      <w:pPr>
        <w:spacing w:after="0" w:line="240" w:lineRule="auto"/>
        <w:jc w:val="both"/>
        <w:rPr>
          <w:rFonts w:ascii="Book Antiqua" w:eastAsia="Calibri" w:hAnsi="Book Antiqua" w:cs="Times New Roman"/>
          <w:sz w:val="20"/>
          <w:szCs w:val="20"/>
        </w:rPr>
      </w:pPr>
    </w:p>
    <w:p w:rsidR="005A3101" w:rsidRPr="005A3101" w:rsidRDefault="005A3101" w:rsidP="005A3101">
      <w:pPr>
        <w:spacing w:after="0" w:line="24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5A3101">
        <w:rPr>
          <w:rFonts w:ascii="Book Antiqua" w:eastAsia="Calibri" w:hAnsi="Book Antiqua" w:cs="Times New Roman"/>
          <w:sz w:val="20"/>
          <w:szCs w:val="20"/>
        </w:rPr>
        <w:t xml:space="preserve"> • Rozwój zabawy to ruch w polu sensu, w polu abstrakcyjnym, tworzenie fundamentu dla dowolnego operowania znaczeniami.</w:t>
      </w:r>
    </w:p>
    <w:p w:rsidR="005A3101" w:rsidRPr="005A3101" w:rsidRDefault="005A3101" w:rsidP="005A3101">
      <w:pPr>
        <w:spacing w:after="0" w:line="240" w:lineRule="auto"/>
        <w:jc w:val="both"/>
        <w:rPr>
          <w:rFonts w:ascii="Book Antiqua" w:eastAsia="Calibri" w:hAnsi="Book Antiqua" w:cs="Times New Roman"/>
          <w:sz w:val="20"/>
          <w:szCs w:val="20"/>
        </w:rPr>
      </w:pPr>
    </w:p>
    <w:p w:rsidR="005A3101" w:rsidRPr="005A3101" w:rsidRDefault="005A3101" w:rsidP="005A3101">
      <w:pPr>
        <w:spacing w:after="0" w:line="24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5A3101">
        <w:rPr>
          <w:rFonts w:ascii="Book Antiqua" w:eastAsia="Calibri" w:hAnsi="Book Antiqua" w:cs="Times New Roman"/>
          <w:sz w:val="20"/>
          <w:szCs w:val="20"/>
        </w:rPr>
        <w:t xml:space="preserve">• W zabawie w wieku przedszkolnym rozchodzi się po raz pierwszy pole wizualne i pole sensu. </w:t>
      </w:r>
    </w:p>
    <w:p w:rsidR="005A3101" w:rsidRPr="005A3101" w:rsidRDefault="005A3101" w:rsidP="005A3101">
      <w:pPr>
        <w:spacing w:after="0" w:line="24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5A3101">
        <w:rPr>
          <w:rFonts w:ascii="Book Antiqua" w:eastAsia="Calibri" w:hAnsi="Book Antiqua" w:cs="Times New Roman"/>
          <w:sz w:val="20"/>
          <w:szCs w:val="20"/>
        </w:rPr>
        <w:t xml:space="preserve">• w wyobrażonej sytuacji „na niby” tworzy się nowa relacja pomiędzy tym, co dziecko spostrzega </w:t>
      </w:r>
      <w:r w:rsidRPr="005A3101">
        <w:rPr>
          <w:rFonts w:ascii="Book Antiqua" w:eastAsia="Calibri" w:hAnsi="Book Antiqua" w:cs="Times New Roman"/>
          <w:sz w:val="20"/>
          <w:szCs w:val="20"/>
        </w:rPr>
        <w:br/>
        <w:t xml:space="preserve">a tym co WIE , co MYŚLI o danym obiekcie. </w:t>
      </w:r>
    </w:p>
    <w:p w:rsidR="005A3101" w:rsidRPr="005A3101" w:rsidRDefault="005A3101" w:rsidP="005A3101">
      <w:pPr>
        <w:spacing w:after="0" w:line="240" w:lineRule="auto"/>
        <w:jc w:val="both"/>
        <w:rPr>
          <w:rFonts w:ascii="Book Antiqua" w:eastAsia="Calibri" w:hAnsi="Book Antiqua" w:cs="Times New Roman"/>
          <w:sz w:val="20"/>
          <w:szCs w:val="20"/>
        </w:rPr>
      </w:pPr>
    </w:p>
    <w:p w:rsidR="005A3101" w:rsidRPr="005A3101" w:rsidRDefault="005A3101" w:rsidP="005A3101">
      <w:pPr>
        <w:spacing w:after="0" w:line="24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5A3101">
        <w:rPr>
          <w:rFonts w:ascii="Book Antiqua" w:eastAsia="Calibri" w:hAnsi="Book Antiqua" w:cs="Times New Roman"/>
          <w:sz w:val="20"/>
          <w:szCs w:val="20"/>
        </w:rPr>
        <w:t>• Zabawa tworzy strefę najbliższego rozwoju dziecka: dzięki niej dziecko lepiej poznaje otoczenie</w:t>
      </w:r>
      <w:r w:rsidRPr="005A3101">
        <w:rPr>
          <w:rFonts w:ascii="Book Antiqua" w:eastAsia="Calibri" w:hAnsi="Book Antiqua" w:cs="Times New Roman"/>
          <w:sz w:val="20"/>
          <w:szCs w:val="20"/>
        </w:rPr>
        <w:br/>
        <w:t>i samego siebie, odkrywa i tworzy świat; „posuwa się naprzód na swej drodze życia”.</w:t>
      </w:r>
    </w:p>
    <w:p w:rsidR="005A3101" w:rsidRPr="005A3101" w:rsidRDefault="005A3101" w:rsidP="005A3101">
      <w:pPr>
        <w:spacing w:after="0" w:line="240" w:lineRule="auto"/>
        <w:jc w:val="both"/>
        <w:rPr>
          <w:rFonts w:ascii="Book Antiqua" w:eastAsia="Calibri" w:hAnsi="Book Antiqua" w:cs="Times New Roman"/>
          <w:sz w:val="20"/>
          <w:szCs w:val="20"/>
        </w:rPr>
      </w:pPr>
    </w:p>
    <w:p w:rsidR="005A3101" w:rsidRPr="005A3101" w:rsidRDefault="005A3101" w:rsidP="005A3101">
      <w:pPr>
        <w:spacing w:after="0" w:line="24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5A3101">
        <w:rPr>
          <w:rFonts w:ascii="Book Antiqua" w:eastAsia="Calibri" w:hAnsi="Book Antiqua" w:cs="Times New Roman"/>
          <w:sz w:val="20"/>
          <w:szCs w:val="20"/>
        </w:rPr>
        <w:t xml:space="preserve">• Rola która przyjmuje dziecko w gruntowny sposób przebudowuje zarówno jego działania jak </w:t>
      </w:r>
      <w:r w:rsidRPr="005A3101">
        <w:rPr>
          <w:rFonts w:ascii="Book Antiqua" w:eastAsia="Calibri" w:hAnsi="Book Antiqua" w:cs="Times New Roman"/>
          <w:sz w:val="20"/>
          <w:szCs w:val="20"/>
        </w:rPr>
        <w:br/>
        <w:t xml:space="preserve">i znaczenia przedmiotów z którymi działa. </w:t>
      </w:r>
    </w:p>
    <w:p w:rsidR="005A3101" w:rsidRPr="005A3101" w:rsidRDefault="005A3101" w:rsidP="005A3101">
      <w:pPr>
        <w:spacing w:after="0" w:line="240" w:lineRule="auto"/>
        <w:jc w:val="both"/>
        <w:rPr>
          <w:rFonts w:ascii="Book Antiqua" w:eastAsia="Calibri" w:hAnsi="Book Antiqua" w:cs="Times New Roman"/>
          <w:sz w:val="20"/>
          <w:szCs w:val="20"/>
        </w:rPr>
      </w:pPr>
    </w:p>
    <w:p w:rsidR="005A3101" w:rsidRPr="005A3101" w:rsidRDefault="005A3101" w:rsidP="005A3101">
      <w:pPr>
        <w:spacing w:after="0" w:line="24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5A3101">
        <w:rPr>
          <w:rFonts w:ascii="Book Antiqua" w:eastAsia="Calibri" w:hAnsi="Book Antiqua" w:cs="Times New Roman"/>
          <w:sz w:val="20"/>
          <w:szCs w:val="20"/>
        </w:rPr>
        <w:t xml:space="preserve">• W jaki sposób organizować przestrzeń zabawy dzieci wieku przedszkolnym i szkolnym aby wspomagać rozwój myślenia werbalnego i wyższych funkcji psychicznych? </w:t>
      </w:r>
    </w:p>
    <w:p w:rsidR="005A3101" w:rsidRPr="005A3101" w:rsidRDefault="005A3101" w:rsidP="005A3101">
      <w:pPr>
        <w:spacing w:after="0" w:line="240" w:lineRule="auto"/>
        <w:jc w:val="both"/>
        <w:rPr>
          <w:rFonts w:ascii="Book Antiqua" w:eastAsia="Calibri" w:hAnsi="Book Antiqua" w:cs="Times New Roman"/>
          <w:sz w:val="20"/>
          <w:szCs w:val="20"/>
        </w:rPr>
      </w:pPr>
    </w:p>
    <w:p w:rsidR="00137513" w:rsidRPr="005A3101" w:rsidRDefault="005A3101" w:rsidP="005A3101">
      <w:pPr>
        <w:jc w:val="both"/>
        <w:rPr>
          <w:rFonts w:ascii="Book Antiqua" w:eastAsia="Calibri" w:hAnsi="Book Antiqua" w:cs="Times New Roman"/>
          <w:sz w:val="20"/>
          <w:szCs w:val="20"/>
        </w:rPr>
      </w:pPr>
      <w:r w:rsidRPr="005A3101">
        <w:rPr>
          <w:rFonts w:ascii="Book Antiqua" w:eastAsia="Calibri" w:hAnsi="Book Antiqua" w:cs="Times New Roman"/>
          <w:sz w:val="20"/>
          <w:szCs w:val="20"/>
        </w:rPr>
        <w:t xml:space="preserve">• </w:t>
      </w:r>
      <w:proofErr w:type="spellStart"/>
      <w:r w:rsidRPr="005A3101">
        <w:rPr>
          <w:rFonts w:ascii="Book Antiqua" w:eastAsia="Calibri" w:hAnsi="Book Antiqua" w:cs="Times New Roman"/>
          <w:sz w:val="20"/>
          <w:szCs w:val="20"/>
        </w:rPr>
        <w:t>Wygotski</w:t>
      </w:r>
      <w:proofErr w:type="spellEnd"/>
      <w:r w:rsidRPr="005A3101">
        <w:rPr>
          <w:rFonts w:ascii="Book Antiqua" w:eastAsia="Calibri" w:hAnsi="Book Antiqua" w:cs="Times New Roman"/>
          <w:sz w:val="20"/>
          <w:szCs w:val="20"/>
        </w:rPr>
        <w:t xml:space="preserve"> połączył zabawę z rozwojem wyższych funkcji psychicznych, które są </w:t>
      </w:r>
      <w:r>
        <w:rPr>
          <w:rFonts w:ascii="Book Antiqua" w:eastAsia="Calibri" w:hAnsi="Book Antiqua" w:cs="Times New Roman"/>
          <w:sz w:val="20"/>
          <w:szCs w:val="20"/>
        </w:rPr>
        <w:t>zapośredniczone przez znaczenie.</w:t>
      </w:r>
    </w:p>
    <w:p w:rsidR="00137513" w:rsidRPr="00137513" w:rsidRDefault="00137513" w:rsidP="00137513">
      <w:pPr>
        <w:ind w:left="360" w:hanging="360"/>
        <w:jc w:val="right"/>
        <w:rPr>
          <w:rFonts w:ascii="Book Antiqua" w:eastAsia="Calibri" w:hAnsi="Book Antiqua" w:cs="Tahoma"/>
          <w:i/>
          <w:color w:val="000000"/>
          <w:sz w:val="20"/>
          <w:szCs w:val="20"/>
        </w:rPr>
      </w:pPr>
      <w:r w:rsidRPr="00137513">
        <w:rPr>
          <w:rFonts w:ascii="Book Antiqua" w:eastAsia="Calibri" w:hAnsi="Book Antiqua" w:cs="Tahoma"/>
          <w:i/>
          <w:color w:val="000000"/>
          <w:sz w:val="20"/>
          <w:szCs w:val="20"/>
        </w:rPr>
        <w:t>Załącznik nr 3</w:t>
      </w:r>
    </w:p>
    <w:p w:rsidR="00A03B8B" w:rsidRDefault="00A03B8B" w:rsidP="00A03B8B">
      <w:pPr>
        <w:ind w:left="360" w:hanging="360"/>
        <w:jc w:val="center"/>
        <w:rPr>
          <w:rFonts w:ascii="Book Antiqua" w:eastAsia="Calibri" w:hAnsi="Book Antiqua" w:cs="Tahoma"/>
          <w:b/>
          <w:i/>
          <w:color w:val="000000"/>
          <w:sz w:val="24"/>
          <w:szCs w:val="24"/>
        </w:rPr>
      </w:pPr>
      <w:r>
        <w:rPr>
          <w:rFonts w:ascii="Book Antiqua" w:eastAsia="Calibri" w:hAnsi="Book Antiqua" w:cs="Tahoma"/>
          <w:b/>
          <w:i/>
          <w:color w:val="000000"/>
          <w:sz w:val="24"/>
          <w:szCs w:val="24"/>
        </w:rPr>
        <w:t>Wykaz wykonanych tłumaczeń pisemnych</w:t>
      </w:r>
    </w:p>
    <w:p w:rsidR="00A03B8B" w:rsidRDefault="00A03B8B" w:rsidP="00A03B8B">
      <w:pPr>
        <w:jc w:val="center"/>
        <w:rPr>
          <w:rFonts w:ascii="Book Antiqua" w:eastAsia="Calibri" w:hAnsi="Book Antiqua" w:cs="Tahoma"/>
          <w:sz w:val="20"/>
          <w:szCs w:val="20"/>
        </w:rPr>
      </w:pPr>
      <w:r>
        <w:rPr>
          <w:rFonts w:ascii="Book Antiqua" w:eastAsia="Calibri" w:hAnsi="Book Antiqua" w:cs="Tahoma"/>
          <w:b/>
          <w:sz w:val="20"/>
          <w:szCs w:val="20"/>
        </w:rPr>
        <w:t>OŚWIADCZAM(Y), ŻE:</w:t>
      </w:r>
    </w:p>
    <w:p w:rsidR="00A03B8B" w:rsidRDefault="00A03B8B" w:rsidP="00A03B8B">
      <w:pPr>
        <w:rPr>
          <w:rFonts w:ascii="Book Antiqua" w:eastAsia="Calibri" w:hAnsi="Book Antiqua" w:cs="Tahoma"/>
          <w:sz w:val="18"/>
          <w:szCs w:val="18"/>
        </w:rPr>
      </w:pPr>
    </w:p>
    <w:p w:rsidR="00A03B8B" w:rsidRDefault="00A03B8B" w:rsidP="00A03B8B">
      <w:pPr>
        <w:rPr>
          <w:rFonts w:ascii="Book Antiqua" w:eastAsia="Calibri" w:hAnsi="Book Antiqua" w:cs="Tahoma"/>
          <w:sz w:val="20"/>
          <w:szCs w:val="20"/>
        </w:rPr>
      </w:pPr>
      <w:r>
        <w:rPr>
          <w:rFonts w:ascii="Book Antiqua" w:eastAsia="Calibri" w:hAnsi="Book Antiqua" w:cs="Tahoma"/>
          <w:sz w:val="20"/>
          <w:szCs w:val="20"/>
        </w:rPr>
        <w:t>wykazujemy się wiedzą i doświadczeniem, polegającym na wykonaniu następujących tłumaczeń pisemnych odpowiadających wymaganiom Zamawiającego:</w:t>
      </w:r>
    </w:p>
    <w:p w:rsidR="00A03B8B" w:rsidRDefault="00A03B8B" w:rsidP="00A03B8B">
      <w:pPr>
        <w:jc w:val="both"/>
        <w:rPr>
          <w:rFonts w:ascii="Book Antiqua" w:eastAsia="Calibri" w:hAnsi="Book Antiqua" w:cs="Tahoma"/>
          <w:sz w:val="18"/>
          <w:szCs w:val="18"/>
        </w:rPr>
      </w:pPr>
    </w:p>
    <w:tbl>
      <w:tblPr>
        <w:tblW w:w="9795" w:type="dxa"/>
        <w:tblInd w:w="-65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40"/>
        <w:gridCol w:w="3158"/>
        <w:gridCol w:w="2694"/>
        <w:gridCol w:w="1844"/>
        <w:gridCol w:w="1559"/>
      </w:tblGrid>
      <w:tr w:rsidR="00A03B8B" w:rsidTr="00A03B8B">
        <w:trPr>
          <w:cantSplit/>
          <w:trHeight w:val="1215"/>
        </w:trPr>
        <w:tc>
          <w:tcPr>
            <w:tcW w:w="54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03B8B" w:rsidRDefault="00A03B8B">
            <w:pPr>
              <w:jc w:val="center"/>
              <w:rPr>
                <w:rFonts w:ascii="Book Antiqua" w:eastAsia="Calibri" w:hAnsi="Book Antiqua" w:cs="Tahoma"/>
                <w:b/>
                <w:sz w:val="18"/>
                <w:szCs w:val="18"/>
              </w:rPr>
            </w:pPr>
            <w:r>
              <w:rPr>
                <w:rFonts w:ascii="Book Antiqua" w:eastAsia="Calibri" w:hAnsi="Book Antiqua" w:cs="Tahoma"/>
                <w:b/>
                <w:sz w:val="18"/>
                <w:szCs w:val="18"/>
              </w:rPr>
              <w:t>L.p.</w:t>
            </w:r>
          </w:p>
        </w:tc>
        <w:tc>
          <w:tcPr>
            <w:tcW w:w="315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03B8B" w:rsidRDefault="00A03B8B">
            <w:pPr>
              <w:jc w:val="center"/>
              <w:rPr>
                <w:rFonts w:ascii="Book Antiqua" w:eastAsia="Calibri" w:hAnsi="Book Antiqua" w:cs="Tahoma"/>
                <w:b/>
                <w:sz w:val="18"/>
                <w:szCs w:val="18"/>
              </w:rPr>
            </w:pPr>
            <w:r>
              <w:rPr>
                <w:rFonts w:ascii="Book Antiqua" w:eastAsia="Calibri" w:hAnsi="Book Antiqua" w:cs="Tahoma"/>
                <w:b/>
                <w:sz w:val="18"/>
                <w:szCs w:val="18"/>
              </w:rPr>
              <w:t xml:space="preserve">Tytuł tłumaczenia,  określenie zakresu, którego dotyczyło tłumaczenie  i rodzaj tekstu </w:t>
            </w:r>
            <w:r>
              <w:rPr>
                <w:rFonts w:ascii="Book Antiqua" w:eastAsia="Calibri" w:hAnsi="Book Antiqua" w:cs="Tahoma"/>
                <w:b/>
                <w:sz w:val="18"/>
                <w:szCs w:val="18"/>
              </w:rPr>
              <w:br/>
              <w:t xml:space="preserve">(np. podręcznik, artykuł itp.) </w:t>
            </w:r>
          </w:p>
        </w:tc>
        <w:tc>
          <w:tcPr>
            <w:tcW w:w="269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A03B8B" w:rsidRDefault="00A03B8B">
            <w:pPr>
              <w:jc w:val="center"/>
              <w:rPr>
                <w:rFonts w:ascii="Book Antiqua" w:eastAsia="Calibri" w:hAnsi="Book Antiqua" w:cs="Tahoma"/>
                <w:b/>
                <w:sz w:val="18"/>
                <w:szCs w:val="18"/>
              </w:rPr>
            </w:pPr>
            <w:r>
              <w:rPr>
                <w:rFonts w:ascii="Book Antiqua" w:eastAsia="Calibri" w:hAnsi="Book Antiqua" w:cs="Tahoma"/>
                <w:b/>
                <w:sz w:val="18"/>
                <w:szCs w:val="18"/>
              </w:rPr>
              <w:t xml:space="preserve">Nazwa zleceniodawcy tłumaczenia </w:t>
            </w:r>
          </w:p>
          <w:p w:rsidR="00B60CCA" w:rsidRDefault="00B60CCA">
            <w:pPr>
              <w:jc w:val="center"/>
              <w:rPr>
                <w:rFonts w:ascii="Book Antiqua" w:eastAsia="Calibri" w:hAnsi="Book Antiqua" w:cs="Tahoma"/>
                <w:b/>
                <w:sz w:val="18"/>
                <w:szCs w:val="18"/>
              </w:rPr>
            </w:pPr>
          </w:p>
        </w:tc>
        <w:tc>
          <w:tcPr>
            <w:tcW w:w="1844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A03B8B" w:rsidRDefault="00A03B8B">
            <w:pPr>
              <w:jc w:val="center"/>
              <w:rPr>
                <w:rFonts w:ascii="Book Antiqua" w:eastAsia="Calibri" w:hAnsi="Book Antiqua" w:cs="Tahoma"/>
                <w:b/>
                <w:sz w:val="18"/>
                <w:szCs w:val="18"/>
              </w:rPr>
            </w:pPr>
            <w:r>
              <w:rPr>
                <w:rFonts w:ascii="Book Antiqua" w:eastAsia="Calibri" w:hAnsi="Book Antiqua" w:cs="Tahoma"/>
                <w:b/>
                <w:sz w:val="18"/>
                <w:szCs w:val="18"/>
              </w:rPr>
              <w:t>Data wykonania tłumaczenia</w:t>
            </w:r>
          </w:p>
          <w:p w:rsidR="00A03B8B" w:rsidRDefault="00A03B8B">
            <w:pPr>
              <w:jc w:val="center"/>
              <w:rPr>
                <w:rFonts w:ascii="Book Antiqua" w:eastAsia="Calibri" w:hAnsi="Book Antiqua" w:cs="Tahoma"/>
                <w:b/>
                <w:sz w:val="18"/>
                <w:szCs w:val="18"/>
              </w:rPr>
            </w:pPr>
            <w:r>
              <w:rPr>
                <w:rFonts w:ascii="Book Antiqua" w:eastAsia="Calibri" w:hAnsi="Book Antiqua" w:cs="Tahoma"/>
                <w:b/>
                <w:sz w:val="18"/>
                <w:szCs w:val="18"/>
              </w:rPr>
              <w:t xml:space="preserve">(rok) 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A03B8B" w:rsidRDefault="00A03B8B">
            <w:pPr>
              <w:jc w:val="center"/>
              <w:rPr>
                <w:rFonts w:ascii="Book Antiqua" w:eastAsia="Calibri" w:hAnsi="Book Antiqua" w:cs="Tahoma"/>
                <w:b/>
                <w:sz w:val="18"/>
                <w:szCs w:val="18"/>
              </w:rPr>
            </w:pPr>
            <w:r>
              <w:rPr>
                <w:rFonts w:ascii="Book Antiqua" w:eastAsia="Calibri" w:hAnsi="Book Antiqua" w:cs="Tahoma"/>
                <w:b/>
                <w:sz w:val="18"/>
                <w:szCs w:val="18"/>
              </w:rPr>
              <w:t xml:space="preserve">Ilość tłumaczonych stron </w:t>
            </w:r>
          </w:p>
        </w:tc>
      </w:tr>
      <w:tr w:rsidR="00A03B8B" w:rsidTr="00A03B8B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03B8B" w:rsidRDefault="00A03B8B" w:rsidP="00A03B8B">
            <w:pPr>
              <w:numPr>
                <w:ilvl w:val="0"/>
                <w:numId w:val="11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18"/>
                <w:szCs w:val="18"/>
              </w:rPr>
            </w:pPr>
            <w:r>
              <w:rPr>
                <w:rFonts w:ascii="Book Antiqua" w:eastAsia="Calibri" w:hAnsi="Book Antiqua" w:cs="Tahoma"/>
                <w:b/>
                <w:sz w:val="18"/>
                <w:szCs w:val="18"/>
              </w:rPr>
              <w:t>1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03B8B" w:rsidRDefault="00A03B8B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  <w:p w:rsidR="00B60CCA" w:rsidRDefault="00B60CCA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  <w:p w:rsidR="00B60CCA" w:rsidRDefault="00B60CCA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03B8B" w:rsidRDefault="00A03B8B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</w:tc>
        <w:tc>
          <w:tcPr>
            <w:tcW w:w="184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03B8B" w:rsidRDefault="00A03B8B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03B8B" w:rsidRDefault="00A03B8B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</w:tc>
      </w:tr>
      <w:tr w:rsidR="00A03B8B" w:rsidTr="00A03B8B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03B8B" w:rsidRDefault="00A03B8B" w:rsidP="00A03B8B">
            <w:pPr>
              <w:numPr>
                <w:ilvl w:val="0"/>
                <w:numId w:val="11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18"/>
                <w:szCs w:val="18"/>
              </w:rPr>
            </w:pPr>
            <w:r>
              <w:rPr>
                <w:rFonts w:ascii="Book Antiqua" w:eastAsia="Calibri" w:hAnsi="Book Antiqua" w:cs="Tahoma"/>
                <w:b/>
                <w:sz w:val="18"/>
                <w:szCs w:val="18"/>
              </w:rPr>
              <w:t>2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03B8B" w:rsidRDefault="00A03B8B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  <w:p w:rsidR="00B60CCA" w:rsidRDefault="00B60CCA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  <w:p w:rsidR="00B60CCA" w:rsidRDefault="00B60CCA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03B8B" w:rsidRDefault="00A03B8B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</w:tc>
        <w:tc>
          <w:tcPr>
            <w:tcW w:w="184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03B8B" w:rsidRDefault="00A03B8B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03B8B" w:rsidRDefault="00A03B8B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</w:tc>
      </w:tr>
      <w:tr w:rsidR="00A03B8B" w:rsidTr="00A03B8B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03B8B" w:rsidRDefault="00A03B8B" w:rsidP="00A03B8B">
            <w:pPr>
              <w:numPr>
                <w:ilvl w:val="0"/>
                <w:numId w:val="11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18"/>
                <w:szCs w:val="18"/>
              </w:rPr>
            </w:pPr>
            <w:r>
              <w:rPr>
                <w:rFonts w:ascii="Book Antiqua" w:eastAsia="Calibri" w:hAnsi="Book Antiqua" w:cs="Tahoma"/>
                <w:b/>
                <w:sz w:val="18"/>
                <w:szCs w:val="18"/>
              </w:rPr>
              <w:t>…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03B8B" w:rsidRDefault="00A03B8B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  <w:p w:rsidR="00B60CCA" w:rsidRDefault="00B60CCA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  <w:p w:rsidR="00B60CCA" w:rsidRDefault="00B60CCA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03B8B" w:rsidRDefault="00A03B8B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</w:tc>
        <w:tc>
          <w:tcPr>
            <w:tcW w:w="184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03B8B" w:rsidRDefault="00A03B8B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03B8B" w:rsidRDefault="00A03B8B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</w:tc>
      </w:tr>
    </w:tbl>
    <w:p w:rsidR="00A03B8B" w:rsidRDefault="00A03B8B" w:rsidP="00A03B8B">
      <w:pPr>
        <w:numPr>
          <w:ilvl w:val="12"/>
          <w:numId w:val="0"/>
        </w:numPr>
        <w:rPr>
          <w:rFonts w:ascii="Book Antiqua" w:eastAsia="Calibri" w:hAnsi="Book Antiqua" w:cs="Tahoma"/>
          <w:b/>
          <w:sz w:val="18"/>
          <w:szCs w:val="18"/>
        </w:rPr>
      </w:pPr>
    </w:p>
    <w:p w:rsidR="00A03B8B" w:rsidRDefault="00A03B8B" w:rsidP="00A03B8B">
      <w:pPr>
        <w:spacing w:line="360" w:lineRule="auto"/>
        <w:jc w:val="right"/>
        <w:rPr>
          <w:rFonts w:ascii="Book Antiqua" w:eastAsia="Calibri" w:hAnsi="Book Antiqua" w:cs="Calibri"/>
          <w:sz w:val="16"/>
          <w:szCs w:val="20"/>
        </w:rPr>
      </w:pPr>
      <w:r>
        <w:rPr>
          <w:rFonts w:ascii="Book Antiqua" w:eastAsia="Calibri" w:hAnsi="Book Antiqua" w:cs="Calibri"/>
          <w:sz w:val="16"/>
          <w:szCs w:val="20"/>
        </w:rPr>
        <w:t>…………………………………………………………………</w:t>
      </w:r>
    </w:p>
    <w:p w:rsidR="00A03B8B" w:rsidRDefault="00A03B8B" w:rsidP="00A03B8B">
      <w:pPr>
        <w:widowControl w:val="0"/>
        <w:suppressAutoHyphens/>
        <w:spacing w:after="0" w:line="240" w:lineRule="auto"/>
        <w:jc w:val="right"/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</w:pPr>
      <w:r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>(podpis Wykonawcy/przedstawiciela Wykonawcy)</w:t>
      </w:r>
    </w:p>
    <w:p w:rsidR="00A03B8B" w:rsidRDefault="00A03B8B" w:rsidP="00A03B8B">
      <w:pPr>
        <w:spacing w:line="360" w:lineRule="auto"/>
        <w:jc w:val="right"/>
        <w:rPr>
          <w:rFonts w:ascii="Book Antiqua" w:eastAsia="Calibri" w:hAnsi="Book Antiqua" w:cs="Book Antiqua"/>
          <w:sz w:val="20"/>
          <w:szCs w:val="20"/>
        </w:rPr>
      </w:pPr>
    </w:p>
    <w:p w:rsidR="001004C6" w:rsidRPr="001004C6" w:rsidRDefault="001004C6" w:rsidP="001004C6">
      <w:pPr>
        <w:jc w:val="right"/>
        <w:rPr>
          <w:rFonts w:ascii="Book Antiqua" w:eastAsia="Calibri" w:hAnsi="Book Antiqua" w:cs="Book Antiqua"/>
          <w:sz w:val="20"/>
          <w:szCs w:val="20"/>
        </w:rPr>
      </w:pPr>
    </w:p>
    <w:p w:rsidR="00A03B8B" w:rsidRDefault="00A03B8B" w:rsidP="00A03B8B">
      <w:pPr>
        <w:jc w:val="right"/>
        <w:rPr>
          <w:rFonts w:ascii="Book Antiqua" w:eastAsia="Calibri" w:hAnsi="Book Antiqua" w:cs="Book Antiqua"/>
          <w:sz w:val="20"/>
          <w:szCs w:val="20"/>
        </w:rPr>
      </w:pPr>
    </w:p>
    <w:p w:rsidR="00A03B8B" w:rsidRDefault="00A03B8B" w:rsidP="00A03B8B">
      <w:pPr>
        <w:jc w:val="right"/>
        <w:rPr>
          <w:rFonts w:ascii="Book Antiqua" w:eastAsia="Calibri" w:hAnsi="Book Antiqua" w:cs="Book Antiqua"/>
          <w:sz w:val="20"/>
          <w:szCs w:val="20"/>
        </w:rPr>
      </w:pPr>
    </w:p>
    <w:p w:rsidR="00A03B8B" w:rsidRDefault="00A03B8B" w:rsidP="00A03B8B">
      <w:pPr>
        <w:jc w:val="right"/>
        <w:rPr>
          <w:rFonts w:ascii="Book Antiqua" w:eastAsia="Calibri" w:hAnsi="Book Antiqua" w:cs="Book Antiqua"/>
          <w:sz w:val="20"/>
          <w:szCs w:val="20"/>
        </w:rPr>
      </w:pPr>
    </w:p>
    <w:p w:rsidR="00137513" w:rsidRDefault="00137513" w:rsidP="00A03B8B">
      <w:pPr>
        <w:jc w:val="right"/>
        <w:rPr>
          <w:rFonts w:ascii="Book Antiqua" w:eastAsia="Calibri" w:hAnsi="Book Antiqua" w:cs="Book Antiqua"/>
          <w:sz w:val="20"/>
          <w:szCs w:val="20"/>
        </w:rPr>
      </w:pPr>
    </w:p>
    <w:p w:rsidR="00A57BE9" w:rsidRDefault="00A57BE9" w:rsidP="00A03B8B">
      <w:pPr>
        <w:jc w:val="right"/>
        <w:rPr>
          <w:rFonts w:ascii="Book Antiqua" w:eastAsia="Calibri" w:hAnsi="Book Antiqua" w:cs="Book Antiqua"/>
          <w:sz w:val="20"/>
          <w:szCs w:val="20"/>
        </w:rPr>
      </w:pPr>
    </w:p>
    <w:p w:rsidR="00A57BE9" w:rsidRDefault="00A57BE9" w:rsidP="00A03B8B">
      <w:pPr>
        <w:jc w:val="right"/>
        <w:rPr>
          <w:rFonts w:ascii="Book Antiqua" w:eastAsia="Calibri" w:hAnsi="Book Antiqua" w:cs="Book Antiqua"/>
          <w:sz w:val="20"/>
          <w:szCs w:val="20"/>
        </w:rPr>
      </w:pPr>
    </w:p>
    <w:sectPr w:rsidR="00A57BE9" w:rsidSect="00B60CCA">
      <w:endnotePr>
        <w:numFmt w:val="decimal"/>
      </w:endnotePr>
      <w:pgSz w:w="11906" w:h="16838"/>
      <w:pgMar w:top="1810" w:right="1417" w:bottom="1417" w:left="1417" w:header="708" w:footer="77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Helvetica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30DE11F4"/>
    <w:lvl w:ilvl="0">
      <w:start w:val="1"/>
      <w:numFmt w:val="decimal"/>
      <w:lvlText w:val="%1."/>
      <w:lvlJc w:val="left"/>
      <w:pPr>
        <w:ind w:left="720" w:hanging="360"/>
      </w:pPr>
      <w:rPr>
        <w:color w:val="auto"/>
      </w:rPr>
    </w:lvl>
  </w:abstractNum>
  <w:abstractNum w:abstractNumId="1">
    <w:nsid w:val="00000003"/>
    <w:multiLevelType w:val="singleLevel"/>
    <w:tmpl w:val="00000003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Book Antiqua" w:hAnsi="Book Antiqua" w:cs="Book Antiqua" w:hint="default"/>
        <w:sz w:val="22"/>
        <w:szCs w:val="22"/>
      </w:rPr>
    </w:lvl>
  </w:abstractNum>
  <w:abstractNum w:abstractNumId="2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3">
    <w:nsid w:val="07F43E17"/>
    <w:multiLevelType w:val="hybridMultilevel"/>
    <w:tmpl w:val="654C9F24"/>
    <w:lvl w:ilvl="0" w:tplc="B68EF550">
      <w:start w:val="1"/>
      <w:numFmt w:val="decimal"/>
      <w:lvlText w:val="7.%1"/>
      <w:lvlJc w:val="left"/>
      <w:pPr>
        <w:ind w:left="54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260" w:hanging="360"/>
      </w:pPr>
    </w:lvl>
    <w:lvl w:ilvl="2" w:tplc="0415001B">
      <w:start w:val="1"/>
      <w:numFmt w:val="lowerRoman"/>
      <w:lvlText w:val="%3."/>
      <w:lvlJc w:val="right"/>
      <w:pPr>
        <w:ind w:left="1980" w:hanging="180"/>
      </w:pPr>
    </w:lvl>
    <w:lvl w:ilvl="3" w:tplc="0415000F">
      <w:start w:val="1"/>
      <w:numFmt w:val="decimal"/>
      <w:lvlText w:val="%4."/>
      <w:lvlJc w:val="left"/>
      <w:pPr>
        <w:ind w:left="2700" w:hanging="360"/>
      </w:pPr>
    </w:lvl>
    <w:lvl w:ilvl="4" w:tplc="04150019">
      <w:start w:val="1"/>
      <w:numFmt w:val="lowerLetter"/>
      <w:lvlText w:val="%5."/>
      <w:lvlJc w:val="left"/>
      <w:pPr>
        <w:ind w:left="3420" w:hanging="360"/>
      </w:pPr>
    </w:lvl>
    <w:lvl w:ilvl="5" w:tplc="0415001B">
      <w:start w:val="1"/>
      <w:numFmt w:val="lowerRoman"/>
      <w:lvlText w:val="%6."/>
      <w:lvlJc w:val="right"/>
      <w:pPr>
        <w:ind w:left="4140" w:hanging="180"/>
      </w:pPr>
    </w:lvl>
    <w:lvl w:ilvl="6" w:tplc="0415000F">
      <w:start w:val="1"/>
      <w:numFmt w:val="decimal"/>
      <w:lvlText w:val="%7."/>
      <w:lvlJc w:val="left"/>
      <w:pPr>
        <w:ind w:left="4860" w:hanging="360"/>
      </w:pPr>
    </w:lvl>
    <w:lvl w:ilvl="7" w:tplc="04150019">
      <w:start w:val="1"/>
      <w:numFmt w:val="lowerLetter"/>
      <w:lvlText w:val="%8."/>
      <w:lvlJc w:val="left"/>
      <w:pPr>
        <w:ind w:left="5580" w:hanging="360"/>
      </w:pPr>
    </w:lvl>
    <w:lvl w:ilvl="8" w:tplc="0415001B">
      <w:start w:val="1"/>
      <w:numFmt w:val="lowerRoman"/>
      <w:lvlText w:val="%9."/>
      <w:lvlJc w:val="right"/>
      <w:pPr>
        <w:ind w:left="6300" w:hanging="180"/>
      </w:pPr>
    </w:lvl>
  </w:abstractNum>
  <w:abstractNum w:abstractNumId="4">
    <w:nsid w:val="0AFA57F1"/>
    <w:multiLevelType w:val="hybridMultilevel"/>
    <w:tmpl w:val="276E0462"/>
    <w:lvl w:ilvl="0" w:tplc="0415000F">
      <w:start w:val="1"/>
      <w:numFmt w:val="decimal"/>
      <w:lvlText w:val="%1."/>
      <w:lvlJc w:val="left"/>
      <w:pPr>
        <w:ind w:left="1109" w:hanging="360"/>
      </w:pPr>
    </w:lvl>
    <w:lvl w:ilvl="1" w:tplc="04150019">
      <w:start w:val="1"/>
      <w:numFmt w:val="lowerLetter"/>
      <w:lvlText w:val="%2."/>
      <w:lvlJc w:val="left"/>
      <w:pPr>
        <w:ind w:left="1829" w:hanging="360"/>
      </w:pPr>
    </w:lvl>
    <w:lvl w:ilvl="2" w:tplc="0415001B">
      <w:start w:val="1"/>
      <w:numFmt w:val="lowerRoman"/>
      <w:lvlText w:val="%3."/>
      <w:lvlJc w:val="right"/>
      <w:pPr>
        <w:ind w:left="2549" w:hanging="180"/>
      </w:pPr>
    </w:lvl>
    <w:lvl w:ilvl="3" w:tplc="0415000F">
      <w:start w:val="1"/>
      <w:numFmt w:val="decimal"/>
      <w:lvlText w:val="%4."/>
      <w:lvlJc w:val="left"/>
      <w:pPr>
        <w:ind w:left="3269" w:hanging="360"/>
      </w:pPr>
    </w:lvl>
    <w:lvl w:ilvl="4" w:tplc="04150019">
      <w:start w:val="1"/>
      <w:numFmt w:val="lowerLetter"/>
      <w:lvlText w:val="%5."/>
      <w:lvlJc w:val="left"/>
      <w:pPr>
        <w:ind w:left="3989" w:hanging="360"/>
      </w:pPr>
    </w:lvl>
    <w:lvl w:ilvl="5" w:tplc="0415001B">
      <w:start w:val="1"/>
      <w:numFmt w:val="lowerRoman"/>
      <w:lvlText w:val="%6."/>
      <w:lvlJc w:val="right"/>
      <w:pPr>
        <w:ind w:left="4709" w:hanging="180"/>
      </w:pPr>
    </w:lvl>
    <w:lvl w:ilvl="6" w:tplc="0415000F">
      <w:start w:val="1"/>
      <w:numFmt w:val="decimal"/>
      <w:lvlText w:val="%7."/>
      <w:lvlJc w:val="left"/>
      <w:pPr>
        <w:ind w:left="5429" w:hanging="360"/>
      </w:pPr>
    </w:lvl>
    <w:lvl w:ilvl="7" w:tplc="04150019">
      <w:start w:val="1"/>
      <w:numFmt w:val="lowerLetter"/>
      <w:lvlText w:val="%8."/>
      <w:lvlJc w:val="left"/>
      <w:pPr>
        <w:ind w:left="6149" w:hanging="360"/>
      </w:pPr>
    </w:lvl>
    <w:lvl w:ilvl="8" w:tplc="0415001B">
      <w:start w:val="1"/>
      <w:numFmt w:val="lowerRoman"/>
      <w:lvlText w:val="%9."/>
      <w:lvlJc w:val="right"/>
      <w:pPr>
        <w:ind w:left="6869" w:hanging="180"/>
      </w:pPr>
    </w:lvl>
  </w:abstractNum>
  <w:abstractNum w:abstractNumId="5">
    <w:nsid w:val="33BC795F"/>
    <w:multiLevelType w:val="multilevel"/>
    <w:tmpl w:val="E6CA726E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6">
    <w:nsid w:val="3A1622F0"/>
    <w:multiLevelType w:val="hybridMultilevel"/>
    <w:tmpl w:val="CB3E927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8">
    <w:nsid w:val="43E61525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9">
    <w:nsid w:val="48DB3049"/>
    <w:multiLevelType w:val="hybridMultilevel"/>
    <w:tmpl w:val="F80EC7D0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>
      <w:start w:val="1"/>
      <w:numFmt w:val="lowerLetter"/>
      <w:lvlText w:val="%2."/>
      <w:lvlJc w:val="left"/>
      <w:pPr>
        <w:ind w:left="1070" w:hanging="360"/>
      </w:pPr>
    </w:lvl>
    <w:lvl w:ilvl="2" w:tplc="0415001B">
      <w:start w:val="1"/>
      <w:numFmt w:val="lowerRoman"/>
      <w:lvlText w:val="%3."/>
      <w:lvlJc w:val="right"/>
      <w:pPr>
        <w:ind w:left="2024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E1C54A6"/>
    <w:multiLevelType w:val="hybridMultilevel"/>
    <w:tmpl w:val="4AC247FC"/>
    <w:lvl w:ilvl="0" w:tplc="897AB8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0B62A81"/>
    <w:multiLevelType w:val="hybridMultilevel"/>
    <w:tmpl w:val="C022792C"/>
    <w:lvl w:ilvl="0" w:tplc="D80CF514">
      <w:start w:val="1"/>
      <w:numFmt w:val="decimal"/>
      <w:lvlText w:val="%1."/>
      <w:lvlJc w:val="left"/>
      <w:pPr>
        <w:ind w:left="360" w:hanging="360"/>
      </w:pPr>
      <w:rPr>
        <w:b w:val="0"/>
        <w:strike w:val="0"/>
        <w:dstrike w:val="0"/>
        <w:u w:val="none"/>
        <w:effect w:val="none"/>
      </w:rPr>
    </w:lvl>
    <w:lvl w:ilvl="1" w:tplc="04150011">
      <w:start w:val="1"/>
      <w:numFmt w:val="decimal"/>
      <w:lvlText w:val="%2)"/>
      <w:lvlJc w:val="left"/>
      <w:pPr>
        <w:ind w:left="644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52A85069"/>
    <w:multiLevelType w:val="hybridMultilevel"/>
    <w:tmpl w:val="077C7A5E"/>
    <w:lvl w:ilvl="0" w:tplc="04150019">
      <w:start w:val="1"/>
      <w:numFmt w:val="lowerLetter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53FB09B6"/>
    <w:multiLevelType w:val="hybridMultilevel"/>
    <w:tmpl w:val="8C9CCE5C"/>
    <w:lvl w:ilvl="0" w:tplc="04150019">
      <w:start w:val="1"/>
      <w:numFmt w:val="lowerLetter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669B1426"/>
    <w:multiLevelType w:val="hybridMultilevel"/>
    <w:tmpl w:val="D542D3E6"/>
    <w:lvl w:ilvl="0" w:tplc="A19E9D2A">
      <w:start w:val="4"/>
      <w:numFmt w:val="ordinal"/>
      <w:lvlText w:val="%1"/>
      <w:lvlJc w:val="left"/>
      <w:pPr>
        <w:ind w:left="786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90D7655"/>
    <w:multiLevelType w:val="hybridMultilevel"/>
    <w:tmpl w:val="9AD43B88"/>
    <w:name w:val="WW8Num22"/>
    <w:lvl w:ilvl="0" w:tplc="6232737E">
      <w:start w:val="3"/>
      <w:numFmt w:val="ordinal"/>
      <w:lvlText w:val="%1"/>
      <w:lvlJc w:val="left"/>
      <w:pPr>
        <w:ind w:left="786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6F086135"/>
    <w:multiLevelType w:val="hybridMultilevel"/>
    <w:tmpl w:val="DEAABDEC"/>
    <w:lvl w:ilvl="0" w:tplc="EC66AD3E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7">
    <w:nsid w:val="71244552"/>
    <w:multiLevelType w:val="hybridMultilevel"/>
    <w:tmpl w:val="CE762B58"/>
    <w:lvl w:ilvl="0" w:tplc="4634B77E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>
    <w:nsid w:val="7B15370D"/>
    <w:multiLevelType w:val="hybridMultilevel"/>
    <w:tmpl w:val="AC220862"/>
    <w:lvl w:ilvl="0" w:tplc="E24E4820">
      <w:start w:val="1"/>
      <w:numFmt w:val="decimal"/>
      <w:lvlText w:val="%1."/>
      <w:lvlJc w:val="left"/>
      <w:pPr>
        <w:ind w:left="360" w:hanging="360"/>
      </w:pPr>
      <w:rPr>
        <w:strike w:val="0"/>
        <w:dstrike w:val="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7C286D57"/>
    <w:multiLevelType w:val="hybridMultilevel"/>
    <w:tmpl w:val="F88CD9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F181931"/>
    <w:multiLevelType w:val="hybridMultilevel"/>
    <w:tmpl w:val="9954C71C"/>
    <w:lvl w:ilvl="0" w:tplc="04150013">
      <w:start w:val="1"/>
      <w:numFmt w:val="upperRoman"/>
      <w:lvlText w:val="%1."/>
      <w:lvlJc w:val="righ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F215DDC"/>
    <w:multiLevelType w:val="hybridMultilevel"/>
    <w:tmpl w:val="0420C078"/>
    <w:lvl w:ilvl="0" w:tplc="C2327632">
      <w:start w:val="1"/>
      <w:numFmt w:val="decimal"/>
      <w:lvlText w:val="%1."/>
      <w:lvlJc w:val="left"/>
      <w:pPr>
        <w:ind w:left="502" w:hanging="360"/>
      </w:pPr>
      <w:rPr>
        <w:b w:val="0"/>
        <w:strike w:val="0"/>
        <w:dstrike w:val="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1222" w:hanging="360"/>
      </w:pPr>
    </w:lvl>
    <w:lvl w:ilvl="2" w:tplc="0415001B">
      <w:start w:val="1"/>
      <w:numFmt w:val="lowerRoman"/>
      <w:lvlText w:val="%3."/>
      <w:lvlJc w:val="right"/>
      <w:pPr>
        <w:ind w:left="1942" w:hanging="180"/>
      </w:pPr>
    </w:lvl>
    <w:lvl w:ilvl="3" w:tplc="0415000F">
      <w:start w:val="1"/>
      <w:numFmt w:val="decimal"/>
      <w:lvlText w:val="%4."/>
      <w:lvlJc w:val="left"/>
      <w:pPr>
        <w:ind w:left="2662" w:hanging="360"/>
      </w:pPr>
    </w:lvl>
    <w:lvl w:ilvl="4" w:tplc="04150019">
      <w:start w:val="1"/>
      <w:numFmt w:val="lowerLetter"/>
      <w:lvlText w:val="%5."/>
      <w:lvlJc w:val="left"/>
      <w:pPr>
        <w:ind w:left="3382" w:hanging="360"/>
      </w:pPr>
    </w:lvl>
    <w:lvl w:ilvl="5" w:tplc="0415001B">
      <w:start w:val="1"/>
      <w:numFmt w:val="lowerRoman"/>
      <w:lvlText w:val="%6."/>
      <w:lvlJc w:val="right"/>
      <w:pPr>
        <w:ind w:left="4102" w:hanging="180"/>
      </w:pPr>
    </w:lvl>
    <w:lvl w:ilvl="6" w:tplc="0415000F">
      <w:start w:val="1"/>
      <w:numFmt w:val="decimal"/>
      <w:lvlText w:val="%7."/>
      <w:lvlJc w:val="left"/>
      <w:pPr>
        <w:ind w:left="4822" w:hanging="360"/>
      </w:pPr>
    </w:lvl>
    <w:lvl w:ilvl="7" w:tplc="04150019">
      <w:start w:val="1"/>
      <w:numFmt w:val="lowerLetter"/>
      <w:lvlText w:val="%8."/>
      <w:lvlJc w:val="left"/>
      <w:pPr>
        <w:ind w:left="5542" w:hanging="360"/>
      </w:pPr>
    </w:lvl>
    <w:lvl w:ilvl="8" w:tplc="0415001B">
      <w:start w:val="1"/>
      <w:numFmt w:val="lowerRoman"/>
      <w:lvlText w:val="%9."/>
      <w:lvlJc w:val="right"/>
      <w:pPr>
        <w:ind w:left="6262" w:hanging="180"/>
      </w:pPr>
    </w:lvl>
  </w:abstractNum>
  <w:abstractNum w:abstractNumId="22">
    <w:nsid w:val="7F7F0EBA"/>
    <w:multiLevelType w:val="hybridMultilevel"/>
    <w:tmpl w:val="4F98DD6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</w:num>
  <w:num w:numId="3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0"/>
  </w:num>
  <w:num w:numId="8">
    <w:abstractNumId w:val="1"/>
    <w:lvlOverride w:ilvl="0">
      <w:startOverride w:val="1"/>
    </w:lvlOverride>
  </w:num>
  <w:num w:numId="9">
    <w:abstractNumId w:val="15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5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8"/>
  </w:num>
  <w:num w:numId="15">
    <w:abstractNumId w:val="14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5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4"/>
  </w:num>
  <w:num w:numId="18">
    <w:abstractNumId w:val="10"/>
  </w:num>
  <w:num w:numId="19">
    <w:abstractNumId w:val="3"/>
  </w:num>
  <w:num w:numId="20">
    <w:abstractNumId w:val="20"/>
  </w:num>
  <w:num w:numId="2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endnotePr>
    <w:numFmt w:val="decimal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04C6"/>
    <w:rsid w:val="00045C62"/>
    <w:rsid w:val="00074BFC"/>
    <w:rsid w:val="001004C6"/>
    <w:rsid w:val="00115A46"/>
    <w:rsid w:val="00137513"/>
    <w:rsid w:val="002B500C"/>
    <w:rsid w:val="002D1611"/>
    <w:rsid w:val="002E6329"/>
    <w:rsid w:val="0036408E"/>
    <w:rsid w:val="00433339"/>
    <w:rsid w:val="00466189"/>
    <w:rsid w:val="00474C87"/>
    <w:rsid w:val="0054543B"/>
    <w:rsid w:val="005A3101"/>
    <w:rsid w:val="005C4E16"/>
    <w:rsid w:val="007F656C"/>
    <w:rsid w:val="008370C2"/>
    <w:rsid w:val="00850FF8"/>
    <w:rsid w:val="009B145B"/>
    <w:rsid w:val="00A03B8B"/>
    <w:rsid w:val="00A57BE9"/>
    <w:rsid w:val="00AB4F87"/>
    <w:rsid w:val="00B60CCA"/>
    <w:rsid w:val="00BE4265"/>
    <w:rsid w:val="00C82449"/>
    <w:rsid w:val="00D210AA"/>
    <w:rsid w:val="00DC2EF4"/>
    <w:rsid w:val="00DF3604"/>
    <w:rsid w:val="00E129D9"/>
    <w:rsid w:val="00E148FE"/>
    <w:rsid w:val="00E97945"/>
    <w:rsid w:val="00FA361F"/>
    <w:rsid w:val="00FC79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1004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004C6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link w:val="AkapitzlistZnak"/>
    <w:uiPriority w:val="34"/>
    <w:qFormat/>
    <w:rsid w:val="00466189"/>
    <w:pPr>
      <w:ind w:left="720"/>
      <w:contextualSpacing/>
    </w:pPr>
  </w:style>
  <w:style w:type="table" w:styleId="Tabela-Siatka">
    <w:name w:val="Table Grid"/>
    <w:basedOn w:val="Standardowy"/>
    <w:uiPriority w:val="59"/>
    <w:rsid w:val="009B145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137513"/>
    <w:rPr>
      <w:color w:val="0000FF" w:themeColor="hyperlink"/>
      <w:u w:val="single"/>
    </w:rPr>
  </w:style>
  <w:style w:type="paragraph" w:styleId="Tekstpodstawowywcity">
    <w:name w:val="Body Text Indent"/>
    <w:basedOn w:val="Normalny"/>
    <w:link w:val="TekstpodstawowywcityZnak"/>
    <w:semiHidden/>
    <w:unhideWhenUsed/>
    <w:rsid w:val="00FC7941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FC7941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kapitzlistZnak">
    <w:name w:val="Akapit z listą Znak"/>
    <w:link w:val="Akapitzlist"/>
    <w:uiPriority w:val="34"/>
    <w:locked/>
    <w:rsid w:val="00FC794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1004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004C6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link w:val="AkapitzlistZnak"/>
    <w:uiPriority w:val="34"/>
    <w:qFormat/>
    <w:rsid w:val="00466189"/>
    <w:pPr>
      <w:ind w:left="720"/>
      <w:contextualSpacing/>
    </w:pPr>
  </w:style>
  <w:style w:type="table" w:styleId="Tabela-Siatka">
    <w:name w:val="Table Grid"/>
    <w:basedOn w:val="Standardowy"/>
    <w:uiPriority w:val="59"/>
    <w:rsid w:val="009B145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137513"/>
    <w:rPr>
      <w:color w:val="0000FF" w:themeColor="hyperlink"/>
      <w:u w:val="single"/>
    </w:rPr>
  </w:style>
  <w:style w:type="paragraph" w:styleId="Tekstpodstawowywcity">
    <w:name w:val="Body Text Indent"/>
    <w:basedOn w:val="Normalny"/>
    <w:link w:val="TekstpodstawowywcityZnak"/>
    <w:semiHidden/>
    <w:unhideWhenUsed/>
    <w:rsid w:val="00FC7941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FC7941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kapitzlistZnak">
    <w:name w:val="Akapit z listą Znak"/>
    <w:link w:val="Akapitzlist"/>
    <w:uiPriority w:val="34"/>
    <w:locked/>
    <w:rsid w:val="00FC79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62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5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2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86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51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9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08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6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3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96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450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32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16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wafil@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ewafil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zampub@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</TotalTime>
  <Pages>11</Pages>
  <Words>2799</Words>
  <Characters>16797</Characters>
  <Application>Microsoft Office Word</Application>
  <DocSecurity>0</DocSecurity>
  <Lines>139</Lines>
  <Paragraphs>39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5</vt:i4>
      </vt:variant>
    </vt:vector>
  </HeadingPairs>
  <TitlesOfParts>
    <vt:vector size="6" baseType="lpstr">
      <vt:lpstr/>
      <vt:lpstr>FORMULARZ OFERTOWY</vt:lpstr>
      <vt:lpstr>DO ZAPYTANIA OFERTOWEGO</vt:lpstr>
      <vt:lpstr>NR UKW/DZP-282-ZO-91/2017</vt:lpstr>
      <vt:lpstr/>
      <vt:lpstr>Dane dotyczące Wykonawcy:</vt:lpstr>
    </vt:vector>
  </TitlesOfParts>
  <Company>Microsoft</Company>
  <LinksUpToDate>false</LinksUpToDate>
  <CharactersWithSpaces>19557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22</cp:revision>
  <dcterms:created xsi:type="dcterms:W3CDTF">2017-06-22T10:55:00Z</dcterms:created>
  <dcterms:modified xsi:type="dcterms:W3CDTF">2017-06-27T08:11:00Z</dcterms:modified>
</cp:coreProperties>
</file>