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5DC" w:rsidRPr="00F11806" w:rsidRDefault="00730ED3" w:rsidP="0024243E">
      <w:pPr>
        <w:pStyle w:val="Normalny1"/>
        <w:spacing w:after="0" w:line="240" w:lineRule="auto"/>
        <w:jc w:val="center"/>
        <w:rPr>
          <w:color w:val="auto"/>
        </w:rPr>
      </w:pPr>
      <w:r>
        <w:rPr>
          <w:color w:val="auto"/>
        </w:rPr>
        <w:t xml:space="preserve">   </w:t>
      </w:r>
      <w:r w:rsidR="002D24FD">
        <w:rPr>
          <w:color w:val="auto"/>
        </w:rPr>
        <w:t xml:space="preserve">   </w:t>
      </w:r>
      <w:r w:rsidR="007F36C4" w:rsidRPr="00F11806">
        <w:rPr>
          <w:noProof/>
          <w:color w:val="auto"/>
          <w:lang w:eastAsia="pl-PL"/>
        </w:rPr>
        <w:drawing>
          <wp:inline distT="0" distB="0" distL="0" distR="0" wp14:anchorId="5CD3B516" wp14:editId="40D6EBED">
            <wp:extent cx="5734050" cy="885825"/>
            <wp:effectExtent l="0" t="0" r="0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6C4" w:rsidRDefault="007F36C4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8F3875" w:rsidRDefault="004749FD" w:rsidP="008F3875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Bydgoszcz, dnia 27</w:t>
      </w:r>
      <w:r w:rsidR="00BE4191">
        <w:rPr>
          <w:rFonts w:ascii="Century Gothic" w:hAnsi="Century Gothic" w:cs="Century Gothic"/>
          <w:sz w:val="20"/>
          <w:szCs w:val="20"/>
        </w:rPr>
        <w:t>.06</w:t>
      </w:r>
      <w:r w:rsidR="00CE34B4">
        <w:rPr>
          <w:rFonts w:ascii="Century Gothic" w:hAnsi="Century Gothic" w:cs="Century Gothic"/>
          <w:sz w:val="20"/>
          <w:szCs w:val="20"/>
        </w:rPr>
        <w:t>.</w:t>
      </w:r>
      <w:r w:rsidR="00BB30B3">
        <w:rPr>
          <w:rFonts w:ascii="Century Gothic" w:hAnsi="Century Gothic" w:cs="Century Gothic"/>
          <w:sz w:val="20"/>
          <w:szCs w:val="20"/>
        </w:rPr>
        <w:t>2017</w:t>
      </w:r>
      <w:r w:rsidR="008F3875">
        <w:rPr>
          <w:rFonts w:ascii="Century Gothic" w:hAnsi="Century Gothic" w:cs="Century Gothic"/>
          <w:sz w:val="20"/>
          <w:szCs w:val="20"/>
        </w:rPr>
        <w:t xml:space="preserve"> r.</w:t>
      </w:r>
    </w:p>
    <w:p w:rsidR="008F3875" w:rsidRPr="00F11806" w:rsidRDefault="008F3875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C205DC" w:rsidRPr="00F11806" w:rsidRDefault="000B12B2" w:rsidP="0024243E">
      <w:pPr>
        <w:pStyle w:val="Normalny1"/>
        <w:spacing w:after="0" w:line="240" w:lineRule="auto"/>
        <w:jc w:val="center"/>
        <w:rPr>
          <w:color w:val="auto"/>
        </w:rPr>
      </w:pPr>
      <w:r w:rsidRPr="00F11806">
        <w:rPr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22E20">
        <w:rPr>
          <w:rFonts w:ascii="Times New Roman" w:hAnsi="Times New Roman" w:cs="Times New Roman"/>
          <w:bCs/>
          <w:color w:val="auto"/>
          <w:sz w:val="24"/>
          <w:szCs w:val="24"/>
        </w:rPr>
        <w:t>Uniwersytet</w:t>
      </w: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color w:val="auto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ul. Chodkiewicza 30</w:t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E868CD" w:rsidRPr="00F11806" w:rsidRDefault="00E868CD" w:rsidP="00E868CD">
      <w:pPr>
        <w:spacing w:line="360" w:lineRule="auto"/>
        <w:jc w:val="center"/>
        <w:rPr>
          <w:rFonts w:ascii="Century Gothic" w:hAnsi="Century Gothic"/>
          <w:b/>
          <w:bCs/>
          <w:sz w:val="28"/>
          <w:szCs w:val="28"/>
        </w:rPr>
      </w:pPr>
      <w:r w:rsidRPr="00F11806">
        <w:rPr>
          <w:rFonts w:ascii="Century Gothic" w:hAnsi="Century Gothic"/>
          <w:b/>
          <w:bCs/>
          <w:sz w:val="28"/>
          <w:szCs w:val="28"/>
        </w:rPr>
        <w:t>ZAPYTAN</w:t>
      </w:r>
      <w:r w:rsidR="00BE4191">
        <w:rPr>
          <w:rFonts w:ascii="Century Gothic" w:hAnsi="Century Gothic"/>
          <w:b/>
          <w:bCs/>
          <w:sz w:val="28"/>
          <w:szCs w:val="28"/>
        </w:rPr>
        <w:t>IE O</w:t>
      </w:r>
      <w:r w:rsidR="004749FD">
        <w:rPr>
          <w:rFonts w:ascii="Century Gothic" w:hAnsi="Century Gothic"/>
          <w:b/>
          <w:bCs/>
          <w:sz w:val="28"/>
          <w:szCs w:val="28"/>
        </w:rPr>
        <w:t>FERTOWE NR UKW-DZP-282-ZO-94</w:t>
      </w:r>
      <w:r w:rsidR="00BB30B3">
        <w:rPr>
          <w:rFonts w:ascii="Century Gothic" w:hAnsi="Century Gothic"/>
          <w:b/>
          <w:bCs/>
          <w:sz w:val="28"/>
          <w:szCs w:val="28"/>
        </w:rPr>
        <w:t>/2017</w:t>
      </w:r>
    </w:p>
    <w:p w:rsidR="00E868CD" w:rsidRPr="00F11806" w:rsidRDefault="00E868CD" w:rsidP="00E868CD"/>
    <w:p w:rsidR="00E868CD" w:rsidRPr="00F11806" w:rsidRDefault="00E868CD" w:rsidP="00E868CD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12F69" w:rsidRDefault="00C205DC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E868CD" w:rsidRPr="00512F69" w:rsidRDefault="00C205DC" w:rsidP="00BE4191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512F69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 w:rsidRPr="00512F69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7E36E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7F36C4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zestawów do prototypowania w zakresie robotyki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BE4191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BB30B3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BB30B3">
        <w:rPr>
          <w:rFonts w:ascii="Century Gothic" w:hAnsi="Century Gothic"/>
          <w:b/>
          <w:bCs/>
          <w:i/>
          <w:iCs/>
          <w:sz w:val="20"/>
          <w:szCs w:val="20"/>
        </w:rPr>
        <w:t>”.</w:t>
      </w:r>
    </w:p>
    <w:p w:rsidR="00C205DC" w:rsidRPr="00F11806" w:rsidRDefault="00C205DC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F11806">
        <w:rPr>
          <w:rFonts w:ascii="Century Gothic" w:hAnsi="Century Gothic" w:cs="Century Gothic"/>
          <w:sz w:val="20"/>
          <w:szCs w:val="20"/>
        </w:rPr>
        <w:t xml:space="preserve"> </w:t>
      </w:r>
      <w:r w:rsidR="00E868CD" w:rsidRPr="00F11806">
        <w:rPr>
          <w:rFonts w:ascii="Century Gothic" w:hAnsi="Century Gothic" w:cs="Century Gothic"/>
          <w:sz w:val="20"/>
          <w:szCs w:val="20"/>
        </w:rPr>
        <w:t>Dostawa</w:t>
      </w:r>
    </w:p>
    <w:p w:rsidR="00C205DC" w:rsidRPr="00F11806" w:rsidRDefault="00C205DC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F11806">
        <w:rPr>
          <w:rFonts w:ascii="Century Gothic" w:hAnsi="Century Gothic" w:cs="Century Gothic"/>
          <w:sz w:val="20"/>
          <w:szCs w:val="20"/>
        </w:rPr>
        <w:tab/>
      </w:r>
    </w:p>
    <w:p w:rsidR="00BE4191" w:rsidRDefault="00F62D8D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3.1 </w:t>
      </w:r>
      <w:r w:rsidR="00E868CD" w:rsidRPr="00F11806">
        <w:rPr>
          <w:rFonts w:ascii="Century Gothic" w:hAnsi="Century Gothic"/>
          <w:sz w:val="20"/>
        </w:rPr>
        <w:t>Przedmiotem zamówienia jest</w:t>
      </w:r>
      <w:r w:rsidR="007F36C4" w:rsidRPr="00F11806">
        <w:rPr>
          <w:rFonts w:ascii="Century Gothic" w:hAnsi="Century Gothic"/>
          <w:sz w:val="20"/>
        </w:rPr>
        <w:t xml:space="preserve"> dostawa </w:t>
      </w:r>
      <w:r w:rsidR="00BE4191" w:rsidRPr="00BE4191">
        <w:rPr>
          <w:rFonts w:ascii="Century Gothic" w:hAnsi="Century Gothic"/>
          <w:sz w:val="20"/>
        </w:rPr>
        <w:t xml:space="preserve">zestawów do prototypowania w zakresie robotyki wraz z pakietem serwisowym </w:t>
      </w:r>
      <w:r w:rsidR="00985515">
        <w:rPr>
          <w:rFonts w:ascii="Century Gothic" w:hAnsi="Century Gothic"/>
          <w:sz w:val="20"/>
        </w:rPr>
        <w:t xml:space="preserve">w </w:t>
      </w:r>
      <w:r w:rsidR="00BB30B3">
        <w:rPr>
          <w:rFonts w:ascii="Century Gothic" w:hAnsi="Century Gothic"/>
          <w:sz w:val="20"/>
          <w:szCs w:val="20"/>
        </w:rPr>
        <w:t>ramach projektu pn</w:t>
      </w:r>
      <w:r w:rsidR="00985515" w:rsidRPr="00F11806">
        <w:rPr>
          <w:rFonts w:ascii="Century Gothic" w:hAnsi="Century Gothic"/>
          <w:sz w:val="20"/>
          <w:szCs w:val="20"/>
        </w:rPr>
        <w:t xml:space="preserve">. </w:t>
      </w:r>
      <w:r w:rsidR="00985515" w:rsidRPr="00F11806">
        <w:rPr>
          <w:rFonts w:ascii="Century Gothic" w:hAnsi="Century Gothic"/>
          <w:b/>
          <w:bCs/>
          <w:i/>
          <w:iCs/>
          <w:sz w:val="20"/>
          <w:szCs w:val="20"/>
        </w:rPr>
        <w:t xml:space="preserve">„Wykwalifikowani, aktywni, komunikatywni – absolwenci UKW” </w:t>
      </w:r>
      <w:r w:rsidR="00985515" w:rsidRPr="00F11806">
        <w:rPr>
          <w:rFonts w:ascii="Century Gothic" w:hAnsi="Century Gothic"/>
          <w:sz w:val="20"/>
          <w:szCs w:val="20"/>
        </w:rPr>
        <w:t>realizowanym przez Uniwersytet Kazimierza Wielkiego w ramach Priorytetu III Szkolnictwo wyższe dla gospodarki i rozwoju, Działanie 3.1 Kompetencje w szkolnictwie wyższym, Programu Operacyjnego Wiedza Edukacja Rozwój</w:t>
      </w:r>
      <w:r w:rsidR="00CB0764">
        <w:rPr>
          <w:rFonts w:ascii="Century Gothic" w:hAnsi="Century Gothic"/>
          <w:sz w:val="20"/>
        </w:rPr>
        <w:t xml:space="preserve">. </w:t>
      </w:r>
      <w:r w:rsidR="00BE4191" w:rsidRPr="00BE4191">
        <w:rPr>
          <w:rFonts w:ascii="Century Gothic" w:hAnsi="Century Gothic"/>
          <w:sz w:val="20"/>
        </w:rPr>
        <w:t xml:space="preserve">Zamawiający podzielił zamówienie na 2 </w:t>
      </w:r>
      <w:r w:rsidR="003F7BBF">
        <w:rPr>
          <w:rFonts w:ascii="Century Gothic" w:hAnsi="Century Gothic"/>
          <w:sz w:val="20"/>
        </w:rPr>
        <w:t>części, z których każda będzie oceniana</w:t>
      </w:r>
      <w:r w:rsidR="00BE4191" w:rsidRPr="00BE4191">
        <w:rPr>
          <w:rFonts w:ascii="Century Gothic" w:hAnsi="Century Gothic"/>
          <w:sz w:val="20"/>
        </w:rPr>
        <w:t xml:space="preserve"> oddzielnie. Zamawiający dopuszcza możliwość składania ofert częściowych, z zastrzeżeniem, iż oferta w każdej części winna być pełna.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Część 1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1:</w:t>
      </w:r>
      <w:r w:rsidRPr="00736089">
        <w:rPr>
          <w:rFonts w:ascii="Century Gothic" w:hAnsi="Century Gothic"/>
          <w:sz w:val="20"/>
          <w:szCs w:val="20"/>
        </w:rPr>
        <w:t xml:space="preserve"> </w:t>
      </w:r>
      <w:r w:rsidRPr="00736089">
        <w:rPr>
          <w:rFonts w:ascii="Century Gothic" w:hAnsi="Century Gothic"/>
          <w:b/>
          <w:sz w:val="20"/>
          <w:szCs w:val="20"/>
        </w:rPr>
        <w:t>Zestaw klocków wspierających rozwiązywanie problemów matematycznych</w:t>
      </w:r>
    </w:p>
    <w:p w:rsidR="00736089" w:rsidRPr="00736089" w:rsidRDefault="00736089" w:rsidP="00736089">
      <w:pPr>
        <w:rPr>
          <w:rFonts w:ascii="Century Gothic" w:hAnsi="Century Gothic"/>
          <w:sz w:val="20"/>
          <w:szCs w:val="20"/>
        </w:rPr>
      </w:pP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wszystkie klocki o wymiarach elementu bazowego: 31,8 x 15,8 x 11,4mm;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podstawowy zestaw klocków wspierających rozwiązywanie problemów matematycznych;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zestaw figurek (postaci) koncepcyjnych wraz z akcesoriami;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lastRenderedPageBreak/>
        <w:t>podstawowy zestaw wielokolorowych klocków imitujących cegły o różnych rozmiarach;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zestaw uzupełniający klocków do kreatywnego budowania obiektów o różnych kształtach i rozmiarach;</w:t>
      </w:r>
    </w:p>
    <w:p w:rsidR="00736089" w:rsidRPr="007B01B0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dwa pakiety serwisowe zapewniające wsparcie techniczne dla zestawu do prototypowania przez okres 2 lat, polegające na wymianie uszkodzo</w:t>
      </w:r>
      <w:r w:rsidR="00294B71">
        <w:rPr>
          <w:rFonts w:ascii="Century Gothic" w:hAnsi="Century Gothic"/>
          <w:sz w:val="20"/>
          <w:szCs w:val="20"/>
        </w:rPr>
        <w:t>nych lub brakujących elementów</w:t>
      </w:r>
      <w:r w:rsidRPr="007B01B0">
        <w:rPr>
          <w:rFonts w:ascii="Century Gothic" w:hAnsi="Century Gothic"/>
          <w:color w:val="FF0000"/>
          <w:sz w:val="20"/>
          <w:szCs w:val="20"/>
        </w:rPr>
        <w:t>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7653"/>
        <w:gridCol w:w="735"/>
      </w:tblGrid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L.p.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Nazwa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szt.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System MoreToMath zestaw podstawowy 1-2 45210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System Figurki (256) 9348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System Klocki Kreatywne Budowanie 10693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Basic Bricks Lego Creator, zestaw podstawowy 5529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</w:tr>
    </w:tbl>
    <w:p w:rsidR="00736089" w:rsidRPr="004B6A01" w:rsidRDefault="00736089" w:rsidP="00736089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Wymagania równoważności: Zamawiający dopuszcza zaoferowanie towarów równoważnych. Równoważny przedmiot zamówienia musi posiadać takie same parametry techniczne lub wyższe parametry jakościowe jak towary wskazanych producentów.</w:t>
      </w:r>
    </w:p>
    <w:p w:rsidR="00736089" w:rsidRPr="004B6A01" w:rsidRDefault="00736089" w:rsidP="00736089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Część 2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2</w:t>
      </w:r>
      <w:r w:rsidRPr="00736089">
        <w:rPr>
          <w:rFonts w:ascii="Century Gothic" w:hAnsi="Century Gothic"/>
          <w:sz w:val="20"/>
          <w:szCs w:val="20"/>
        </w:rPr>
        <w:t xml:space="preserve">: </w:t>
      </w:r>
      <w:r w:rsidRPr="00736089">
        <w:rPr>
          <w:rFonts w:ascii="Century Gothic" w:hAnsi="Century Gothic"/>
          <w:b/>
          <w:sz w:val="20"/>
          <w:szCs w:val="20"/>
        </w:rPr>
        <w:t>Zestaw do symulacji upośledzenia cech motorycznych osób w podeszłym wieku</w:t>
      </w:r>
    </w:p>
    <w:p w:rsidR="00736089" w:rsidRPr="00736089" w:rsidRDefault="00736089" w:rsidP="00736089">
      <w:pPr>
        <w:rPr>
          <w:rFonts w:ascii="Century Gothic" w:hAnsi="Century Gothic"/>
          <w:sz w:val="20"/>
          <w:szCs w:val="20"/>
        </w:rPr>
      </w:pP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kamizelki z obciążeniami oraz kołnierzem ograniczającym ruchy głowy i obciążnikami na stawy;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komponenty ograniczające widzenie, słyszenie i zaburzające ruchy dłoni;</w:t>
      </w:r>
    </w:p>
    <w:p w:rsidR="00736089" w:rsidRPr="00294B71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dwa pakiety serwisowe zapewniające wsparcie techniczne dla zestawu do prototypowania przez okres 2 lat, polegające na wymianie uszkodzo</w:t>
      </w:r>
      <w:r w:rsidR="00294B71">
        <w:rPr>
          <w:rFonts w:ascii="Century Gothic" w:hAnsi="Century Gothic"/>
          <w:sz w:val="20"/>
          <w:szCs w:val="20"/>
        </w:rPr>
        <w:t>nych lub brakujących elementów.</w:t>
      </w:r>
    </w:p>
    <w:p w:rsidR="00294B71" w:rsidRPr="00294B71" w:rsidRDefault="00294B71" w:rsidP="00294B71">
      <w:pPr>
        <w:pStyle w:val="Akapitzlist"/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7653"/>
        <w:gridCol w:w="734"/>
      </w:tblGrid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L.p.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Nazwa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szt.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kamizelka z obciążeniem: 10-15 kg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kamizelka z obciążeniem: 15-20 kg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kołnierz ograniczający ruch głowy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obciążniki na stawy (nadgarstki, kostki)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usztywniacze stawów (kolanowych łokciowych, stawów dłoni)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okulary (gogle) zniekształcające obraz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słuchawki BHP ograniczające słyszenie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symulator drżenia dłoni - zestaw z funkcją EMS (stymulacja nerwowo-mięśniowa) z dodatkowym zestawem 40 elektrod samoprzylepnych np. PROTENS Economy 5x5cm MegaPack 10 lub równoważne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czujnik detekcji położenia części ciała z programowalnym API typu Microsoft XBOX One Kinect lub równoważny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</w:tr>
    </w:tbl>
    <w:p w:rsidR="00BE4191" w:rsidRDefault="00BE4191" w:rsidP="004B6A01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</w:p>
    <w:p w:rsidR="004B6A01" w:rsidRPr="004B6A01" w:rsidRDefault="004B6A01" w:rsidP="004B6A01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Wymagania równoważności: Zamawiający dopuszcza zaoferowanie towarów równoważnych. Równoważny przedmiot zamówienia musi posiadać takie same parametry techniczne lub wyższe parametry jakościowe jak towary wskazanych producentów.</w:t>
      </w:r>
    </w:p>
    <w:p w:rsidR="004B6A01" w:rsidRPr="004B6A01" w:rsidRDefault="004B6A01" w:rsidP="004B6A01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1F4341" w:rsidRDefault="001F4341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b/>
          <w:sz w:val="20"/>
          <w:szCs w:val="20"/>
          <w:lang w:eastAsia="pl-PL"/>
        </w:rPr>
      </w:pP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-   0,5 %  wynagrodzenia brutto za każdy rozpoczęty dzień opóźnienia w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dostarczeniu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 przedmiotu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zamówienia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>,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lastRenderedPageBreak/>
        <w:t>-  0,5 % wynagrodzenia brutto za każdy rozpoczęty dzień opóźnienia w usunięciu wad stwierdzonych i  zgłoszonych w okresie gwarancji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3.3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7B01B0" w:rsidRDefault="00C205DC" w:rsidP="00CB0764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Termin</w:t>
      </w:r>
      <w:r w:rsidR="00E8333F" w:rsidRPr="00CB0764"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</w:t>
      </w:r>
    </w:p>
    <w:p w:rsidR="00CB0764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- dostawa zestawów do prototypowania: </w:t>
      </w:r>
      <w:r w:rsidR="00CB0764">
        <w:rPr>
          <w:rFonts w:ascii="Century Gothic" w:hAnsi="Century Gothic" w:cs="Century Gothic"/>
          <w:bCs/>
          <w:sz w:val="20"/>
          <w:szCs w:val="20"/>
          <w:lang w:eastAsia="pl-PL"/>
        </w:rPr>
        <w:t>do 14</w:t>
      </w:r>
      <w:r w:rsidR="00CB0764" w:rsidRPr="00CB076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dni kalendarzowych od daty rozstrzygnięcia postępowania i przesłania informacji o wy</w:t>
      </w:r>
      <w:r>
        <w:rPr>
          <w:rFonts w:ascii="Century Gothic" w:hAnsi="Century Gothic" w:cs="Century Gothic"/>
          <w:bCs/>
          <w:sz w:val="20"/>
          <w:szCs w:val="20"/>
          <w:lang w:eastAsia="pl-PL"/>
        </w:rPr>
        <w:t>borze najkorzystniejszej oferty;</w:t>
      </w:r>
    </w:p>
    <w:p w:rsidR="007B01B0" w:rsidRPr="001654FB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pakiet serwisowy – </w:t>
      </w:r>
      <w:r w:rsidRPr="007B01B0">
        <w:rPr>
          <w:rFonts w:ascii="Century Gothic" w:hAnsi="Century Gothic" w:cs="Century Gothic"/>
          <w:bCs/>
          <w:sz w:val="20"/>
          <w:szCs w:val="20"/>
          <w:lang w:eastAsia="pl-PL"/>
        </w:rPr>
        <w:t>w okresie 2 lat od daty rozstrzygnięcia postępowania i przesłania informacji o wyborze najkorzystniejszej oferty</w:t>
      </w:r>
    </w:p>
    <w:p w:rsidR="001654FB" w:rsidRPr="00CB0764" w:rsidRDefault="001654FB" w:rsidP="001654FB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205DC" w:rsidRPr="00CB0764" w:rsidRDefault="00C205DC" w:rsidP="009F1E7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C205DC" w:rsidRPr="00F11806" w:rsidRDefault="00CB0764" w:rsidP="00CB0764">
      <w:pPr>
        <w:pStyle w:val="rozdzia"/>
        <w:spacing w:line="360" w:lineRule="auto"/>
        <w:ind w:left="284" w:right="-1" w:hanging="284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.1    Cena oferty powinna obejmować wszystkie koszty realizacji przedmiotu zamówienia, jakie poniesie </w:t>
      </w:r>
      <w:r w:rsidR="00C205DC" w:rsidRPr="00F11806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205DC" w:rsidRPr="00D57B48" w:rsidRDefault="00CB0764" w:rsidP="00D57B48">
      <w:pPr>
        <w:pStyle w:val="rozdzia"/>
        <w:spacing w:line="360" w:lineRule="auto"/>
        <w:ind w:left="567" w:right="-1" w:hanging="567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b w:val="0"/>
          <w:bCs w:val="0"/>
          <w:spacing w:val="-2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 xml:space="preserve">.2.  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Cena oferty powinna być wyrażona w złotych polskich (PLN) z dokładnością do dwóch miejsc po przecinku. </w:t>
      </w:r>
    </w:p>
    <w:p w:rsidR="007E36E9" w:rsidRPr="00F11806" w:rsidRDefault="007E36E9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pacing w:val="-1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a)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F11806">
        <w:rPr>
          <w:rFonts w:ascii="Century Gothic" w:hAnsi="Century Gothic" w:cs="Century Gothic"/>
          <w:spacing w:val="-2"/>
          <w:sz w:val="20"/>
          <w:szCs w:val="20"/>
        </w:rPr>
        <w:t>niniejszego postępowania;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b)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-1"/>
          <w:sz w:val="20"/>
          <w:szCs w:val="20"/>
        </w:rPr>
        <w:t>nie zostaną odrzucone przez Zamawiającego.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.2. </w:t>
      </w:r>
      <w:r w:rsidR="00C205DC" w:rsidRPr="00F11806">
        <w:rPr>
          <w:rFonts w:ascii="Century Gothic" w:hAnsi="Century Gothic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C205DC" w:rsidRPr="00F11806">
        <w:rPr>
          <w:rFonts w:ascii="Century Gothic" w:hAnsi="Century Gothic" w:cs="Century Gothic"/>
          <w:spacing w:val="-3"/>
          <w:sz w:val="20"/>
          <w:szCs w:val="20"/>
        </w:rPr>
        <w:t>znaczenie: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lastRenderedPageBreak/>
              <w:t xml:space="preserve">1. 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205DC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7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F11806">
        <w:tc>
          <w:tcPr>
            <w:tcW w:w="1387" w:type="dxa"/>
          </w:tcPr>
          <w:p w:rsidR="00E868CD" w:rsidRPr="00F11806" w:rsidRDefault="00E868CD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F11806" w:rsidRDefault="00E868CD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Czas dostawy</w:t>
            </w:r>
          </w:p>
        </w:tc>
        <w:tc>
          <w:tcPr>
            <w:tcW w:w="1899" w:type="dxa"/>
          </w:tcPr>
          <w:p w:rsidR="00E868CD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3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205DC" w:rsidRPr="00F11806" w:rsidRDefault="00C205DC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B0764" w:rsidRDefault="00CB0764" w:rsidP="0061067D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C205DC" w:rsidRPr="00F11806" w:rsidRDefault="00C205DC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  <w:u w:val="single"/>
        </w:rPr>
        <w:t>I Cena ofertowa brutto</w:t>
      </w:r>
      <w:r w:rsidRPr="00F11806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- 7</w:t>
      </w:r>
      <w:r w:rsidR="00C205DC" w:rsidRPr="00F11806">
        <w:rPr>
          <w:rFonts w:ascii="Century Gothic" w:hAnsi="Century Gothic" w:cs="Century Gothic"/>
          <w:sz w:val="20"/>
          <w:szCs w:val="20"/>
        </w:rPr>
        <w:t>0%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71471">
        <w:rPr>
          <w:rFonts w:ascii="Century Gothic" w:hAnsi="Century Gothic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C205DC" w:rsidRPr="00EA1934" w:rsidRDefault="00C205DC" w:rsidP="00D57B4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934">
        <w:rPr>
          <w:rFonts w:ascii="Century Gothic" w:hAnsi="Century Gothic" w:cs="Century Gothic"/>
          <w:sz w:val="20"/>
          <w:szCs w:val="20"/>
        </w:rPr>
        <w:t>Of</w:t>
      </w:r>
      <w:r w:rsidR="00576835">
        <w:rPr>
          <w:rFonts w:ascii="Century Gothic" w:hAnsi="Century Gothic" w:cs="Century Gothic"/>
          <w:sz w:val="20"/>
          <w:szCs w:val="20"/>
        </w:rPr>
        <w:t>erta z najniższą ceną otrzyma 7</w:t>
      </w:r>
      <w:bookmarkStart w:id="0" w:name="_GoBack"/>
      <w:bookmarkEnd w:id="0"/>
      <w:r w:rsidR="00E868CD" w:rsidRPr="00EA1934">
        <w:rPr>
          <w:rFonts w:ascii="Century Gothic" w:hAnsi="Century Gothic" w:cs="Century Gothic"/>
          <w:sz w:val="20"/>
          <w:szCs w:val="20"/>
        </w:rPr>
        <w:t>0</w:t>
      </w:r>
      <w:r w:rsidRPr="00EA1934">
        <w:rPr>
          <w:rFonts w:ascii="Century Gothic" w:hAnsi="Century Gothic" w:cs="Century Gothic"/>
          <w:sz w:val="20"/>
          <w:szCs w:val="20"/>
        </w:rPr>
        <w:t xml:space="preserve"> pkt., inne proporcjonalnie mniej według wzoru:</w:t>
      </w:r>
    </w:p>
    <w:p w:rsidR="00C205DC" w:rsidRPr="00EA1934" w:rsidRDefault="00C205DC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</w:p>
    <w:p w:rsidR="00C205DC" w:rsidRPr="00EA1934" w:rsidRDefault="00C205DC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      najniższa cena brutto</w:t>
      </w:r>
    </w:p>
    <w:p w:rsidR="00C205DC" w:rsidRPr="00EA1934" w:rsidRDefault="00C205DC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Ocena punktowa </w:t>
      </w:r>
      <w:r w:rsidRPr="00EA1934">
        <w:rPr>
          <w:rFonts w:ascii="Century Gothic" w:hAnsi="Century Gothic" w:cs="Book Antiqua"/>
          <w:b/>
          <w:bCs/>
          <w:sz w:val="20"/>
          <w:szCs w:val="20"/>
        </w:rPr>
        <w:t xml:space="preserve">(C) </w:t>
      </w:r>
      <w:r w:rsidRPr="00EA1934">
        <w:rPr>
          <w:rFonts w:ascii="Century Gothic" w:hAnsi="Century Gothic" w:cs="Book Antiqua"/>
          <w:sz w:val="20"/>
          <w:szCs w:val="20"/>
        </w:rPr>
        <w:t>= ---------------------------</w:t>
      </w:r>
      <w:r w:rsidR="00771471">
        <w:rPr>
          <w:rFonts w:ascii="Century Gothic" w:hAnsi="Century Gothic" w:cs="Book Antiqua"/>
          <w:sz w:val="20"/>
          <w:szCs w:val="20"/>
        </w:rPr>
        <w:t>---------------- x 100 pkt. x 7</w:t>
      </w:r>
      <w:r w:rsidRPr="00EA1934">
        <w:rPr>
          <w:rFonts w:ascii="Century Gothic" w:hAnsi="Century Gothic" w:cs="Book Antiqua"/>
          <w:sz w:val="20"/>
          <w:szCs w:val="20"/>
        </w:rPr>
        <w:t>0 %</w:t>
      </w:r>
    </w:p>
    <w:p w:rsidR="00C205DC" w:rsidRPr="00EA1934" w:rsidRDefault="00C205DC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cena brutto badanej oferty</w:t>
      </w:r>
    </w:p>
    <w:p w:rsid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</w:t>
      </w:r>
      <w:r w:rsidR="00771471">
        <w:rPr>
          <w:rFonts w:ascii="Century Gothic" w:hAnsi="Century Gothic" w:cs="Book Antiqua"/>
          <w:sz w:val="20"/>
          <w:szCs w:val="20"/>
        </w:rPr>
        <w:t>awca może otrzymać maksymalnie 7</w:t>
      </w:r>
      <w:r w:rsidRPr="00D57B48">
        <w:rPr>
          <w:rFonts w:ascii="Century Gothic" w:hAnsi="Century Gothic" w:cs="Book Antiqua"/>
          <w:sz w:val="20"/>
          <w:szCs w:val="20"/>
        </w:rPr>
        <w:t>0 pkt.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II  Kryterium czas dostawy</w:t>
      </w:r>
      <w:r w:rsidR="00E829D8">
        <w:rPr>
          <w:rFonts w:ascii="Century Gothic" w:hAnsi="Century Gothic"/>
          <w:b/>
          <w:bCs/>
          <w:sz w:val="20"/>
          <w:szCs w:val="20"/>
          <w:u w:val="single"/>
        </w:rPr>
        <w:t xml:space="preserve"> platform mobilnych</w:t>
      </w: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771471">
        <w:rPr>
          <w:rFonts w:ascii="Century Gothic" w:hAnsi="Century Gothic"/>
          <w:bCs/>
          <w:sz w:val="20"/>
          <w:szCs w:val="20"/>
        </w:rPr>
        <w:t>zestawów do prototypowania</w:t>
      </w:r>
      <w:r w:rsidR="00E829D8" w:rsidRPr="00E829D8">
        <w:rPr>
          <w:rFonts w:ascii="Century Gothic" w:hAnsi="Century Gothic"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zawartym w „formularzu ofertowym”, stanowiącym Zał. nr 1 do zapytania ofertowego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i przeliczona według wzoru: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A429ED">
        <w:rPr>
          <w:rFonts w:ascii="Century Gothic" w:hAnsi="Century Gothic"/>
          <w:sz w:val="20"/>
          <w:szCs w:val="20"/>
        </w:rPr>
        <w:t>---------------------- x 100 x 3</w:t>
      </w:r>
      <w:r w:rsidRPr="00F11806">
        <w:rPr>
          <w:rFonts w:ascii="Century Gothic" w:hAnsi="Century Gothic"/>
          <w:sz w:val="20"/>
          <w:szCs w:val="20"/>
        </w:rPr>
        <w:t>0%</w:t>
      </w:r>
    </w:p>
    <w:p w:rsidR="00E868CD" w:rsidRPr="00F11806" w:rsidRDefault="00E868CD" w:rsidP="00E868CD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Maksymalna ilość punktów</w:t>
      </w:r>
      <w:r w:rsidR="007E36E9">
        <w:rPr>
          <w:rFonts w:ascii="Century Gothic" w:hAnsi="Century Gothic"/>
          <w:sz w:val="20"/>
          <w:szCs w:val="20"/>
        </w:rPr>
        <w:t xml:space="preserve"> do </w:t>
      </w:r>
      <w:r w:rsidRPr="00F11806">
        <w:rPr>
          <w:rFonts w:ascii="Century Gothic" w:hAnsi="Century Gothic"/>
          <w:sz w:val="20"/>
          <w:szCs w:val="20"/>
        </w:rPr>
        <w:t xml:space="preserve"> uzyskan</w:t>
      </w:r>
      <w:r w:rsidR="0091710C">
        <w:rPr>
          <w:rFonts w:ascii="Century Gothic" w:hAnsi="Century Gothic"/>
          <w:sz w:val="20"/>
          <w:szCs w:val="20"/>
        </w:rPr>
        <w:t>i</w:t>
      </w:r>
      <w:r w:rsidRPr="00F11806">
        <w:rPr>
          <w:rFonts w:ascii="Century Gothic" w:hAnsi="Century Gothic"/>
          <w:sz w:val="20"/>
          <w:szCs w:val="20"/>
        </w:rPr>
        <w:t xml:space="preserve">a w ocenie „czas dostawy”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Wykonawca m</w:t>
      </w:r>
      <w:r w:rsidR="00A429ED">
        <w:rPr>
          <w:rFonts w:ascii="Century Gothic" w:hAnsi="Century Gothic" w:cs="Book Antiqua"/>
          <w:sz w:val="20"/>
          <w:szCs w:val="20"/>
        </w:rPr>
        <w:t>oże otrzymać maksymalnie 3</w:t>
      </w:r>
      <w:r>
        <w:rPr>
          <w:rFonts w:ascii="Century Gothic" w:hAnsi="Century Gothic" w:cs="Book Antiqua"/>
          <w:sz w:val="20"/>
          <w:szCs w:val="20"/>
        </w:rPr>
        <w:t>0 pkt.</w:t>
      </w:r>
    </w:p>
    <w:p w:rsidR="00D57B48" w:rsidRDefault="00D57B48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D24FD" w:rsidRDefault="002D24F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868CD" w:rsidRPr="00F11806" w:rsidRDefault="00E868C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</w:t>
      </w:r>
      <w:r w:rsidR="00A11D67">
        <w:rPr>
          <w:rFonts w:ascii="Century Gothic" w:hAnsi="Century Gothic"/>
          <w:b/>
          <w:bCs/>
          <w:sz w:val="20"/>
          <w:szCs w:val="20"/>
          <w:u w:val="single"/>
        </w:rPr>
        <w:t xml:space="preserve"> platform mobilnych</w:t>
      </w: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850"/>
        <w:gridCol w:w="567"/>
        <w:gridCol w:w="567"/>
        <w:gridCol w:w="567"/>
        <w:gridCol w:w="567"/>
        <w:gridCol w:w="567"/>
        <w:gridCol w:w="567"/>
        <w:gridCol w:w="709"/>
        <w:gridCol w:w="709"/>
        <w:gridCol w:w="709"/>
        <w:gridCol w:w="851"/>
        <w:gridCol w:w="778"/>
      </w:tblGrid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>Czas dostawy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3 dni</w:t>
            </w:r>
          </w:p>
        </w:tc>
        <w:tc>
          <w:tcPr>
            <w:tcW w:w="567" w:type="dxa"/>
            <w:shd w:val="clear" w:color="auto" w:fill="auto"/>
          </w:tcPr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highlight w:val="yellow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shd w:val="clear" w:color="auto" w:fill="auto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429ED" w:rsidRPr="00F11806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  <w:p w:rsidR="00A429ED" w:rsidRPr="00F11806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851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78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14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</w:tr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78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7E36E9" w:rsidRPr="00F11806" w:rsidRDefault="007E36E9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Sposób przygotowania oferty</w:t>
      </w:r>
      <w:r w:rsidR="004B6A01">
        <w:rPr>
          <w:rFonts w:ascii="Century Gothic" w:hAnsi="Century Gothic" w:cs="Century Gothic"/>
          <w:b/>
          <w:bCs/>
          <w:sz w:val="20"/>
          <w:szCs w:val="20"/>
        </w:rPr>
        <w:t xml:space="preserve"> oraz wymagane dokumenty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F11806" w:rsidRDefault="00F07B0B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 </w:t>
      </w:r>
    </w:p>
    <w:p w:rsidR="004B6A01" w:rsidRPr="003F7BBF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ofertowy – załącznik nr 1 do zapytania ofertowego</w:t>
      </w:r>
    </w:p>
    <w:p w:rsidR="003F7BBF" w:rsidRPr="003F7BBF" w:rsidRDefault="003F7BBF" w:rsidP="003F7BBF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cenowy - załącznik nr 2 do zapytania ofertowego</w:t>
      </w:r>
    </w:p>
    <w:p w:rsidR="00C205DC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4B6A01">
        <w:rPr>
          <w:rFonts w:ascii="Century Gothic" w:hAnsi="Century Gothic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F11806" w:rsidRDefault="004B6A01" w:rsidP="004B6A01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podmiotów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prawn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>jak i spółek prawa handlowego nie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F11806">
        <w:rPr>
          <w:rFonts w:ascii="Century Gothic" w:hAnsi="Century Gothic" w:cs="Century Gothic"/>
          <w:sz w:val="20"/>
          <w:szCs w:val="20"/>
        </w:rPr>
        <w:t>,</w:t>
      </w:r>
    </w:p>
    <w:p w:rsidR="004B6A01" w:rsidRPr="00F11806" w:rsidRDefault="004B6A01" w:rsidP="004B6A01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osób fizycznych wykonuj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gospodarcz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 xml:space="preserve">-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zaświadczenie o wpisie do rejestru CEIDG </w:t>
      </w:r>
      <w:r w:rsidRPr="00F11806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>ci Gospodarczej),</w:t>
      </w:r>
    </w:p>
    <w:p w:rsidR="004B6A01" w:rsidRPr="00F11806" w:rsidRDefault="004B6A01" w:rsidP="004B6A01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F11806">
        <w:rPr>
          <w:rFonts w:ascii="Century Gothic" w:hAnsi="Century Gothic" w:cs="Century Gothic"/>
          <w:sz w:val="20"/>
          <w:szCs w:val="20"/>
        </w:rPr>
        <w:t>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6)  </w:t>
      </w:r>
      <w:r w:rsidRPr="00BC67A2">
        <w:rPr>
          <w:rFonts w:ascii="Century Gothic" w:hAnsi="Century Gothic" w:cs="Century Gothic"/>
        </w:rPr>
        <w:t xml:space="preserve">pełnomocnictwo do podpisania oferty (oryginał lub kopia potwierdzona za zgodność z oryginałem przez notariusza), względnie do podpisania </w:t>
      </w:r>
      <w:r>
        <w:rPr>
          <w:rFonts w:ascii="Century Gothic" w:hAnsi="Century Gothic" w:cs="Century Gothic"/>
        </w:rPr>
        <w:t>i</w:t>
      </w:r>
      <w:r w:rsidRPr="00BC67A2">
        <w:rPr>
          <w:rFonts w:ascii="Century Gothic" w:hAnsi="Century Gothic" w:cs="Century Gothic"/>
        </w:rPr>
        <w:t>nnych dokumentów składanych wraz z ofertą, o ile prawo do ich podpisania nie wynika nie wynika z dokumentu rejestrowego załączonego do oferty.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7) </w:t>
      </w:r>
      <w:r w:rsidRPr="00F54185">
        <w:rPr>
          <w:rFonts w:ascii="Century Gothic" w:hAnsi="Century Gothic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:rsidR="004B6A01" w:rsidRPr="004B6A01" w:rsidRDefault="004B6A01" w:rsidP="004B6A01">
      <w:p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</w:p>
    <w:p w:rsidR="001654FB" w:rsidRPr="00F11806" w:rsidRDefault="001654FB" w:rsidP="001654FB">
      <w:pPr>
        <w:spacing w:line="360" w:lineRule="auto"/>
        <w:ind w:left="786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11806" w:rsidRPr="00F11806">
        <w:trPr>
          <w:trHeight w:val="778"/>
        </w:trPr>
        <w:tc>
          <w:tcPr>
            <w:tcW w:w="2219" w:type="dxa"/>
            <w:vAlign w:val="center"/>
          </w:tcPr>
          <w:p w:rsidR="00C205DC" w:rsidRPr="00F11806" w:rsidRDefault="00C205DC" w:rsidP="00E868CD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z w:val="20"/>
                <w:szCs w:val="20"/>
              </w:rPr>
              <w:lastRenderedPageBreak/>
              <w:t xml:space="preserve">do dnia </w:t>
            </w:r>
            <w:r w:rsidR="004749FD">
              <w:rPr>
                <w:rFonts w:ascii="Century Gothic" w:hAnsi="Century Gothic" w:cs="Century Gothic"/>
                <w:sz w:val="20"/>
                <w:szCs w:val="20"/>
              </w:rPr>
              <w:t>03</w:t>
            </w:r>
            <w:r w:rsidR="00595CC0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4749FD">
              <w:rPr>
                <w:rFonts w:ascii="Century Gothic" w:hAnsi="Century Gothic" w:cs="Century Gothic"/>
                <w:sz w:val="20"/>
                <w:szCs w:val="20"/>
              </w:rPr>
              <w:t>07</w:t>
            </w:r>
            <w:r w:rsidR="00A1542D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D57B48">
              <w:rPr>
                <w:rFonts w:ascii="Century Gothic" w:hAnsi="Century Gothic" w:cs="Century Gothic"/>
                <w:sz w:val="20"/>
                <w:szCs w:val="20"/>
              </w:rPr>
              <w:t>2017</w:t>
            </w: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C205DC" w:rsidRPr="00F11806" w:rsidRDefault="004749FD" w:rsidP="00765E97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do godz. 13</w:t>
            </w:r>
            <w:r w:rsidR="00C205DC" w:rsidRPr="00F11806">
              <w:rPr>
                <w:rFonts w:ascii="Century Gothic" w:hAnsi="Century Gothic" w:cs="Century Gothic"/>
                <w:sz w:val="20"/>
                <w:szCs w:val="20"/>
              </w:rPr>
              <w:t>.00</w:t>
            </w:r>
          </w:p>
        </w:tc>
      </w:tr>
    </w:tbl>
    <w:p w:rsidR="00C205DC" w:rsidRPr="00F11806" w:rsidRDefault="00C205DC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11806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E829D8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10. </w:t>
      </w:r>
      <w:r w:rsidR="00C205DC" w:rsidRPr="00F11806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205DC" w:rsidRPr="00A429ED" w:rsidRDefault="00C205DC" w:rsidP="00A429ED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F11806">
        <w:rPr>
          <w:rFonts w:ascii="Century Gothic" w:hAnsi="Century Gothic" w:cs="Century Gothic"/>
          <w:b/>
          <w:bCs/>
        </w:rPr>
        <w:t>Tytuł zamówienia</w:t>
      </w:r>
      <w:r w:rsidRPr="00985515">
        <w:rPr>
          <w:rFonts w:ascii="Book Antiqua" w:hAnsi="Book Antiqua" w:cs="Book Antiqua"/>
          <w:b/>
          <w:bCs/>
          <w:i/>
        </w:rPr>
        <w:t>:</w:t>
      </w:r>
      <w:r w:rsidRPr="00985515">
        <w:rPr>
          <w:rFonts w:ascii="Book Antiqua" w:hAnsi="Book Antiqua" w:cs="Book Antiqua"/>
          <w:b/>
          <w:bCs/>
          <w:i/>
          <w:sz w:val="20"/>
          <w:szCs w:val="20"/>
        </w:rPr>
        <w:t xml:space="preserve"> „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A429ED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zestawów do prototypowania w zakresie robotyki </w:t>
      </w:r>
      <w:r w:rsidR="00A429ED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A429ED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A429ED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 w:rsidRPr="00A429ED">
        <w:rPr>
          <w:rFonts w:ascii="Century Gothic" w:hAnsi="Century Gothic" w:cs="Century Gothic"/>
          <w:b/>
          <w:bCs/>
          <w:i/>
          <w:iCs/>
          <w:sz w:val="20"/>
          <w:szCs w:val="20"/>
        </w:rPr>
        <w:t>.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2"/>
          <w:szCs w:val="22"/>
        </w:rPr>
        <w:t xml:space="preserve">    </w:t>
      </w:r>
      <w:r w:rsidR="008937A1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nr sprawy: UKW-D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="004749FD">
        <w:rPr>
          <w:rFonts w:ascii="Century Gothic" w:hAnsi="Century Gothic" w:cs="Century Gothic"/>
          <w:b/>
          <w:bCs/>
          <w:sz w:val="20"/>
          <w:szCs w:val="20"/>
        </w:rPr>
        <w:t>282-ZO-94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/2017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, nie otwierać przed </w:t>
      </w:r>
      <w:r w:rsidR="004749FD">
        <w:rPr>
          <w:rFonts w:ascii="Century Gothic" w:hAnsi="Century Gothic" w:cs="Century Gothic"/>
          <w:b/>
          <w:bCs/>
          <w:sz w:val="20"/>
          <w:szCs w:val="20"/>
        </w:rPr>
        <w:t>03.07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.2017</w:t>
      </w:r>
      <w:r w:rsidR="004749FD">
        <w:rPr>
          <w:rFonts w:ascii="Century Gothic" w:hAnsi="Century Gothic" w:cs="Century Gothic"/>
          <w:b/>
          <w:bCs/>
          <w:sz w:val="20"/>
          <w:szCs w:val="20"/>
        </w:rPr>
        <w:t xml:space="preserve"> r., godz. 13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.00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205DC" w:rsidRPr="00F11806" w:rsidRDefault="00E829D8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11</w:t>
      </w:r>
      <w:r w:rsidR="00C205DC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b) sytuacji ekonomicznej lub finansowej;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c) zdolności technicznej lub zawodowej</w:t>
      </w:r>
    </w:p>
    <w:p w:rsidR="00C205DC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W celu potwierdzenia warunków udziału w postępowaniu Wykonawca powinien złożyć podpisany formularz ofertowy (załącznik nr 1).</w:t>
      </w:r>
    </w:p>
    <w:p w:rsidR="001654FB" w:rsidRPr="00BC67A2" w:rsidRDefault="001654FB" w:rsidP="001654FB">
      <w:pPr>
        <w:pStyle w:val="NormalnyWeb"/>
        <w:tabs>
          <w:tab w:val="left" w:pos="720"/>
        </w:tabs>
        <w:spacing w:before="120" w:after="0" w:line="360" w:lineRule="auto"/>
        <w:ind w:left="786" w:right="-1"/>
        <w:rPr>
          <w:rFonts w:ascii="Century Gothic" w:hAnsi="Century Gothic" w:cs="Century Gothic"/>
        </w:rPr>
      </w:pPr>
    </w:p>
    <w:p w:rsidR="00224C35" w:rsidRPr="00224C35" w:rsidRDefault="004B6A01" w:rsidP="00224C35">
      <w:pPr>
        <w:suppressAutoHyphens/>
        <w:spacing w:line="360" w:lineRule="auto"/>
        <w:jc w:val="both"/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</w:pPr>
      <w:r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12</w:t>
      </w:r>
      <w:r w:rsidR="00224C35" w:rsidRPr="00224C35"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zamówienia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Default="00224C3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B6052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</w:t>
      </w:r>
      <w:r w:rsidR="004B6A01">
        <w:rPr>
          <w:rFonts w:ascii="Century Gothic" w:hAnsi="Century Gothic" w:cs="Century Gothic"/>
          <w:color w:val="auto"/>
          <w:sz w:val="20"/>
          <w:szCs w:val="20"/>
        </w:rPr>
        <w:t>3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14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Pr="00F11806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15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224C35" w:rsidRDefault="00C205DC" w:rsidP="00224C35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  <w:u w:val="single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lastRenderedPageBreak/>
        <w:t xml:space="preserve">w sprawach merytorycznych – </w:t>
      </w:r>
      <w:r w:rsidR="00224C35">
        <w:rPr>
          <w:rFonts w:ascii="Century Gothic" w:hAnsi="Century Gothic" w:cs="Century Gothic"/>
          <w:color w:val="auto"/>
          <w:sz w:val="20"/>
          <w:szCs w:val="20"/>
        </w:rPr>
        <w:t>Maciej Piechowiak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>, tel.</w:t>
      </w:r>
      <w:r w:rsidR="00224C35" w:rsidRPr="00224C35">
        <w:t xml:space="preserve"> </w:t>
      </w:r>
      <w:r w:rsidR="00224C35" w:rsidRPr="00224C35">
        <w:rPr>
          <w:rFonts w:ascii="Century Gothic" w:hAnsi="Century Gothic" w:cs="Century Gothic"/>
          <w:color w:val="auto"/>
          <w:sz w:val="20"/>
          <w:szCs w:val="20"/>
        </w:rPr>
        <w:t>500 720 822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r w:rsidR="00224C35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>mpiech</w:t>
      </w:r>
      <w:r w:rsidR="00E829D8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 xml:space="preserve">@ukw.edu.pl </w:t>
      </w:r>
    </w:p>
    <w:p w:rsidR="00C205DC" w:rsidRPr="004A467E" w:rsidRDefault="00C205DC" w:rsidP="00E829D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formalno-prawnych – </w:t>
      </w:r>
      <w:r w:rsidR="00FB4719" w:rsidRPr="00E829D8">
        <w:rPr>
          <w:rFonts w:ascii="Century Gothic" w:hAnsi="Century Gothic" w:cs="Century Gothic"/>
          <w:color w:val="auto"/>
          <w:sz w:val="20"/>
          <w:szCs w:val="20"/>
        </w:rPr>
        <w:t>Agnieszka Malinowska , 52 34 19 163</w:t>
      </w: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hyperlink r:id="rId9" w:history="1">
        <w:r w:rsidR="004B6A01" w:rsidRPr="004A467E">
          <w:rPr>
            <w:rStyle w:val="Hipercze"/>
            <w:rFonts w:ascii="Century Gothic" w:hAnsi="Century Gothic" w:cs="Century Gothic"/>
            <w:color w:val="auto"/>
            <w:sz w:val="20"/>
            <w:szCs w:val="20"/>
          </w:rPr>
          <w:t>zampub@ukw.edu.pl</w:t>
        </w:r>
      </w:hyperlink>
      <w:r w:rsidRPr="004A467E">
        <w:rPr>
          <w:rFonts w:ascii="Century Gothic" w:hAnsi="Century Gothic" w:cs="Century Gothic"/>
          <w:color w:val="auto"/>
          <w:sz w:val="20"/>
          <w:szCs w:val="20"/>
        </w:rPr>
        <w:t xml:space="preserve">. </w:t>
      </w:r>
    </w:p>
    <w:p w:rsidR="00C205DC" w:rsidRPr="00F11806" w:rsidRDefault="00C205DC" w:rsidP="0024243E">
      <w:pPr>
        <w:pStyle w:val="Normalny1"/>
        <w:spacing w:after="0" w:line="360" w:lineRule="auto"/>
        <w:ind w:left="4680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</w:p>
    <w:p w:rsidR="00141040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Kanclerz UKW</w:t>
      </w:r>
    </w:p>
    <w:p w:rsidR="00785E38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mgr Renata Malak</w:t>
      </w:r>
    </w:p>
    <w:p w:rsidR="00BB30B3" w:rsidRDefault="00BB30B3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BB30B3" w:rsidRDefault="00BB30B3" w:rsidP="00BB30B3">
      <w:pPr>
        <w:pStyle w:val="Normalny1"/>
        <w:spacing w:after="0" w:line="360" w:lineRule="auto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 w:rsidRPr="006A3597">
        <w:rPr>
          <w:noProof/>
          <w:lang w:eastAsia="pl-PL"/>
        </w:rPr>
        <w:lastRenderedPageBreak/>
        <w:drawing>
          <wp:inline distT="0" distB="0" distL="0" distR="0">
            <wp:extent cx="5734050" cy="885825"/>
            <wp:effectExtent l="0" t="0" r="0" b="9525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0B3" w:rsidRPr="00083510" w:rsidRDefault="00BB30B3" w:rsidP="00BB30B3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83510">
        <w:rPr>
          <w:rFonts w:ascii="Book Antiqua" w:hAnsi="Book Antiqua"/>
          <w:i/>
          <w:sz w:val="20"/>
          <w:szCs w:val="20"/>
        </w:rPr>
        <w:t>Załącznik nr 1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FORMULARZ OFERTOWY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DO ZAPYTANIA OFERTOWEGO NR UKW/</w:t>
      </w:r>
      <w:r w:rsidR="004749FD">
        <w:rPr>
          <w:rFonts w:ascii="Century Gothic" w:hAnsi="Century Gothic"/>
          <w:b/>
          <w:sz w:val="20"/>
          <w:szCs w:val="20"/>
        </w:rPr>
        <w:t>DZP-282-ZO-94</w:t>
      </w:r>
      <w:r w:rsidR="005A18FD">
        <w:rPr>
          <w:rFonts w:ascii="Century Gothic" w:hAnsi="Century Gothic"/>
          <w:b/>
          <w:sz w:val="20"/>
          <w:szCs w:val="20"/>
        </w:rPr>
        <w:t>/2017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BB30B3" w:rsidRPr="00CE34B4" w:rsidRDefault="00BB30B3" w:rsidP="00BB30B3">
      <w:pPr>
        <w:pStyle w:val="Nagwek1"/>
        <w:spacing w:line="276" w:lineRule="auto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1. Dane dotyczące Wykonawcy:</w:t>
      </w:r>
    </w:p>
    <w:p w:rsidR="00BB30B3" w:rsidRPr="00CE34B4" w:rsidRDefault="00BB30B3" w:rsidP="00BB30B3">
      <w:pPr>
        <w:spacing w:line="276" w:lineRule="auto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Nazwa: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Siedziba: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telefonu/faksu: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NIP: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REGON: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Osoba do kontaktu, tel. e-mail: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4642C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2.</w:t>
      </w:r>
      <w:r w:rsidRPr="00CE34B4">
        <w:rPr>
          <w:rFonts w:ascii="Century Gothic" w:hAnsi="Century Gothic"/>
          <w:sz w:val="20"/>
          <w:szCs w:val="20"/>
        </w:rPr>
        <w:t xml:space="preserve"> Nawiązując do ogłoszenia w trybie Zapytania Ofertowego oferujemy wykonanie zamówienia na</w:t>
      </w:r>
      <w:r w:rsidR="005A18FD" w:rsidRPr="005A18FD">
        <w:t xml:space="preserve"> </w:t>
      </w:r>
      <w:r w:rsidR="003F7BBF">
        <w:rPr>
          <w:rFonts w:ascii="Century Gothic" w:hAnsi="Century Gothic"/>
          <w:sz w:val="20"/>
          <w:szCs w:val="20"/>
        </w:rPr>
        <w:t>Dostawę</w:t>
      </w:r>
      <w:r w:rsidR="003F7BBF" w:rsidRPr="003F7BBF">
        <w:rPr>
          <w:rFonts w:ascii="Century Gothic" w:hAnsi="Century Gothic"/>
          <w:sz w:val="20"/>
          <w:szCs w:val="20"/>
        </w:rPr>
        <w:t xml:space="preserve"> zestawów do prototypowania w zakresie robotyki wraz z pakietem serwisowym w ramach projektu pn. „Wykwalifikowani, aktywni, komunikatywni – absolwenci UKW</w:t>
      </w:r>
      <w:r w:rsidRPr="00CE34B4">
        <w:rPr>
          <w:rFonts w:ascii="Century Gothic" w:hAnsi="Century Gothic" w:cs="Tahoma"/>
          <w:sz w:val="20"/>
          <w:szCs w:val="20"/>
        </w:rPr>
        <w:t xml:space="preserve"> </w:t>
      </w:r>
      <w:r w:rsidRPr="00CE34B4">
        <w:rPr>
          <w:rFonts w:ascii="Century Gothic" w:hAnsi="Century Gothic"/>
          <w:i/>
          <w:sz w:val="20"/>
          <w:szCs w:val="20"/>
        </w:rPr>
        <w:t>za:</w:t>
      </w:r>
    </w:p>
    <w:p w:rsid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</w:p>
    <w:p w:rsidR="002D6DCF" w:rsidRP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1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BB30B3" w:rsidRDefault="00A017DD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II – Termin wykonania zamówienia: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 w:rsidR="001654FB"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3F7BBF" w:rsidRPr="003F7BBF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2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3F7BBF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lastRenderedPageBreak/>
        <w:t>Kryterium II – Termin wykonania zamówienia: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Pr="002D6DC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BB30B3" w:rsidRPr="00CE34B4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3.</w:t>
      </w:r>
      <w:r w:rsidRPr="00CE34B4">
        <w:rPr>
          <w:rFonts w:ascii="Century Gothic" w:hAnsi="Century Gothic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Book Antiqua"/>
          <w:bCs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4.</w:t>
      </w:r>
      <w:r w:rsidRPr="00CE34B4">
        <w:rPr>
          <w:rFonts w:ascii="Century Gothic" w:hAnsi="Century Gothic"/>
          <w:sz w:val="20"/>
          <w:szCs w:val="20"/>
        </w:rPr>
        <w:t xml:space="preserve"> Oświadczam/my, że przedmiot zamówienia jest zgodny z opisem przedmiotu zamówienia zawartym w </w:t>
      </w:r>
      <w:r w:rsidR="00B60525">
        <w:rPr>
          <w:rFonts w:ascii="Century Gothic" w:hAnsi="Century Gothic"/>
          <w:sz w:val="20"/>
          <w:szCs w:val="20"/>
        </w:rPr>
        <w:t>pkt</w:t>
      </w:r>
      <w:r w:rsidRPr="00CE34B4">
        <w:rPr>
          <w:rFonts w:ascii="Century Gothic" w:hAnsi="Century Gothic"/>
          <w:sz w:val="20"/>
          <w:szCs w:val="20"/>
        </w:rPr>
        <w:t xml:space="preserve"> 3</w:t>
      </w:r>
      <w:r w:rsidR="00B60525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Zapytania Ofertowego</w:t>
      </w:r>
      <w:r w:rsidRPr="00CE34B4">
        <w:rPr>
          <w:rFonts w:ascii="Century Gothic" w:hAnsi="Century Gothic" w:cs="Book Antiqua"/>
          <w:bCs/>
          <w:sz w:val="20"/>
          <w:szCs w:val="20"/>
        </w:rPr>
        <w:t>.</w:t>
      </w:r>
    </w:p>
    <w:p w:rsidR="00BB30B3" w:rsidRPr="00CE34B4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5.</w:t>
      </w:r>
      <w:r w:rsidRPr="00CE34B4">
        <w:rPr>
          <w:rFonts w:ascii="Century Gothic" w:hAnsi="Century Gothic"/>
          <w:sz w:val="20"/>
          <w:szCs w:val="20"/>
        </w:rPr>
        <w:t xml:space="preserve"> Oświadczam/my, że spełniamy warunki udziału</w:t>
      </w:r>
      <w:r w:rsidR="00B60525">
        <w:rPr>
          <w:rFonts w:ascii="Century Gothic" w:hAnsi="Century Gothic"/>
          <w:sz w:val="20"/>
          <w:szCs w:val="20"/>
        </w:rPr>
        <w:t xml:space="preserve"> w postępowaniu zgodnie z ust. 11</w:t>
      </w:r>
      <w:r w:rsidRPr="00CE34B4">
        <w:rPr>
          <w:rFonts w:ascii="Century Gothic" w:hAnsi="Century Gothic"/>
          <w:sz w:val="20"/>
          <w:szCs w:val="20"/>
        </w:rPr>
        <w:t xml:space="preserve"> Zapytania Ofertowego.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CE34B4">
        <w:rPr>
          <w:rFonts w:ascii="Century Gothic" w:hAnsi="Century Gothic"/>
          <w:b/>
          <w:sz w:val="20"/>
          <w:szCs w:val="20"/>
        </w:rPr>
        <w:t>6</w:t>
      </w:r>
      <w:r w:rsidRPr="00CE34B4">
        <w:rPr>
          <w:rFonts w:ascii="Century Gothic" w:hAnsi="Century Gothic"/>
          <w:sz w:val="20"/>
          <w:szCs w:val="20"/>
        </w:rPr>
        <w:t>. Zobowiązuje/my się wykonać całość przedmiotu zamówienia z należyta starannością.</w:t>
      </w:r>
    </w:p>
    <w:p w:rsidR="00BB30B3" w:rsidRPr="00224C35" w:rsidRDefault="00BB30B3" w:rsidP="00224C35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7.</w:t>
      </w:r>
      <w:r w:rsidRPr="00CE34B4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B30B3" w:rsidRPr="00CE34B4" w:rsidRDefault="00224C35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8</w:t>
      </w:r>
      <w:r w:rsidR="00BB30B3" w:rsidRPr="00CE34B4">
        <w:rPr>
          <w:rFonts w:ascii="Century Gothic" w:hAnsi="Century Gothic"/>
          <w:sz w:val="20"/>
          <w:szCs w:val="20"/>
        </w:rPr>
        <w:t>. Zgadzam/my się na przetwarzanie danych osobowych zgodnie z obowiązującymi, w tym zakresie przepisami prawnymi.</w:t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Załącznikami do ofert są: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a)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b)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spacing w:line="276" w:lineRule="auto"/>
        <w:ind w:firstLine="3261"/>
        <w:jc w:val="center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F7BBF" w:rsidRDefault="00BB30B3" w:rsidP="00A017DD">
      <w:pPr>
        <w:widowControl w:val="0"/>
        <w:suppressAutoHyphens/>
        <w:spacing w:line="276" w:lineRule="auto"/>
        <w:ind w:firstLine="3261"/>
        <w:jc w:val="center"/>
        <w:rPr>
          <w:rFonts w:ascii="Century Gothic" w:hAnsi="Century Gothic" w:cs="Book Antiqua"/>
          <w:kern w:val="1"/>
          <w:sz w:val="20"/>
          <w:szCs w:val="20"/>
          <w:lang w:eastAsia="ar-SA"/>
        </w:rPr>
        <w:sectPr w:rsidR="003F7BBF" w:rsidSect="00BB30B3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(podpisy upełnomocnion</w:t>
      </w:r>
      <w:r w:rsidR="00A017DD"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ych  przedstawicieli Wykonawcy)</w:t>
      </w:r>
    </w:p>
    <w:p w:rsidR="00E829D8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Załącznik nr 2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FORMULARZ CENOWY</w:t>
      </w:r>
    </w:p>
    <w:p w:rsidR="006B1BA0" w:rsidRDefault="006B1BA0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Default="006B1BA0" w:rsidP="006B1BA0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Część 1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933A2D" w:rsidRPr="00F16F31" w:rsidTr="00933A2D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A2D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6B1BA0" w:rsidRPr="00F16F31" w:rsidTr="00663441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System MoreToMath zestaw podstawowy 1-2 45210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663441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System Figurki (256) 9348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System Klocki Kreatywne Budowanie 10693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Basic Bricks Lego Creator, zestaw podstawowy 5529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195341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294B71" w:rsidP="00195341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901604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901604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3F7BBF" w:rsidRDefault="003F7BBF" w:rsidP="003F7BBF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Pr="00CE34B4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14104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</w:p>
    <w:p w:rsidR="00901604" w:rsidRDefault="00901604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</w:p>
    <w:p w:rsidR="00901604" w:rsidRDefault="00901604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</w:p>
    <w:p w:rsidR="00901604" w:rsidRDefault="00901604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/>
          <w:bCs/>
          <w:color w:val="auto"/>
          <w:sz w:val="20"/>
          <w:szCs w:val="20"/>
        </w:rPr>
        <w:lastRenderedPageBreak/>
        <w:t>Część 2</w:t>
      </w: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6B1BA0" w:rsidRPr="00F16F31" w:rsidTr="00195341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kamizelka z obciążeniem: 10-15 kg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kamizelka z obciążeniem: 15-20 kg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kołnierz ograniczający ruch głowy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obciążniki na stawy (nadgarstki, kostki)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79012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usztywniacze stawów (kolanowych łokciowych, stawów dłoni)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79012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okulary (gogle) zniekształcające obraz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79012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słuchawki BHP ograniczające słyszenie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 xml:space="preserve">symulator drżenia dłoni </w:t>
            </w:r>
            <w:r w:rsidR="00901604">
              <w:rPr>
                <w:rFonts w:ascii="Book Antiqua" w:hAnsi="Book Antiqua"/>
                <w:sz w:val="20"/>
                <w:szCs w:val="20"/>
              </w:rPr>
              <w:t>–</w:t>
            </w:r>
            <w:r w:rsidRPr="006B1BA0">
              <w:rPr>
                <w:rFonts w:ascii="Book Antiqua" w:hAnsi="Book Antiqua"/>
                <w:sz w:val="20"/>
                <w:szCs w:val="20"/>
              </w:rPr>
              <w:t xml:space="preserve"> zestaw z funkcją EMS (stymulacja nerwowo-mięśniowa) z dodatkowym zestawem 40 elektrod samoprzylepnych </w:t>
            </w:r>
            <w:r w:rsidR="00901604">
              <w:rPr>
                <w:rFonts w:ascii="Book Antiqua" w:hAnsi="Book Antiqua"/>
                <w:sz w:val="20"/>
                <w:szCs w:val="20"/>
              </w:rPr>
              <w:t>np</w:t>
            </w:r>
            <w:r w:rsidRPr="006B1BA0">
              <w:rPr>
                <w:rFonts w:ascii="Book Antiqua" w:hAnsi="Book Antiqua"/>
                <w:sz w:val="20"/>
                <w:szCs w:val="20"/>
              </w:rPr>
              <w:t>. PROTENS Economy 5x5cm MegaPack 10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czujnik detekcji położenia części ciała z programowalnym API typu Microsoft XBOX One Kinect lub równoważny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5B54D7" w:rsidP="006B1BA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6B1BA0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5B54D7" w:rsidRDefault="00294B71" w:rsidP="006B1BA0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901604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901604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6B1BA0" w:rsidRDefault="006B1BA0" w:rsidP="006B1BA0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CE34B4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Cs/>
          <w:color w:val="auto"/>
          <w:sz w:val="20"/>
          <w:szCs w:val="20"/>
        </w:rPr>
      </w:pPr>
    </w:p>
    <w:sectPr w:rsidR="006B1BA0" w:rsidRPr="006B1BA0" w:rsidSect="003F7BBF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B9E" w:rsidRDefault="002F6B9E" w:rsidP="00921BDB">
      <w:r>
        <w:separator/>
      </w:r>
    </w:p>
  </w:endnote>
  <w:endnote w:type="continuationSeparator" w:id="0">
    <w:p w:rsidR="002F6B9E" w:rsidRDefault="002F6B9E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B9E" w:rsidRDefault="002F6B9E" w:rsidP="00921BDB">
      <w:r>
        <w:separator/>
      </w:r>
    </w:p>
  </w:footnote>
  <w:footnote w:type="continuationSeparator" w:id="0">
    <w:p w:rsidR="002F6B9E" w:rsidRDefault="002F6B9E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37C67"/>
    <w:multiLevelType w:val="hybridMultilevel"/>
    <w:tmpl w:val="517A32B6"/>
    <w:lvl w:ilvl="0" w:tplc="E34C7FAC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C8C1462"/>
    <w:multiLevelType w:val="hybridMultilevel"/>
    <w:tmpl w:val="1F60E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30D128F"/>
    <w:multiLevelType w:val="hybridMultilevel"/>
    <w:tmpl w:val="64F6BC66"/>
    <w:lvl w:ilvl="0" w:tplc="DEF891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16A435D8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25975079"/>
    <w:multiLevelType w:val="hybridMultilevel"/>
    <w:tmpl w:val="EBACAF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C4844"/>
    <w:multiLevelType w:val="hybridMultilevel"/>
    <w:tmpl w:val="51F0E702"/>
    <w:lvl w:ilvl="0" w:tplc="F8F2EE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3CB526E7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 w15:restartNumberingAfterBreak="0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797FD7"/>
    <w:multiLevelType w:val="hybridMultilevel"/>
    <w:tmpl w:val="C706EB40"/>
    <w:lvl w:ilvl="0" w:tplc="04150011">
      <w:start w:val="1"/>
      <w:numFmt w:val="decimal"/>
      <w:lvlText w:val="%1)"/>
      <w:lvlJc w:val="left"/>
      <w:pPr>
        <w:ind w:left="1790" w:hanging="360"/>
      </w:p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8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46D2316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0" w15:restartNumberingAfterBreak="0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1" w15:restartNumberingAfterBreak="0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792537"/>
    <w:multiLevelType w:val="hybridMultilevel"/>
    <w:tmpl w:val="E98AD8D4"/>
    <w:lvl w:ilvl="0" w:tplc="F7B232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6" w15:restartNumberingAfterBreak="0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1" w15:restartNumberingAfterBreak="0">
    <w:nsid w:val="7D9815A8"/>
    <w:multiLevelType w:val="hybridMultilevel"/>
    <w:tmpl w:val="E8D8274C"/>
    <w:lvl w:ilvl="0" w:tplc="51302EA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32"/>
  </w:num>
  <w:num w:numId="2">
    <w:abstractNumId w:val="15"/>
  </w:num>
  <w:num w:numId="3">
    <w:abstractNumId w:val="28"/>
  </w:num>
  <w:num w:numId="4">
    <w:abstractNumId w:val="9"/>
  </w:num>
  <w:num w:numId="5">
    <w:abstractNumId w:val="38"/>
  </w:num>
  <w:num w:numId="6">
    <w:abstractNumId w:val="31"/>
  </w:num>
  <w:num w:numId="7">
    <w:abstractNumId w:val="24"/>
  </w:num>
  <w:num w:numId="8">
    <w:abstractNumId w:val="12"/>
  </w:num>
  <w:num w:numId="9">
    <w:abstractNumId w:val="42"/>
  </w:num>
  <w:num w:numId="10">
    <w:abstractNumId w:val="23"/>
  </w:num>
  <w:num w:numId="11">
    <w:abstractNumId w:val="3"/>
  </w:num>
  <w:num w:numId="12">
    <w:abstractNumId w:val="21"/>
  </w:num>
  <w:num w:numId="13">
    <w:abstractNumId w:val="2"/>
  </w:num>
  <w:num w:numId="14">
    <w:abstractNumId w:val="14"/>
  </w:num>
  <w:num w:numId="15">
    <w:abstractNumId w:val="19"/>
  </w:num>
  <w:num w:numId="16">
    <w:abstractNumId w:val="33"/>
  </w:num>
  <w:num w:numId="17">
    <w:abstractNumId w:val="0"/>
  </w:num>
  <w:num w:numId="18">
    <w:abstractNumId w:val="36"/>
  </w:num>
  <w:num w:numId="19">
    <w:abstractNumId w:val="30"/>
  </w:num>
  <w:num w:numId="20">
    <w:abstractNumId w:val="10"/>
  </w:num>
  <w:num w:numId="21">
    <w:abstractNumId w:val="35"/>
  </w:num>
  <w:num w:numId="22">
    <w:abstractNumId w:val="40"/>
  </w:num>
  <w:num w:numId="23">
    <w:abstractNumId w:val="16"/>
  </w:num>
  <w:num w:numId="24">
    <w:abstractNumId w:val="26"/>
  </w:num>
  <w:num w:numId="25">
    <w:abstractNumId w:val="18"/>
  </w:num>
  <w:num w:numId="26">
    <w:abstractNumId w:val="20"/>
  </w:num>
  <w:num w:numId="27">
    <w:abstractNumId w:val="5"/>
  </w:num>
  <w:num w:numId="28">
    <w:abstractNumId w:val="37"/>
  </w:num>
  <w:num w:numId="29">
    <w:abstractNumId w:val="25"/>
  </w:num>
  <w:num w:numId="30">
    <w:abstractNumId w:val="22"/>
  </w:num>
  <w:num w:numId="31">
    <w:abstractNumId w:val="17"/>
  </w:num>
  <w:num w:numId="32">
    <w:abstractNumId w:val="7"/>
  </w:num>
  <w:num w:numId="3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11"/>
  </w:num>
  <w:num w:numId="36">
    <w:abstractNumId w:val="27"/>
  </w:num>
  <w:num w:numId="37">
    <w:abstractNumId w:val="8"/>
  </w:num>
  <w:num w:numId="38">
    <w:abstractNumId w:val="1"/>
  </w:num>
  <w:num w:numId="39">
    <w:abstractNumId w:val="41"/>
  </w:num>
  <w:num w:numId="40">
    <w:abstractNumId w:val="29"/>
  </w:num>
  <w:num w:numId="41">
    <w:abstractNumId w:val="13"/>
  </w:num>
  <w:num w:numId="42">
    <w:abstractNumId w:val="6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2E20"/>
    <w:rsid w:val="00024C00"/>
    <w:rsid w:val="00030C81"/>
    <w:rsid w:val="00036C7F"/>
    <w:rsid w:val="0004168A"/>
    <w:rsid w:val="00042B69"/>
    <w:rsid w:val="00047927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397A"/>
    <w:rsid w:val="000E649C"/>
    <w:rsid w:val="000E70B1"/>
    <w:rsid w:val="000F0DEB"/>
    <w:rsid w:val="000F1F0C"/>
    <w:rsid w:val="000F28CA"/>
    <w:rsid w:val="000F4CAA"/>
    <w:rsid w:val="000F6739"/>
    <w:rsid w:val="00100F0B"/>
    <w:rsid w:val="0010695C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E0FE1"/>
    <w:rsid w:val="001E6115"/>
    <w:rsid w:val="001F4341"/>
    <w:rsid w:val="00200632"/>
    <w:rsid w:val="002010F3"/>
    <w:rsid w:val="00202A85"/>
    <w:rsid w:val="002033BB"/>
    <w:rsid w:val="00217B84"/>
    <w:rsid w:val="00222213"/>
    <w:rsid w:val="00224C35"/>
    <w:rsid w:val="00230213"/>
    <w:rsid w:val="00232952"/>
    <w:rsid w:val="00234520"/>
    <w:rsid w:val="00236EE1"/>
    <w:rsid w:val="0023722A"/>
    <w:rsid w:val="0024243E"/>
    <w:rsid w:val="00243FF1"/>
    <w:rsid w:val="002468C1"/>
    <w:rsid w:val="00253C02"/>
    <w:rsid w:val="00254BE8"/>
    <w:rsid w:val="0026571C"/>
    <w:rsid w:val="00267562"/>
    <w:rsid w:val="0027306F"/>
    <w:rsid w:val="002765FF"/>
    <w:rsid w:val="00280000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3B9E"/>
    <w:rsid w:val="00326C6D"/>
    <w:rsid w:val="00327C8B"/>
    <w:rsid w:val="00333D97"/>
    <w:rsid w:val="00336B94"/>
    <w:rsid w:val="00337C3F"/>
    <w:rsid w:val="00351682"/>
    <w:rsid w:val="003536D4"/>
    <w:rsid w:val="00354E5B"/>
    <w:rsid w:val="00360D8F"/>
    <w:rsid w:val="00361362"/>
    <w:rsid w:val="00361D7D"/>
    <w:rsid w:val="00364EA1"/>
    <w:rsid w:val="00366DF2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D5B"/>
    <w:rsid w:val="003B282F"/>
    <w:rsid w:val="003B5CE5"/>
    <w:rsid w:val="003B5DCE"/>
    <w:rsid w:val="003C0B18"/>
    <w:rsid w:val="003C1F07"/>
    <w:rsid w:val="003C2EC8"/>
    <w:rsid w:val="003C7D83"/>
    <w:rsid w:val="003D1AC7"/>
    <w:rsid w:val="003D1C67"/>
    <w:rsid w:val="003D44AE"/>
    <w:rsid w:val="003D712F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32AF"/>
    <w:rsid w:val="004252C4"/>
    <w:rsid w:val="004253AE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49FD"/>
    <w:rsid w:val="00476688"/>
    <w:rsid w:val="00477A34"/>
    <w:rsid w:val="004837E0"/>
    <w:rsid w:val="004910D7"/>
    <w:rsid w:val="0049254E"/>
    <w:rsid w:val="004928F0"/>
    <w:rsid w:val="004931A2"/>
    <w:rsid w:val="004A21F8"/>
    <w:rsid w:val="004A39B0"/>
    <w:rsid w:val="004A467E"/>
    <w:rsid w:val="004A67A5"/>
    <w:rsid w:val="004A69CF"/>
    <w:rsid w:val="004A7DB9"/>
    <w:rsid w:val="004B6A01"/>
    <w:rsid w:val="004C416C"/>
    <w:rsid w:val="004D1472"/>
    <w:rsid w:val="004D39F4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59E8"/>
    <w:rsid w:val="005562ED"/>
    <w:rsid w:val="00563F5D"/>
    <w:rsid w:val="00564EC8"/>
    <w:rsid w:val="0057215C"/>
    <w:rsid w:val="00573F79"/>
    <w:rsid w:val="00576835"/>
    <w:rsid w:val="00576937"/>
    <w:rsid w:val="00580AFB"/>
    <w:rsid w:val="00582A7A"/>
    <w:rsid w:val="00583612"/>
    <w:rsid w:val="005939B3"/>
    <w:rsid w:val="00595CC0"/>
    <w:rsid w:val="005A0DC3"/>
    <w:rsid w:val="005A18FD"/>
    <w:rsid w:val="005A1C77"/>
    <w:rsid w:val="005A4A0C"/>
    <w:rsid w:val="005B54D7"/>
    <w:rsid w:val="005B5D1A"/>
    <w:rsid w:val="005B6B13"/>
    <w:rsid w:val="005B6B76"/>
    <w:rsid w:val="005C0B7D"/>
    <w:rsid w:val="005C161E"/>
    <w:rsid w:val="005C1886"/>
    <w:rsid w:val="005C42A3"/>
    <w:rsid w:val="005C5AC7"/>
    <w:rsid w:val="005C6D18"/>
    <w:rsid w:val="005D5BC3"/>
    <w:rsid w:val="005D6AAD"/>
    <w:rsid w:val="005E0090"/>
    <w:rsid w:val="005E113F"/>
    <w:rsid w:val="005E5420"/>
    <w:rsid w:val="00602BA4"/>
    <w:rsid w:val="00603541"/>
    <w:rsid w:val="0061067D"/>
    <w:rsid w:val="006110B0"/>
    <w:rsid w:val="0061148E"/>
    <w:rsid w:val="00612967"/>
    <w:rsid w:val="00614876"/>
    <w:rsid w:val="006158D1"/>
    <w:rsid w:val="00626ACA"/>
    <w:rsid w:val="00644C51"/>
    <w:rsid w:val="00657527"/>
    <w:rsid w:val="0066284A"/>
    <w:rsid w:val="006629F0"/>
    <w:rsid w:val="00667605"/>
    <w:rsid w:val="00667C87"/>
    <w:rsid w:val="00671B72"/>
    <w:rsid w:val="0067279E"/>
    <w:rsid w:val="0067660A"/>
    <w:rsid w:val="00685BCC"/>
    <w:rsid w:val="006909B0"/>
    <w:rsid w:val="00692171"/>
    <w:rsid w:val="00693D74"/>
    <w:rsid w:val="0069532B"/>
    <w:rsid w:val="00695588"/>
    <w:rsid w:val="00695C16"/>
    <w:rsid w:val="006A1351"/>
    <w:rsid w:val="006A4E72"/>
    <w:rsid w:val="006B0DE9"/>
    <w:rsid w:val="006B1BA0"/>
    <w:rsid w:val="006B295F"/>
    <w:rsid w:val="006B74F6"/>
    <w:rsid w:val="006C31D3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59FC"/>
    <w:rsid w:val="006E15A6"/>
    <w:rsid w:val="006E77CE"/>
    <w:rsid w:val="006F0289"/>
    <w:rsid w:val="006F1E7B"/>
    <w:rsid w:val="00705A42"/>
    <w:rsid w:val="00706128"/>
    <w:rsid w:val="007155F9"/>
    <w:rsid w:val="0071758B"/>
    <w:rsid w:val="007201C9"/>
    <w:rsid w:val="007205E7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7C08"/>
    <w:rsid w:val="008006A8"/>
    <w:rsid w:val="008033B6"/>
    <w:rsid w:val="00803840"/>
    <w:rsid w:val="00803D8B"/>
    <w:rsid w:val="0080489D"/>
    <w:rsid w:val="0081029B"/>
    <w:rsid w:val="008120A3"/>
    <w:rsid w:val="008127F9"/>
    <w:rsid w:val="00812A3E"/>
    <w:rsid w:val="00812FCD"/>
    <w:rsid w:val="00815C51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20F8"/>
    <w:rsid w:val="008553A8"/>
    <w:rsid w:val="00856984"/>
    <w:rsid w:val="00857523"/>
    <w:rsid w:val="0086138B"/>
    <w:rsid w:val="00865978"/>
    <w:rsid w:val="00871C37"/>
    <w:rsid w:val="008800A1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D3BFB"/>
    <w:rsid w:val="008D4159"/>
    <w:rsid w:val="008E04AF"/>
    <w:rsid w:val="008E0786"/>
    <w:rsid w:val="008E14B2"/>
    <w:rsid w:val="008E2F41"/>
    <w:rsid w:val="008E5E6F"/>
    <w:rsid w:val="008E6E0B"/>
    <w:rsid w:val="008F3875"/>
    <w:rsid w:val="00900D89"/>
    <w:rsid w:val="00901604"/>
    <w:rsid w:val="009029C2"/>
    <w:rsid w:val="009036F0"/>
    <w:rsid w:val="0090370D"/>
    <w:rsid w:val="00903FCF"/>
    <w:rsid w:val="00914A78"/>
    <w:rsid w:val="0091710C"/>
    <w:rsid w:val="009171A6"/>
    <w:rsid w:val="00921BDB"/>
    <w:rsid w:val="00921EF6"/>
    <w:rsid w:val="00922237"/>
    <w:rsid w:val="00927440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4ADB"/>
    <w:rsid w:val="009978AE"/>
    <w:rsid w:val="009A3D84"/>
    <w:rsid w:val="009A739A"/>
    <w:rsid w:val="009B1B04"/>
    <w:rsid w:val="009B2898"/>
    <w:rsid w:val="009B6063"/>
    <w:rsid w:val="009C02C1"/>
    <w:rsid w:val="009C259F"/>
    <w:rsid w:val="009C5CD2"/>
    <w:rsid w:val="009D2008"/>
    <w:rsid w:val="009D7796"/>
    <w:rsid w:val="009E4C3B"/>
    <w:rsid w:val="009E4EA3"/>
    <w:rsid w:val="009E511A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32C38"/>
    <w:rsid w:val="00A35DED"/>
    <w:rsid w:val="00A37F0D"/>
    <w:rsid w:val="00A40B4A"/>
    <w:rsid w:val="00A42421"/>
    <w:rsid w:val="00A429ED"/>
    <w:rsid w:val="00A44989"/>
    <w:rsid w:val="00A460E8"/>
    <w:rsid w:val="00A5051F"/>
    <w:rsid w:val="00A533D4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A094C"/>
    <w:rsid w:val="00AA22DB"/>
    <w:rsid w:val="00AA513D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11238"/>
    <w:rsid w:val="00B114E9"/>
    <w:rsid w:val="00B15F5C"/>
    <w:rsid w:val="00B16AFB"/>
    <w:rsid w:val="00B20DCB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137C"/>
    <w:rsid w:val="00B44685"/>
    <w:rsid w:val="00B60525"/>
    <w:rsid w:val="00B607FA"/>
    <w:rsid w:val="00B61746"/>
    <w:rsid w:val="00B6387D"/>
    <w:rsid w:val="00B65A7D"/>
    <w:rsid w:val="00B72D73"/>
    <w:rsid w:val="00B74198"/>
    <w:rsid w:val="00B7508D"/>
    <w:rsid w:val="00B75162"/>
    <w:rsid w:val="00B803C9"/>
    <w:rsid w:val="00B83B5E"/>
    <w:rsid w:val="00B85861"/>
    <w:rsid w:val="00B86D7E"/>
    <w:rsid w:val="00B92B08"/>
    <w:rsid w:val="00B950AD"/>
    <w:rsid w:val="00B97402"/>
    <w:rsid w:val="00BB07EC"/>
    <w:rsid w:val="00BB1A1E"/>
    <w:rsid w:val="00BB30B3"/>
    <w:rsid w:val="00BB4382"/>
    <w:rsid w:val="00BB57AD"/>
    <w:rsid w:val="00BC24CE"/>
    <w:rsid w:val="00BC3A3E"/>
    <w:rsid w:val="00BC4CA5"/>
    <w:rsid w:val="00BC67A2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7692"/>
    <w:rsid w:val="00C70759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7B48"/>
    <w:rsid w:val="00D617BB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B1ADC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5D49"/>
    <w:rsid w:val="00E10ADF"/>
    <w:rsid w:val="00E11A4D"/>
    <w:rsid w:val="00E159A7"/>
    <w:rsid w:val="00E2511D"/>
    <w:rsid w:val="00E327FA"/>
    <w:rsid w:val="00E423DC"/>
    <w:rsid w:val="00E50073"/>
    <w:rsid w:val="00E521D9"/>
    <w:rsid w:val="00E523DB"/>
    <w:rsid w:val="00E52AC4"/>
    <w:rsid w:val="00E57163"/>
    <w:rsid w:val="00E60E08"/>
    <w:rsid w:val="00E62A8A"/>
    <w:rsid w:val="00E6369B"/>
    <w:rsid w:val="00E67CBA"/>
    <w:rsid w:val="00E70B2A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6F15"/>
    <w:rsid w:val="00EC1BFB"/>
    <w:rsid w:val="00EC2392"/>
    <w:rsid w:val="00EC3EDE"/>
    <w:rsid w:val="00EC48C1"/>
    <w:rsid w:val="00ED1F0B"/>
    <w:rsid w:val="00ED3C14"/>
    <w:rsid w:val="00EE0DB2"/>
    <w:rsid w:val="00EE119A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5F05"/>
    <w:rsid w:val="00F2524A"/>
    <w:rsid w:val="00F30C95"/>
    <w:rsid w:val="00F32ABE"/>
    <w:rsid w:val="00F35F9B"/>
    <w:rsid w:val="00F37099"/>
    <w:rsid w:val="00F50019"/>
    <w:rsid w:val="00F53857"/>
    <w:rsid w:val="00F553B9"/>
    <w:rsid w:val="00F55DF3"/>
    <w:rsid w:val="00F60045"/>
    <w:rsid w:val="00F62D8D"/>
    <w:rsid w:val="00F6538E"/>
    <w:rsid w:val="00F659CA"/>
    <w:rsid w:val="00F66CA7"/>
    <w:rsid w:val="00F70737"/>
    <w:rsid w:val="00F757B2"/>
    <w:rsid w:val="00F75956"/>
    <w:rsid w:val="00F762CF"/>
    <w:rsid w:val="00F811C7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157F"/>
    <w:rsid w:val="00FB3A42"/>
    <w:rsid w:val="00FB3FCC"/>
    <w:rsid w:val="00FB4719"/>
    <w:rsid w:val="00FC5CBF"/>
    <w:rsid w:val="00FD6F18"/>
    <w:rsid w:val="00FE044B"/>
    <w:rsid w:val="00FE077A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58D21B3-1686-4BA0-88E1-F0216919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0">
    <w:name w:val="Akapit z listą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2374</Words>
  <Characters>14247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16588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8</cp:revision>
  <cp:lastPrinted>2017-06-27T12:21:00Z</cp:lastPrinted>
  <dcterms:created xsi:type="dcterms:W3CDTF">2017-06-21T06:50:00Z</dcterms:created>
  <dcterms:modified xsi:type="dcterms:W3CDTF">2017-06-27T12:21:00Z</dcterms:modified>
</cp:coreProperties>
</file>