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0C" w:rsidRPr="00E244ED" w:rsidRDefault="0067730C" w:rsidP="003652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7730C" w:rsidRPr="00E244ED" w:rsidRDefault="004101C6" w:rsidP="00365250">
      <w:pPr>
        <w:spacing w:after="0" w:line="240" w:lineRule="auto"/>
        <w:jc w:val="center"/>
        <w:rPr>
          <w:rFonts w:ascii="Book Antiqua" w:hAnsi="Book Antiqua" w:cs="Book Antiqua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14400" cy="91440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30C" w:rsidRPr="00DB6222" w:rsidRDefault="0067730C" w:rsidP="00365250">
      <w:pPr>
        <w:spacing w:after="0" w:line="240" w:lineRule="auto"/>
        <w:ind w:left="708" w:firstLine="708"/>
        <w:jc w:val="center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  <w:r w:rsidRPr="00DB6222">
        <w:rPr>
          <w:rFonts w:ascii="Century Gothic" w:hAnsi="Century Gothic" w:cs="Century Gothic"/>
          <w:b/>
          <w:bCs/>
          <w:sz w:val="20"/>
          <w:szCs w:val="20"/>
          <w:lang w:eastAsia="pl-PL"/>
        </w:rPr>
        <w:t>UNIWERSYTET KAZIMIERZA WIELKIEGO</w:t>
      </w:r>
    </w:p>
    <w:p w:rsidR="0067730C" w:rsidRPr="00DB6222" w:rsidRDefault="0067730C" w:rsidP="00365250">
      <w:pPr>
        <w:pBdr>
          <w:bottom w:val="single" w:sz="12" w:space="1" w:color="auto"/>
        </w:pBdr>
        <w:tabs>
          <w:tab w:val="left" w:pos="3960"/>
          <w:tab w:val="left" w:pos="4320"/>
        </w:tabs>
        <w:spacing w:after="0" w:line="240" w:lineRule="auto"/>
        <w:jc w:val="center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pl-PL"/>
        </w:rPr>
        <w:t xml:space="preserve">      </w:t>
      </w:r>
      <w:r w:rsidRPr="00DB6222">
        <w:rPr>
          <w:rFonts w:ascii="Century Gothic" w:hAnsi="Century Gothic" w:cs="Century Gothic"/>
          <w:b/>
          <w:bCs/>
          <w:sz w:val="20"/>
          <w:szCs w:val="20"/>
          <w:lang w:eastAsia="pl-PL"/>
        </w:rPr>
        <w:t>W BYDGOSZCZY</w:t>
      </w:r>
    </w:p>
    <w:p w:rsidR="0067730C" w:rsidRPr="00DB6222" w:rsidRDefault="0067730C" w:rsidP="00365250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Century Gothic" w:hAnsi="Century Gothic" w:cs="Century Gothic"/>
          <w:sz w:val="18"/>
          <w:szCs w:val="18"/>
          <w:lang w:eastAsia="pl-PL"/>
        </w:rPr>
      </w:pPr>
      <w:r w:rsidRPr="00DB6222">
        <w:rPr>
          <w:rFonts w:ascii="Century Gothic" w:hAnsi="Century Gothic" w:cs="Century Gothic"/>
          <w:sz w:val="18"/>
          <w:szCs w:val="18"/>
          <w:lang w:eastAsia="pl-PL"/>
        </w:rPr>
        <w:t>ul. Chodkiewicza 30, 85 – 064 Bydgoszcz, tel. (52) 341 91 35, fax (52) 360 82 06</w:t>
      </w:r>
    </w:p>
    <w:p w:rsidR="0067730C" w:rsidRPr="00DB6222" w:rsidRDefault="0067730C" w:rsidP="00365250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Century Gothic" w:hAnsi="Century Gothic" w:cs="Century Gothic"/>
          <w:sz w:val="18"/>
          <w:szCs w:val="18"/>
          <w:lang w:eastAsia="pl-PL"/>
        </w:rPr>
      </w:pPr>
      <w:r w:rsidRPr="00DB6222">
        <w:rPr>
          <w:rFonts w:ascii="Century Gothic" w:hAnsi="Century Gothic" w:cs="Century Gothic"/>
          <w:sz w:val="20"/>
          <w:szCs w:val="20"/>
          <w:lang w:eastAsia="pl-PL"/>
        </w:rPr>
        <w:t>NIP 5542647568 REGON 340057695</w:t>
      </w:r>
    </w:p>
    <w:p w:rsidR="0067730C" w:rsidRPr="00DB6222" w:rsidRDefault="009C78E7" w:rsidP="00DB6222">
      <w:pPr>
        <w:spacing w:after="0" w:line="240" w:lineRule="auto"/>
        <w:ind w:left="4248" w:firstLine="708"/>
        <w:jc w:val="center"/>
        <w:rPr>
          <w:rFonts w:ascii="Century Gothic" w:hAnsi="Century Gothic" w:cs="Century Gothic"/>
          <w:sz w:val="18"/>
          <w:szCs w:val="18"/>
          <w:u w:val="single"/>
          <w:lang w:eastAsia="pl-PL"/>
        </w:rPr>
      </w:pPr>
      <w:hyperlink r:id="rId6" w:history="1">
        <w:r w:rsidR="0067730C" w:rsidRPr="00DB6222">
          <w:rPr>
            <w:rFonts w:ascii="Century Gothic" w:hAnsi="Century Gothic" w:cs="Century Gothic"/>
            <w:color w:val="0000FF"/>
            <w:sz w:val="18"/>
            <w:szCs w:val="18"/>
            <w:u w:val="single"/>
            <w:lang w:eastAsia="pl-PL"/>
          </w:rPr>
          <w:t>www.ukw.edu.pl</w:t>
        </w:r>
      </w:hyperlink>
    </w:p>
    <w:p w:rsidR="0067730C" w:rsidRPr="00DB6222" w:rsidRDefault="00BE26FE" w:rsidP="00365250">
      <w:pPr>
        <w:spacing w:before="420" w:after="0" w:line="240" w:lineRule="auto"/>
        <w:jc w:val="right"/>
        <w:rPr>
          <w:rFonts w:ascii="Century Gothic" w:hAnsi="Century Gothic" w:cs="Century Gothic"/>
          <w:sz w:val="20"/>
          <w:szCs w:val="20"/>
          <w:lang w:eastAsia="pl-PL"/>
        </w:rPr>
      </w:pPr>
      <w:r>
        <w:rPr>
          <w:rFonts w:ascii="Century Gothic" w:hAnsi="Century Gothic" w:cs="Century Gothic"/>
          <w:sz w:val="20"/>
          <w:szCs w:val="20"/>
          <w:lang w:eastAsia="pl-PL"/>
        </w:rPr>
        <w:t>Bydgoszcz, dn. 06. 07.  2017</w:t>
      </w:r>
      <w:r w:rsidR="0067730C" w:rsidRPr="00DB6222">
        <w:rPr>
          <w:rFonts w:ascii="Century Gothic" w:hAnsi="Century Gothic" w:cs="Century Gothic"/>
          <w:sz w:val="20"/>
          <w:szCs w:val="20"/>
          <w:lang w:eastAsia="pl-PL"/>
        </w:rPr>
        <w:t xml:space="preserve"> r. </w:t>
      </w:r>
    </w:p>
    <w:p w:rsidR="0067730C" w:rsidRPr="00DB6222" w:rsidRDefault="0067730C" w:rsidP="00365250">
      <w:pPr>
        <w:spacing w:after="0" w:line="240" w:lineRule="auto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</w:p>
    <w:p w:rsidR="0067730C" w:rsidRPr="00DB6222" w:rsidRDefault="0067730C" w:rsidP="00365250">
      <w:pPr>
        <w:spacing w:after="0" w:line="240" w:lineRule="auto"/>
        <w:ind w:firstLine="708"/>
        <w:jc w:val="right"/>
        <w:rPr>
          <w:rFonts w:ascii="Century Gothic" w:hAnsi="Century Gothic" w:cs="Century Gothic"/>
          <w:sz w:val="18"/>
          <w:szCs w:val="18"/>
          <w:lang w:eastAsia="pl-PL"/>
        </w:rPr>
      </w:pPr>
      <w:r w:rsidRPr="00DB6222">
        <w:rPr>
          <w:rFonts w:ascii="Century Gothic" w:hAnsi="Century Gothic" w:cs="Century Gothic"/>
          <w:sz w:val="18"/>
          <w:szCs w:val="18"/>
          <w:lang w:eastAsia="pl-PL"/>
        </w:rPr>
        <w:tab/>
      </w:r>
    </w:p>
    <w:p w:rsidR="0067730C" w:rsidRPr="00DB6222" w:rsidRDefault="00BE26FE" w:rsidP="00DB6222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pl-PL"/>
        </w:rPr>
        <w:t>UKW/D</w:t>
      </w:r>
      <w:r w:rsidR="0067730C">
        <w:rPr>
          <w:rFonts w:ascii="Century Gothic" w:hAnsi="Century Gothic" w:cs="Century Gothic"/>
          <w:b/>
          <w:bCs/>
          <w:sz w:val="20"/>
          <w:szCs w:val="20"/>
          <w:lang w:eastAsia="pl-PL"/>
        </w:rPr>
        <w:t>ZP-</w:t>
      </w:r>
      <w:r>
        <w:rPr>
          <w:rFonts w:ascii="Century Gothic" w:hAnsi="Century Gothic" w:cs="Century Gothic"/>
          <w:b/>
          <w:bCs/>
          <w:sz w:val="20"/>
          <w:szCs w:val="20"/>
          <w:lang w:eastAsia="pl-PL"/>
        </w:rPr>
        <w:t>282-</w:t>
      </w:r>
      <w:r w:rsidR="0067730C">
        <w:rPr>
          <w:rFonts w:ascii="Century Gothic" w:hAnsi="Century Gothic" w:cs="Century Gothic"/>
          <w:b/>
          <w:bCs/>
          <w:sz w:val="20"/>
          <w:szCs w:val="20"/>
          <w:lang w:eastAsia="pl-PL"/>
        </w:rPr>
        <w:t>ZO-</w:t>
      </w:r>
      <w:r>
        <w:rPr>
          <w:rFonts w:ascii="Century Gothic" w:hAnsi="Century Gothic" w:cs="Century Gothic"/>
          <w:b/>
          <w:bCs/>
          <w:sz w:val="20"/>
          <w:szCs w:val="20"/>
          <w:lang w:eastAsia="pl-PL"/>
        </w:rPr>
        <w:t>B-22/2017</w:t>
      </w:r>
    </w:p>
    <w:p w:rsidR="0067730C" w:rsidRPr="00E244ED" w:rsidRDefault="0067730C" w:rsidP="00365250">
      <w:pPr>
        <w:spacing w:after="0" w:line="240" w:lineRule="auto"/>
        <w:ind w:firstLine="708"/>
        <w:jc w:val="right"/>
        <w:rPr>
          <w:rFonts w:ascii="Book Antiqua" w:hAnsi="Book Antiqua" w:cs="Book Antiqua"/>
          <w:sz w:val="18"/>
          <w:szCs w:val="18"/>
          <w:lang w:eastAsia="pl-PL"/>
        </w:rPr>
      </w:pPr>
    </w:p>
    <w:p w:rsidR="0067730C" w:rsidRPr="00DB6222" w:rsidRDefault="0067730C" w:rsidP="00DB6222">
      <w:pPr>
        <w:spacing w:after="0" w:line="360" w:lineRule="auto"/>
        <w:jc w:val="center"/>
        <w:rPr>
          <w:rFonts w:ascii="Century Gothic" w:hAnsi="Century Gothic" w:cs="Century Gothic"/>
          <w:b/>
          <w:bCs/>
          <w:sz w:val="24"/>
          <w:szCs w:val="24"/>
          <w:lang w:eastAsia="pl-PL"/>
        </w:rPr>
      </w:pPr>
      <w:r w:rsidRPr="00DB6222">
        <w:rPr>
          <w:rFonts w:ascii="Century Gothic" w:hAnsi="Century Gothic" w:cs="Century Gothic"/>
          <w:b/>
          <w:bCs/>
          <w:sz w:val="24"/>
          <w:szCs w:val="24"/>
          <w:lang w:eastAsia="pl-PL"/>
        </w:rPr>
        <w:t xml:space="preserve">UNIEWAŻNIENIU POSTĘPOWANIA </w:t>
      </w:r>
    </w:p>
    <w:p w:rsidR="0067730C" w:rsidRPr="00DB6222" w:rsidRDefault="0067730C" w:rsidP="00DB6222">
      <w:pPr>
        <w:spacing w:after="0" w:line="360" w:lineRule="auto"/>
        <w:jc w:val="center"/>
        <w:rPr>
          <w:rFonts w:ascii="Century Gothic" w:hAnsi="Century Gothic" w:cs="Century Gothic"/>
          <w:b/>
          <w:bCs/>
          <w:sz w:val="24"/>
          <w:szCs w:val="24"/>
          <w:lang w:eastAsia="pl-PL"/>
        </w:rPr>
      </w:pPr>
      <w:r w:rsidRPr="00DB6222">
        <w:rPr>
          <w:rFonts w:ascii="Century Gothic" w:hAnsi="Century Gothic" w:cs="Century Gothic"/>
          <w:b/>
          <w:bCs/>
          <w:sz w:val="24"/>
          <w:szCs w:val="24"/>
          <w:lang w:eastAsia="pl-PL"/>
        </w:rPr>
        <w:t>W TRYBIE</w:t>
      </w:r>
    </w:p>
    <w:p w:rsidR="0067730C" w:rsidRPr="00DB6222" w:rsidRDefault="0067730C" w:rsidP="00DB6222">
      <w:pPr>
        <w:spacing w:after="0" w:line="360" w:lineRule="auto"/>
        <w:jc w:val="center"/>
        <w:rPr>
          <w:rFonts w:ascii="Century Gothic" w:hAnsi="Century Gothic" w:cs="Century Gothic"/>
          <w:b/>
          <w:bCs/>
          <w:sz w:val="24"/>
          <w:szCs w:val="24"/>
          <w:lang w:eastAsia="pl-PL"/>
        </w:rPr>
      </w:pPr>
      <w:r w:rsidRPr="00DB6222">
        <w:rPr>
          <w:rFonts w:ascii="Century Gothic" w:hAnsi="Century Gothic" w:cs="Century Gothic"/>
          <w:b/>
          <w:bCs/>
          <w:sz w:val="24"/>
          <w:szCs w:val="24"/>
          <w:lang w:eastAsia="pl-PL"/>
        </w:rPr>
        <w:t xml:space="preserve">ZAPYTANIA OFERTOWEGO </w:t>
      </w:r>
    </w:p>
    <w:p w:rsidR="0067730C" w:rsidRPr="00DB6222" w:rsidRDefault="0067730C" w:rsidP="00DB6222">
      <w:pPr>
        <w:spacing w:after="0" w:line="360" w:lineRule="auto"/>
        <w:jc w:val="both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</w:p>
    <w:p w:rsidR="00A97761" w:rsidRPr="00A97761" w:rsidRDefault="0067730C" w:rsidP="00E72177">
      <w:pPr>
        <w:shd w:val="clear" w:color="auto" w:fill="FFFFFF"/>
        <w:spacing w:line="360" w:lineRule="auto"/>
        <w:jc w:val="both"/>
        <w:rPr>
          <w:rFonts w:ascii="Century Gothic" w:hAnsi="Century Gothic" w:cs="Arial"/>
          <w:b/>
          <w:i/>
          <w:sz w:val="20"/>
          <w:szCs w:val="20"/>
        </w:rPr>
      </w:pPr>
      <w:r w:rsidRPr="00DB6222">
        <w:rPr>
          <w:rFonts w:ascii="Century Gothic" w:hAnsi="Century Gothic" w:cs="Century Gothic"/>
          <w:sz w:val="20"/>
          <w:szCs w:val="20"/>
          <w:lang w:eastAsia="pl-PL"/>
        </w:rPr>
        <w:tab/>
      </w:r>
      <w:r w:rsidRPr="00A97761">
        <w:rPr>
          <w:rFonts w:ascii="Century Gothic" w:hAnsi="Century Gothic" w:cs="Century Gothic"/>
          <w:sz w:val="20"/>
          <w:szCs w:val="20"/>
          <w:lang w:eastAsia="pl-PL"/>
        </w:rPr>
        <w:t>Uniwersytet Kazimierza Wielkiego w Bydgoszczy informuje, że  postępowanie</w:t>
      </w:r>
      <w:r w:rsidR="00BE26FE" w:rsidRPr="00A97761">
        <w:rPr>
          <w:rFonts w:ascii="Century Gothic" w:hAnsi="Century Gothic" w:cs="Century Gothic"/>
          <w:sz w:val="20"/>
          <w:szCs w:val="20"/>
          <w:lang w:eastAsia="pl-PL"/>
        </w:rPr>
        <w:t xml:space="preserve"> nr </w:t>
      </w:r>
      <w:r w:rsidR="00BE26FE" w:rsidRPr="00A97761">
        <w:rPr>
          <w:rFonts w:ascii="Century Gothic" w:hAnsi="Century Gothic" w:cs="Century Gothic"/>
          <w:bCs/>
          <w:sz w:val="20"/>
          <w:szCs w:val="20"/>
          <w:lang w:eastAsia="pl-PL"/>
        </w:rPr>
        <w:t>UKW/DZP-282-ZO-B-22/2017</w:t>
      </w:r>
      <w:r w:rsidR="00BE26FE" w:rsidRPr="00A97761">
        <w:rPr>
          <w:rFonts w:ascii="Century Gothic" w:hAnsi="Century Gothic" w:cs="Century Gothic"/>
          <w:bCs/>
          <w:sz w:val="20"/>
          <w:szCs w:val="20"/>
          <w:lang w:eastAsia="pl-PL"/>
        </w:rPr>
        <w:t xml:space="preserve"> </w:t>
      </w:r>
      <w:r w:rsidRPr="00A97761">
        <w:rPr>
          <w:rFonts w:ascii="Century Gothic" w:hAnsi="Century Gothic" w:cs="Century Gothic"/>
          <w:sz w:val="20"/>
          <w:szCs w:val="20"/>
        </w:rPr>
        <w:t>o udzielenie zamówienia publicznego</w:t>
      </w:r>
      <w:r w:rsidR="00A97761" w:rsidRPr="00A97761">
        <w:rPr>
          <w:rFonts w:ascii="Century Gothic" w:hAnsi="Century Gothic" w:cs="Century Gothic"/>
          <w:sz w:val="20"/>
          <w:szCs w:val="20"/>
        </w:rPr>
        <w:t xml:space="preserve">, na podstawie art. 30 a, ustawy z dnia 30 kwietnia 2010 r. o zasadach finansowania nauki </w:t>
      </w:r>
      <w:r w:rsidR="00A97761" w:rsidRPr="00E72177">
        <w:rPr>
          <w:rFonts w:ascii="Century Gothic" w:hAnsi="Century Gothic" w:cs="Century Gothic"/>
          <w:sz w:val="20"/>
          <w:szCs w:val="20"/>
        </w:rPr>
        <w:t>(</w:t>
      </w:r>
      <w:r w:rsidR="00A97761" w:rsidRPr="00A97761">
        <w:rPr>
          <w:rFonts w:ascii="Century Gothic" w:eastAsia="Times New Roman" w:hAnsi="Century Gothic" w:cs="Arial"/>
          <w:color w:val="1B1B1B"/>
          <w:sz w:val="20"/>
          <w:szCs w:val="20"/>
          <w:lang w:eastAsia="pl-PL"/>
        </w:rPr>
        <w:t>Dz.U.</w:t>
      </w:r>
      <w:r w:rsidR="00A97761" w:rsidRPr="00E72177">
        <w:rPr>
          <w:rFonts w:ascii="Century Gothic" w:eastAsia="Times New Roman" w:hAnsi="Century Gothic" w:cs="Arial"/>
          <w:color w:val="1B1B1B"/>
          <w:sz w:val="20"/>
          <w:szCs w:val="20"/>
          <w:lang w:eastAsia="pl-PL"/>
        </w:rPr>
        <w:t>2</w:t>
      </w:r>
      <w:r w:rsidR="00A97761" w:rsidRPr="00E72177">
        <w:rPr>
          <w:rFonts w:ascii="Century Gothic" w:eastAsia="Times New Roman" w:hAnsi="Century Gothic" w:cs="Arial"/>
          <w:bCs/>
          <w:color w:val="1B1B1B"/>
          <w:sz w:val="20"/>
          <w:szCs w:val="20"/>
          <w:lang w:eastAsia="pl-PL"/>
        </w:rPr>
        <w:t xml:space="preserve">016.2045 </w:t>
      </w:r>
      <w:proofErr w:type="spellStart"/>
      <w:r w:rsidR="00A97761" w:rsidRPr="00E72177">
        <w:rPr>
          <w:rFonts w:ascii="Century Gothic" w:eastAsia="Times New Roman" w:hAnsi="Century Gothic" w:cs="Arial"/>
          <w:bCs/>
          <w:color w:val="1B1B1B"/>
          <w:sz w:val="20"/>
          <w:szCs w:val="20"/>
          <w:lang w:eastAsia="pl-PL"/>
        </w:rPr>
        <w:t>t.j</w:t>
      </w:r>
      <w:proofErr w:type="spellEnd"/>
      <w:r w:rsidR="00A97761" w:rsidRPr="00E72177">
        <w:rPr>
          <w:rFonts w:ascii="Century Gothic" w:eastAsia="Times New Roman" w:hAnsi="Century Gothic" w:cs="Arial"/>
          <w:bCs/>
          <w:color w:val="1B1B1B"/>
          <w:sz w:val="20"/>
          <w:szCs w:val="20"/>
          <w:lang w:eastAsia="pl-PL"/>
        </w:rPr>
        <w:t>. z dnia 2016.12.16) w związku z art. 4d ust. pkt. 1 ustawy z dnia 29 stycznia 2004 r. Prawo zamówień publicznych (</w:t>
      </w:r>
      <w:r w:rsidR="00A97761" w:rsidRPr="00A97761">
        <w:rPr>
          <w:rFonts w:ascii="Century Gothic" w:eastAsia="Times New Roman" w:hAnsi="Century Gothic" w:cs="Arial"/>
          <w:color w:val="1B1B1B"/>
          <w:sz w:val="20"/>
          <w:szCs w:val="20"/>
          <w:lang w:eastAsia="pl-PL"/>
        </w:rPr>
        <w:t xml:space="preserve">Dz.U.2015.2164 </w:t>
      </w:r>
      <w:proofErr w:type="spellStart"/>
      <w:r w:rsidR="00A97761" w:rsidRPr="00A97761">
        <w:rPr>
          <w:rFonts w:ascii="Century Gothic" w:eastAsia="Times New Roman" w:hAnsi="Century Gothic" w:cs="Arial"/>
          <w:color w:val="1B1B1B"/>
          <w:sz w:val="20"/>
          <w:szCs w:val="20"/>
          <w:lang w:eastAsia="pl-PL"/>
        </w:rPr>
        <w:t>t.j</w:t>
      </w:r>
      <w:proofErr w:type="spellEnd"/>
      <w:r w:rsidR="00A97761" w:rsidRPr="00A97761">
        <w:rPr>
          <w:rFonts w:ascii="Century Gothic" w:eastAsia="Times New Roman" w:hAnsi="Century Gothic" w:cs="Arial"/>
          <w:color w:val="1B1B1B"/>
          <w:sz w:val="20"/>
          <w:szCs w:val="20"/>
          <w:lang w:eastAsia="pl-PL"/>
        </w:rPr>
        <w:t>. z dnia 2015.12.22</w:t>
      </w:r>
      <w:r w:rsidR="00A97761" w:rsidRPr="00E72177">
        <w:rPr>
          <w:rFonts w:ascii="Century Gothic" w:eastAsia="Times New Roman" w:hAnsi="Century Gothic" w:cs="Arial"/>
          <w:color w:val="1B1B1B"/>
          <w:sz w:val="20"/>
          <w:szCs w:val="20"/>
          <w:lang w:eastAsia="pl-PL"/>
        </w:rPr>
        <w:t xml:space="preserve">), </w:t>
      </w:r>
      <w:r w:rsidR="00E72177" w:rsidRPr="00E72177">
        <w:rPr>
          <w:rFonts w:ascii="Century Gothic" w:eastAsia="Times New Roman" w:hAnsi="Century Gothic" w:cs="Arial"/>
          <w:color w:val="1B1B1B"/>
          <w:sz w:val="20"/>
          <w:szCs w:val="20"/>
          <w:lang w:eastAsia="pl-PL"/>
        </w:rPr>
        <w:t xml:space="preserve">prowadzone w trybie Zapytania Ofertowego na : </w:t>
      </w:r>
      <w:r w:rsidR="00E72177" w:rsidRPr="00E72177">
        <w:rPr>
          <w:rFonts w:ascii="Century Gothic" w:hAnsi="Century Gothic" w:cs="Century Gothic"/>
          <w:bCs/>
          <w:i/>
          <w:iCs/>
          <w:sz w:val="20"/>
          <w:szCs w:val="20"/>
        </w:rPr>
        <w:t xml:space="preserve">Dostawę specjalistycznego programu komputerowego </w:t>
      </w:r>
      <w:proofErr w:type="spellStart"/>
      <w:r w:rsidR="00E72177" w:rsidRPr="00E72177">
        <w:rPr>
          <w:rFonts w:ascii="Century Gothic" w:hAnsi="Century Gothic" w:cs="Century Gothic"/>
          <w:bCs/>
          <w:i/>
          <w:iCs/>
          <w:sz w:val="20"/>
          <w:szCs w:val="20"/>
        </w:rPr>
        <w:t>Canoco</w:t>
      </w:r>
      <w:proofErr w:type="spellEnd"/>
      <w:r w:rsidR="00E72177" w:rsidRPr="00E72177">
        <w:rPr>
          <w:rFonts w:ascii="Century Gothic" w:hAnsi="Century Gothic" w:cs="Century Gothic"/>
          <w:bCs/>
          <w:i/>
          <w:iCs/>
          <w:sz w:val="20"/>
          <w:szCs w:val="20"/>
        </w:rPr>
        <w:t xml:space="preserve"> 5, </w:t>
      </w:r>
      <w:r w:rsidR="00E72177" w:rsidRPr="00E72177">
        <w:rPr>
          <w:rFonts w:ascii="Century Gothic" w:hAnsi="Century Gothic" w:cs="Arial"/>
          <w:i/>
          <w:sz w:val="20"/>
          <w:szCs w:val="20"/>
          <w:shd w:val="clear" w:color="auto" w:fill="FFFFFF"/>
        </w:rPr>
        <w:t xml:space="preserve"> wraz z instrukcją </w:t>
      </w:r>
      <w:proofErr w:type="spellStart"/>
      <w:r w:rsidR="00E72177" w:rsidRPr="00E72177">
        <w:rPr>
          <w:rFonts w:ascii="Century Gothic" w:hAnsi="Century Gothic" w:cs="Arial"/>
          <w:i/>
          <w:sz w:val="20"/>
          <w:szCs w:val="20"/>
          <w:shd w:val="clear" w:color="auto" w:fill="FFFFFF"/>
        </w:rPr>
        <w:t>Multivariate</w:t>
      </w:r>
      <w:proofErr w:type="spellEnd"/>
      <w:r w:rsidR="00E72177" w:rsidRPr="00E72177">
        <w:rPr>
          <w:rFonts w:ascii="Century Gothic" w:hAnsi="Century Gothic" w:cs="Arial"/>
          <w:i/>
          <w:sz w:val="20"/>
          <w:szCs w:val="20"/>
          <w:shd w:val="clear" w:color="auto" w:fill="FFFFFF"/>
        </w:rPr>
        <w:t xml:space="preserve"> Analysis of </w:t>
      </w:r>
      <w:proofErr w:type="spellStart"/>
      <w:r w:rsidR="00E72177" w:rsidRPr="00E72177">
        <w:rPr>
          <w:rFonts w:ascii="Century Gothic" w:hAnsi="Century Gothic" w:cs="Arial"/>
          <w:i/>
          <w:sz w:val="20"/>
          <w:szCs w:val="20"/>
          <w:shd w:val="clear" w:color="auto" w:fill="FFFFFF"/>
        </w:rPr>
        <w:t>Ecological</w:t>
      </w:r>
      <w:proofErr w:type="spellEnd"/>
      <w:r w:rsidR="00E72177" w:rsidRPr="00E72177">
        <w:rPr>
          <w:rFonts w:ascii="Century Gothic" w:hAnsi="Century Gothic" w:cs="Arial"/>
          <w:i/>
          <w:sz w:val="20"/>
          <w:szCs w:val="20"/>
          <w:shd w:val="clear" w:color="auto" w:fill="FFFFFF"/>
        </w:rPr>
        <w:t xml:space="preserve"> Data </w:t>
      </w:r>
      <w:proofErr w:type="spellStart"/>
      <w:r w:rsidR="00E72177" w:rsidRPr="00E72177">
        <w:rPr>
          <w:rFonts w:ascii="Century Gothic" w:hAnsi="Century Gothic" w:cs="Arial"/>
          <w:i/>
          <w:sz w:val="20"/>
          <w:szCs w:val="20"/>
          <w:shd w:val="clear" w:color="auto" w:fill="FFFFFF"/>
        </w:rPr>
        <w:t>using</w:t>
      </w:r>
      <w:proofErr w:type="spellEnd"/>
      <w:r w:rsidR="00E72177" w:rsidRPr="00E72177">
        <w:rPr>
          <w:rFonts w:ascii="Century Gothic" w:hAnsi="Century Gothic" w:cs="Arial"/>
          <w:i/>
          <w:sz w:val="20"/>
          <w:szCs w:val="20"/>
          <w:shd w:val="clear" w:color="auto" w:fill="FFFFFF"/>
        </w:rPr>
        <w:t xml:space="preserve"> CANOCO 5</w:t>
      </w:r>
      <w:r w:rsidR="00E72177" w:rsidRPr="00E7217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E72177" w:rsidRPr="00E72177">
        <w:rPr>
          <w:rFonts w:ascii="Century Gothic" w:hAnsi="Century Gothic" w:cs="Century Gothic"/>
          <w:bCs/>
          <w:i/>
          <w:iCs/>
          <w:sz w:val="20"/>
          <w:szCs w:val="20"/>
        </w:rPr>
        <w:t xml:space="preserve">na potrzeby </w:t>
      </w:r>
      <w:r w:rsidR="00E72177" w:rsidRPr="00E72177">
        <w:rPr>
          <w:rFonts w:ascii="Century Gothic" w:hAnsi="Century Gothic" w:cs="Arial"/>
          <w:i/>
          <w:sz w:val="20"/>
          <w:szCs w:val="20"/>
          <w:shd w:val="clear" w:color="auto" w:fill="FFFFFF"/>
        </w:rPr>
        <w:t>Katedry Biologii Ewolucyjnej</w:t>
      </w:r>
      <w:r w:rsidR="00E72177" w:rsidRPr="00E7217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72177" w:rsidRPr="00E72177">
        <w:rPr>
          <w:rFonts w:ascii="Century Gothic" w:hAnsi="Century Gothic" w:cs="Century Gothic"/>
          <w:bCs/>
          <w:i/>
          <w:iCs/>
          <w:sz w:val="20"/>
          <w:szCs w:val="20"/>
        </w:rPr>
        <w:t>Uniwersytetu Kazimierza Wielkiego w Bydgoszczy</w:t>
      </w:r>
      <w:r w:rsidR="00E72177" w:rsidRPr="00E72177">
        <w:rPr>
          <w:rFonts w:ascii="Century Gothic" w:hAnsi="Century Gothic" w:cs="Arial"/>
          <w:i/>
          <w:sz w:val="20"/>
          <w:szCs w:val="20"/>
        </w:rPr>
        <w:t xml:space="preserve"> w ramach realizacji projektu badawczego „Rozto</w:t>
      </w:r>
      <w:r w:rsidR="00E72177">
        <w:rPr>
          <w:rFonts w:ascii="Century Gothic" w:hAnsi="Century Gothic" w:cs="Arial"/>
          <w:i/>
          <w:sz w:val="20"/>
          <w:szCs w:val="20"/>
        </w:rPr>
        <w:t xml:space="preserve">cze glebowe </w:t>
      </w:r>
      <w:proofErr w:type="spellStart"/>
      <w:r w:rsidR="00E72177">
        <w:rPr>
          <w:rFonts w:ascii="Century Gothic" w:hAnsi="Century Gothic" w:cs="Arial"/>
          <w:i/>
          <w:sz w:val="20"/>
          <w:szCs w:val="20"/>
        </w:rPr>
        <w:t>mezoform</w:t>
      </w:r>
      <w:proofErr w:type="spellEnd"/>
      <w:r w:rsidR="00E72177">
        <w:rPr>
          <w:rFonts w:ascii="Century Gothic" w:hAnsi="Century Gothic" w:cs="Arial"/>
          <w:i/>
          <w:sz w:val="20"/>
          <w:szCs w:val="20"/>
        </w:rPr>
        <w:t xml:space="preserve"> rzecznych”, </w:t>
      </w:r>
      <w:r w:rsidR="00E72177" w:rsidRPr="00E72177">
        <w:rPr>
          <w:rFonts w:ascii="Century Gothic" w:hAnsi="Century Gothic" w:cs="Arial"/>
          <w:i/>
          <w:sz w:val="20"/>
          <w:szCs w:val="20"/>
        </w:rPr>
        <w:t> </w:t>
      </w:r>
      <w:r w:rsidR="00A97761" w:rsidRPr="00E72177">
        <w:rPr>
          <w:rFonts w:ascii="Century Gothic" w:eastAsia="Times New Roman" w:hAnsi="Century Gothic" w:cs="Arial"/>
          <w:b/>
          <w:color w:val="1B1B1B"/>
          <w:sz w:val="20"/>
          <w:szCs w:val="20"/>
          <w:u w:val="single"/>
          <w:lang w:eastAsia="pl-PL"/>
        </w:rPr>
        <w:t>zostało unieważnione.</w:t>
      </w:r>
    </w:p>
    <w:p w:rsidR="00BE26FE" w:rsidRDefault="00BE26FE" w:rsidP="00BE26FE">
      <w:pPr>
        <w:spacing w:after="0" w:line="360" w:lineRule="auto"/>
        <w:jc w:val="both"/>
        <w:rPr>
          <w:rFonts w:ascii="Century Gothic" w:hAnsi="Century Gothic" w:cs="Century Gothic"/>
          <w:sz w:val="20"/>
          <w:szCs w:val="20"/>
          <w:lang w:eastAsia="pl-PL"/>
        </w:rPr>
      </w:pPr>
    </w:p>
    <w:p w:rsidR="0067730C" w:rsidRDefault="0067730C" w:rsidP="00365250">
      <w:pPr>
        <w:spacing w:after="0" w:line="360" w:lineRule="auto"/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Uzasadnienie:</w:t>
      </w:r>
    </w:p>
    <w:p w:rsidR="00A97761" w:rsidRPr="00E72177" w:rsidRDefault="0067730C" w:rsidP="00A97761">
      <w:p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  <w:r w:rsidRPr="00E72177">
        <w:rPr>
          <w:rFonts w:ascii="Century Gothic" w:hAnsi="Century Gothic" w:cs="Century Gothic"/>
          <w:sz w:val="20"/>
          <w:szCs w:val="20"/>
        </w:rPr>
        <w:t xml:space="preserve">W przedmiotowym postępowaniu </w:t>
      </w:r>
      <w:r w:rsidR="00E72177" w:rsidRPr="00E72177">
        <w:rPr>
          <w:rFonts w:ascii="Century Gothic" w:hAnsi="Century Gothic" w:cs="Century Gothic"/>
          <w:sz w:val="20"/>
          <w:szCs w:val="20"/>
        </w:rPr>
        <w:t>została złożona tylko 1 oferta firmy:</w:t>
      </w:r>
    </w:p>
    <w:p w:rsidR="00E72177" w:rsidRPr="00E72177" w:rsidRDefault="00E72177" w:rsidP="00A97761">
      <w:p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E72177">
        <w:rPr>
          <w:rFonts w:ascii="Century Gothic" w:hAnsi="Century Gothic" w:cs="Century Gothic"/>
          <w:sz w:val="20"/>
          <w:szCs w:val="20"/>
        </w:rPr>
        <w:t>Rams data, sp. z o.o., z siedzibą w Warszawie, przy ul. Sęczkowej 27 e, 03-986 Warszawa.</w:t>
      </w:r>
    </w:p>
    <w:p w:rsidR="00E72177" w:rsidRPr="00E72177" w:rsidRDefault="00E72177" w:rsidP="00A97761">
      <w:pPr>
        <w:spacing w:after="0" w:line="360" w:lineRule="auto"/>
        <w:jc w:val="both"/>
        <w:rPr>
          <w:rFonts w:ascii="Century Gothic" w:hAnsi="Century Gothic" w:cs="Century Gothic"/>
          <w:b/>
          <w:sz w:val="20"/>
          <w:szCs w:val="20"/>
          <w:u w:val="single"/>
        </w:rPr>
      </w:pPr>
      <w:r w:rsidRPr="00E72177">
        <w:rPr>
          <w:rFonts w:ascii="Century Gothic" w:hAnsi="Century Gothic" w:cs="Century Gothic"/>
          <w:sz w:val="20"/>
          <w:szCs w:val="20"/>
        </w:rPr>
        <w:t xml:space="preserve">Cena oferty: </w:t>
      </w:r>
      <w:r w:rsidRPr="00E72177">
        <w:rPr>
          <w:rFonts w:ascii="Century Gothic" w:hAnsi="Century Gothic" w:cs="Century Gothic"/>
          <w:b/>
          <w:sz w:val="20"/>
          <w:szCs w:val="20"/>
          <w:u w:val="single"/>
        </w:rPr>
        <w:t>4.051,62 zł brutto.</w:t>
      </w:r>
    </w:p>
    <w:p w:rsidR="0067730C" w:rsidRPr="00E72177" w:rsidRDefault="00E72177" w:rsidP="00E72177">
      <w:p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E72177">
        <w:rPr>
          <w:rFonts w:ascii="Century Gothic" w:hAnsi="Century Gothic" w:cs="Century Gothic"/>
          <w:sz w:val="20"/>
          <w:szCs w:val="20"/>
        </w:rPr>
        <w:tab/>
        <w:t xml:space="preserve">Wartość oferty, prawie o połowę przekracza kwotę jaką Zamawiający przeznaczył na realizację zamówienia. Obecnie Zamawiający nie ma </w:t>
      </w:r>
      <w:r w:rsidR="0067730C" w:rsidRPr="00E72177">
        <w:rPr>
          <w:rFonts w:ascii="Century Gothic" w:hAnsi="Century Gothic" w:cs="Century Gothic"/>
          <w:sz w:val="20"/>
          <w:szCs w:val="20"/>
          <w:lang w:eastAsia="ar-SA"/>
        </w:rPr>
        <w:t xml:space="preserve">możliwości </w:t>
      </w:r>
      <w:r w:rsidRPr="00E72177">
        <w:rPr>
          <w:rFonts w:ascii="Century Gothic" w:hAnsi="Century Gothic" w:cs="Century Gothic"/>
          <w:sz w:val="20"/>
          <w:szCs w:val="20"/>
          <w:lang w:eastAsia="ar-SA"/>
        </w:rPr>
        <w:t xml:space="preserve">finansowych </w:t>
      </w:r>
      <w:r w:rsidR="0067730C" w:rsidRPr="00E72177">
        <w:rPr>
          <w:rFonts w:ascii="Century Gothic" w:hAnsi="Century Gothic" w:cs="Century Gothic"/>
          <w:sz w:val="20"/>
          <w:szCs w:val="20"/>
          <w:lang w:eastAsia="ar-SA"/>
        </w:rPr>
        <w:t>zwiększenie kwoty pierwotnie przeznaczonej n</w:t>
      </w:r>
      <w:r w:rsidRPr="00E72177">
        <w:rPr>
          <w:rFonts w:ascii="Century Gothic" w:hAnsi="Century Gothic" w:cs="Century Gothic"/>
          <w:sz w:val="20"/>
          <w:szCs w:val="20"/>
          <w:lang w:eastAsia="ar-SA"/>
        </w:rPr>
        <w:t>a realizację zamówienia do wartości oferty</w:t>
      </w:r>
      <w:r w:rsidR="0067730C" w:rsidRPr="00E72177">
        <w:rPr>
          <w:rFonts w:ascii="Century Gothic" w:hAnsi="Century Gothic" w:cs="Century Gothic"/>
          <w:sz w:val="20"/>
          <w:szCs w:val="20"/>
          <w:lang w:eastAsia="ar-SA"/>
        </w:rPr>
        <w:t>. W związku z powyższym Zamawiający unieważnił postępowanie.</w:t>
      </w:r>
    </w:p>
    <w:p w:rsidR="0067730C" w:rsidRPr="00E72177" w:rsidRDefault="009C78E7" w:rsidP="00A46E74">
      <w:pPr>
        <w:suppressAutoHyphens/>
        <w:spacing w:line="360" w:lineRule="auto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>
        <w:rPr>
          <w:rFonts w:ascii="Century Gothic" w:hAnsi="Century Gothic" w:cs="Century Gothic"/>
          <w:sz w:val="20"/>
          <w:szCs w:val="20"/>
          <w:lang w:eastAsia="ar-SA"/>
        </w:rPr>
        <w:t xml:space="preserve">  </w:t>
      </w:r>
    </w:p>
    <w:p w:rsidR="0067730C" w:rsidRDefault="009C78E7" w:rsidP="0069006F">
      <w:pPr>
        <w:ind w:left="6372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               Kanclerz UKW</w:t>
      </w:r>
    </w:p>
    <w:p w:rsidR="009C78E7" w:rsidRPr="009C78E7" w:rsidRDefault="009C78E7" w:rsidP="0069006F">
      <w:pPr>
        <w:ind w:left="6372"/>
        <w:rPr>
          <w:rFonts w:ascii="Century Gothic" w:hAnsi="Century Gothic" w:cs="Century Gothic"/>
          <w:i/>
          <w:sz w:val="18"/>
          <w:szCs w:val="18"/>
        </w:rPr>
      </w:pPr>
      <w:r>
        <w:rPr>
          <w:rFonts w:ascii="Century Gothic" w:hAnsi="Century Gothic" w:cs="Century Gothic"/>
          <w:i/>
          <w:sz w:val="18"/>
          <w:szCs w:val="18"/>
        </w:rPr>
        <w:t xml:space="preserve">                   </w:t>
      </w:r>
      <w:bookmarkStart w:id="0" w:name="_GoBack"/>
      <w:bookmarkEnd w:id="0"/>
      <w:r w:rsidRPr="009C78E7">
        <w:rPr>
          <w:rFonts w:ascii="Century Gothic" w:hAnsi="Century Gothic" w:cs="Century Gothic"/>
          <w:i/>
          <w:sz w:val="18"/>
          <w:szCs w:val="18"/>
        </w:rPr>
        <w:t>mgr Renata Malak</w:t>
      </w:r>
    </w:p>
    <w:sectPr w:rsidR="009C78E7" w:rsidRPr="009C78E7" w:rsidSect="00E244E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45921"/>
    <w:multiLevelType w:val="hybridMultilevel"/>
    <w:tmpl w:val="1382B46A"/>
    <w:lvl w:ilvl="0" w:tplc="48426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C23B2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-386"/>
        </w:tabs>
        <w:ind w:left="-3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50"/>
    <w:rsid w:val="000045BC"/>
    <w:rsid w:val="00022097"/>
    <w:rsid w:val="000321F8"/>
    <w:rsid w:val="000C799A"/>
    <w:rsid w:val="000D697B"/>
    <w:rsid w:val="002320C4"/>
    <w:rsid w:val="00272670"/>
    <w:rsid w:val="002B3980"/>
    <w:rsid w:val="002D63B4"/>
    <w:rsid w:val="00365250"/>
    <w:rsid w:val="003A6851"/>
    <w:rsid w:val="003E7B26"/>
    <w:rsid w:val="004101C6"/>
    <w:rsid w:val="00492C49"/>
    <w:rsid w:val="004C61BA"/>
    <w:rsid w:val="004F0062"/>
    <w:rsid w:val="006179DD"/>
    <w:rsid w:val="0067730C"/>
    <w:rsid w:val="0069006F"/>
    <w:rsid w:val="006B39F3"/>
    <w:rsid w:val="007160F6"/>
    <w:rsid w:val="007C579D"/>
    <w:rsid w:val="00887713"/>
    <w:rsid w:val="009C78E7"/>
    <w:rsid w:val="00A46E74"/>
    <w:rsid w:val="00A97761"/>
    <w:rsid w:val="00AA3FD6"/>
    <w:rsid w:val="00B04572"/>
    <w:rsid w:val="00B22486"/>
    <w:rsid w:val="00B55664"/>
    <w:rsid w:val="00BE26FE"/>
    <w:rsid w:val="00BE4E9C"/>
    <w:rsid w:val="00CC7909"/>
    <w:rsid w:val="00DB6222"/>
    <w:rsid w:val="00DE0B99"/>
    <w:rsid w:val="00E244ED"/>
    <w:rsid w:val="00E33D91"/>
    <w:rsid w:val="00E72177"/>
    <w:rsid w:val="00E74DE3"/>
    <w:rsid w:val="00F3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BFCC9"/>
  <w15:docId w15:val="{58C6ED56-3497-41F8-8539-8178C7FA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250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977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65250"/>
    <w:pPr>
      <w:ind w:left="720"/>
    </w:pPr>
  </w:style>
  <w:style w:type="character" w:styleId="Hipercze">
    <w:name w:val="Hyperlink"/>
    <w:basedOn w:val="Domylnaczcionkaakapitu"/>
    <w:uiPriority w:val="99"/>
    <w:rsid w:val="00365250"/>
    <w:rPr>
      <w:color w:val="0000FF"/>
      <w:u w:val="single"/>
    </w:rPr>
  </w:style>
  <w:style w:type="paragraph" w:customStyle="1" w:styleId="Znak1">
    <w:name w:val="Znak1"/>
    <w:basedOn w:val="Normalny"/>
    <w:rsid w:val="0069006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5ZnakZnakZnakZnak">
    <w:name w:val="Znak Znak5 Znak Znak Znak Znak"/>
    <w:basedOn w:val="Normalny"/>
    <w:uiPriority w:val="99"/>
    <w:rsid w:val="00A46E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32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D9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Nagwek3Znak">
    <w:name w:val="Nagłówek 3 Znak"/>
    <w:basedOn w:val="Domylnaczcionkaakapitu"/>
    <w:link w:val="Nagwek3"/>
    <w:rsid w:val="00A977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w.edu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2017-07-06T10:37:00Z</cp:lastPrinted>
  <dcterms:created xsi:type="dcterms:W3CDTF">2017-07-06T10:40:00Z</dcterms:created>
  <dcterms:modified xsi:type="dcterms:W3CDTF">2017-07-06T10:42:00Z</dcterms:modified>
</cp:coreProperties>
</file>