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E45" w:rsidRPr="00B11E45" w:rsidRDefault="00B11E45" w:rsidP="00B11E45">
      <w:pPr>
        <w:spacing w:after="24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Ogłoszenie nr 550065-N-2017 z dnia 2017-07-12 r. </w:t>
      </w:r>
    </w:p>
    <w:p w:rsidR="00B11E45" w:rsidRDefault="00B11E45" w:rsidP="00B11E45">
      <w:pPr>
        <w:spacing w:after="0" w:line="450" w:lineRule="atLeast"/>
        <w:jc w:val="center"/>
        <w:rPr>
          <w:rFonts w:ascii="Times New Roman" w:eastAsia="Times New Roman" w:hAnsi="Times New Roman" w:cs="Times New Roman"/>
          <w:b/>
          <w:bCs/>
          <w:color w:val="000000"/>
          <w:sz w:val="27"/>
          <w:szCs w:val="27"/>
          <w:lang w:eastAsia="pl-PL"/>
        </w:rPr>
      </w:pPr>
      <w:r w:rsidRPr="00B11E45">
        <w:rPr>
          <w:rFonts w:ascii="Times New Roman" w:eastAsia="Times New Roman" w:hAnsi="Times New Roman" w:cs="Times New Roman"/>
          <w:b/>
          <w:bCs/>
          <w:color w:val="000000"/>
          <w:sz w:val="27"/>
          <w:szCs w:val="27"/>
          <w:lang w:eastAsia="pl-PL"/>
        </w:rPr>
        <w:t>Uniwersytet Kazimierza Wielkiego: Remont III piętra budynku dydaktycznego przy ul. Jagiellońskiej 11 w Bydgoszczy</w:t>
      </w:r>
      <w:r w:rsidRPr="00B11E45">
        <w:rPr>
          <w:rFonts w:ascii="Times New Roman" w:eastAsia="Times New Roman" w:hAnsi="Times New Roman" w:cs="Times New Roman"/>
          <w:b/>
          <w:bCs/>
          <w:color w:val="000000"/>
          <w:sz w:val="27"/>
          <w:szCs w:val="27"/>
          <w:lang w:eastAsia="pl-PL"/>
        </w:rPr>
        <w:br/>
        <w:t>OGŁOSZENIE O ZAMÓWIENIU - Roboty budowlane</w:t>
      </w:r>
    </w:p>
    <w:p w:rsidR="00B11E45" w:rsidRDefault="00B11E45" w:rsidP="00B11E45">
      <w:pPr>
        <w:spacing w:after="0" w:line="450" w:lineRule="atLeast"/>
        <w:jc w:val="center"/>
        <w:rPr>
          <w:rFonts w:ascii="Times New Roman" w:eastAsia="Times New Roman" w:hAnsi="Times New Roman" w:cs="Times New Roman"/>
          <w:b/>
          <w:bCs/>
          <w:color w:val="000000"/>
          <w:sz w:val="27"/>
          <w:szCs w:val="27"/>
          <w:lang w:eastAsia="pl-PL"/>
        </w:rPr>
      </w:pP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bookmarkStart w:id="0" w:name="_GoBack"/>
      <w:bookmarkEnd w:id="0"/>
      <w:r w:rsidRPr="00B11E45">
        <w:rPr>
          <w:rFonts w:ascii="Times New Roman" w:eastAsia="Times New Roman" w:hAnsi="Times New Roman" w:cs="Times New Roman"/>
          <w:b/>
          <w:bCs/>
          <w:color w:val="000000"/>
          <w:sz w:val="27"/>
          <w:szCs w:val="27"/>
          <w:lang w:eastAsia="pl-PL"/>
        </w:rPr>
        <w:t>Zamieszczanie ogłoszenia:</w:t>
      </w:r>
      <w:r w:rsidRPr="00B11E45">
        <w:rPr>
          <w:rFonts w:ascii="Times New Roman" w:eastAsia="Times New Roman" w:hAnsi="Times New Roman" w:cs="Times New Roman"/>
          <w:color w:val="000000"/>
          <w:sz w:val="27"/>
          <w:szCs w:val="27"/>
          <w:lang w:eastAsia="pl-PL"/>
        </w:rPr>
        <w:t> Zamieszczanie obowiązkowe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Ogłoszenie dotyczy:</w:t>
      </w:r>
      <w:r w:rsidRPr="00B11E45">
        <w:rPr>
          <w:rFonts w:ascii="Times New Roman" w:eastAsia="Times New Roman" w:hAnsi="Times New Roman" w:cs="Times New Roman"/>
          <w:color w:val="000000"/>
          <w:sz w:val="27"/>
          <w:szCs w:val="27"/>
          <w:lang w:eastAsia="pl-PL"/>
        </w:rPr>
        <w:t> Zamówienia publicznego</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Nazwa projektu lub programu</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B11E45">
        <w:rPr>
          <w:rFonts w:ascii="Times New Roman" w:eastAsia="Times New Roman" w:hAnsi="Times New Roman" w:cs="Times New Roman"/>
          <w:color w:val="000000"/>
          <w:sz w:val="27"/>
          <w:szCs w:val="27"/>
          <w:lang w:eastAsia="pl-PL"/>
        </w:rPr>
        <w:t>Pzp</w:t>
      </w:r>
      <w:proofErr w:type="spellEnd"/>
      <w:r w:rsidRPr="00B11E45">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b/>
          <w:bCs/>
          <w:color w:val="000000"/>
          <w:sz w:val="27"/>
          <w:szCs w:val="27"/>
          <w:lang w:eastAsia="pl-PL"/>
        </w:rPr>
      </w:pPr>
      <w:r w:rsidRPr="00B11E45">
        <w:rPr>
          <w:rFonts w:ascii="Times New Roman" w:eastAsia="Times New Roman" w:hAnsi="Times New Roman" w:cs="Times New Roman"/>
          <w:b/>
          <w:bCs/>
          <w:color w:val="000000"/>
          <w:sz w:val="27"/>
          <w:szCs w:val="27"/>
          <w:u w:val="single"/>
          <w:lang w:eastAsia="pl-PL"/>
        </w:rPr>
        <w:t>SEKCJA I: ZAMAWIAJĄCY</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Postępowanie przeprowadza centralny zamawiający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Postępowanie jest przeprowadzane wspólnie przez zamawiających</w:t>
      </w:r>
      <w:r w:rsidRPr="00B11E45">
        <w:rPr>
          <w:rFonts w:ascii="Times New Roman" w:eastAsia="Times New Roman" w:hAnsi="Times New Roman" w:cs="Times New Roman"/>
          <w:color w:val="000000"/>
          <w:sz w:val="27"/>
          <w:szCs w:val="27"/>
          <w:lang w:eastAsia="pl-PL"/>
        </w:rPr>
        <w:t>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Informacje dodatkowe:</w:t>
      </w:r>
      <w:r w:rsidRPr="00B11E45">
        <w:rPr>
          <w:rFonts w:ascii="Times New Roman" w:eastAsia="Times New Roman" w:hAnsi="Times New Roman" w:cs="Times New Roman"/>
          <w:color w:val="000000"/>
          <w:sz w:val="27"/>
          <w:szCs w:val="27"/>
          <w:lang w:eastAsia="pl-PL"/>
        </w:rPr>
        <w:t>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 1) NAZWA I ADRES: </w:t>
      </w:r>
      <w:r w:rsidRPr="00B11E45">
        <w:rPr>
          <w:rFonts w:ascii="Times New Roman" w:eastAsia="Times New Roman" w:hAnsi="Times New Roman" w:cs="Times New Roman"/>
          <w:color w:val="000000"/>
          <w:sz w:val="27"/>
          <w:szCs w:val="27"/>
          <w:lang w:eastAsia="pl-PL"/>
        </w:rPr>
        <w:t>Uniwersytet Kazimierza Wielkiego, krajowy numer identyfikacyjny 34005769500000, ul. ul. Chodkiewicza  30 , 85064   Bydgoszcz, woj. kujawsko-pomorskie, państwo Polska, tel. 523 419 100, , e-mail zampub@ukw.edu.pl, , faks 523 608 206. </w:t>
      </w:r>
      <w:r w:rsidRPr="00B11E45">
        <w:rPr>
          <w:rFonts w:ascii="Times New Roman" w:eastAsia="Times New Roman" w:hAnsi="Times New Roman" w:cs="Times New Roman"/>
          <w:color w:val="000000"/>
          <w:sz w:val="27"/>
          <w:szCs w:val="27"/>
          <w:lang w:eastAsia="pl-PL"/>
        </w:rPr>
        <w:br/>
        <w:t>Adres strony internetowej (URL): www.ukw.edu.pl </w:t>
      </w:r>
      <w:r w:rsidRPr="00B11E45">
        <w:rPr>
          <w:rFonts w:ascii="Times New Roman" w:eastAsia="Times New Roman" w:hAnsi="Times New Roman" w:cs="Times New Roman"/>
          <w:color w:val="000000"/>
          <w:sz w:val="27"/>
          <w:szCs w:val="27"/>
          <w:lang w:eastAsia="pl-PL"/>
        </w:rPr>
        <w:br/>
        <w:t>Adres profilu nabywcy: </w:t>
      </w:r>
      <w:r w:rsidRPr="00B11E45">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 2) RODZAJ ZAMAWIAJĄCEGO: </w:t>
      </w:r>
      <w:r w:rsidRPr="00B11E45">
        <w:rPr>
          <w:rFonts w:ascii="Times New Roman" w:eastAsia="Times New Roman" w:hAnsi="Times New Roman" w:cs="Times New Roman"/>
          <w:color w:val="000000"/>
          <w:sz w:val="27"/>
          <w:szCs w:val="27"/>
          <w:lang w:eastAsia="pl-PL"/>
        </w:rPr>
        <w:t>Inny (proszę określić): </w:t>
      </w:r>
      <w:r w:rsidRPr="00B11E45">
        <w:rPr>
          <w:rFonts w:ascii="Times New Roman" w:eastAsia="Times New Roman" w:hAnsi="Times New Roman" w:cs="Times New Roman"/>
          <w:color w:val="000000"/>
          <w:sz w:val="27"/>
          <w:szCs w:val="27"/>
          <w:lang w:eastAsia="pl-PL"/>
        </w:rPr>
        <w:br/>
        <w:t>Publiczna Uczelnia Wyższa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I.3) WSPÓLNE UDZIELANIE ZAMÓWIENIA </w:t>
      </w:r>
      <w:r w:rsidRPr="00B11E45">
        <w:rPr>
          <w:rFonts w:ascii="Times New Roman" w:eastAsia="Times New Roman" w:hAnsi="Times New Roman" w:cs="Times New Roman"/>
          <w:b/>
          <w:bCs/>
          <w:i/>
          <w:iCs/>
          <w:color w:val="000000"/>
          <w:sz w:val="27"/>
          <w:szCs w:val="27"/>
          <w:lang w:eastAsia="pl-PL"/>
        </w:rPr>
        <w:t>(jeżeli dotyczy)</w:t>
      </w:r>
      <w:r w:rsidRPr="00B11E45">
        <w:rPr>
          <w:rFonts w:ascii="Times New Roman" w:eastAsia="Times New Roman" w:hAnsi="Times New Roman" w:cs="Times New Roman"/>
          <w:b/>
          <w:bCs/>
          <w:color w:val="000000"/>
          <w:sz w:val="27"/>
          <w:szCs w:val="27"/>
          <w:lang w:eastAsia="pl-PL"/>
        </w:rPr>
        <w:t>:</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B11E45">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I.4) KOMUNIKACJA: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Tak </w:t>
      </w:r>
      <w:r w:rsidRPr="00B11E45">
        <w:rPr>
          <w:rFonts w:ascii="Times New Roman" w:eastAsia="Times New Roman" w:hAnsi="Times New Roman" w:cs="Times New Roman"/>
          <w:color w:val="000000"/>
          <w:sz w:val="27"/>
          <w:szCs w:val="27"/>
          <w:lang w:eastAsia="pl-PL"/>
        </w:rPr>
        <w:br/>
        <w:t>www.ukw.edu.pl</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Tak </w:t>
      </w:r>
      <w:r w:rsidRPr="00B11E45">
        <w:rPr>
          <w:rFonts w:ascii="Times New Roman" w:eastAsia="Times New Roman" w:hAnsi="Times New Roman" w:cs="Times New Roman"/>
          <w:color w:val="000000"/>
          <w:sz w:val="27"/>
          <w:szCs w:val="27"/>
          <w:lang w:eastAsia="pl-PL"/>
        </w:rPr>
        <w:br/>
        <w:t>www.ukw.edu.pl</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Oferty lub wnioski o dopuszczenie do udziału w postępowaniu należy przesyłać:</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Elektronicznie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t>adres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lastRenderedPageBreak/>
        <w:t>Nie </w:t>
      </w:r>
      <w:r w:rsidRPr="00B11E45">
        <w:rPr>
          <w:rFonts w:ascii="Times New Roman" w:eastAsia="Times New Roman" w:hAnsi="Times New Roman" w:cs="Times New Roman"/>
          <w:color w:val="000000"/>
          <w:sz w:val="27"/>
          <w:szCs w:val="27"/>
          <w:lang w:eastAsia="pl-PL"/>
        </w:rPr>
        <w:br/>
        <w:t>Inny sposób: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Nie </w:t>
      </w:r>
      <w:r w:rsidRPr="00B11E45">
        <w:rPr>
          <w:rFonts w:ascii="Times New Roman" w:eastAsia="Times New Roman" w:hAnsi="Times New Roman" w:cs="Times New Roman"/>
          <w:color w:val="000000"/>
          <w:sz w:val="27"/>
          <w:szCs w:val="27"/>
          <w:lang w:eastAsia="pl-PL"/>
        </w:rPr>
        <w:br/>
        <w:t>Inny sposób: </w:t>
      </w:r>
      <w:r w:rsidRPr="00B11E45">
        <w:rPr>
          <w:rFonts w:ascii="Times New Roman" w:eastAsia="Times New Roman" w:hAnsi="Times New Roman" w:cs="Times New Roman"/>
          <w:color w:val="000000"/>
          <w:sz w:val="27"/>
          <w:szCs w:val="27"/>
          <w:lang w:eastAsia="pl-PL"/>
        </w:rPr>
        <w:br/>
        <w:t>Operator Pocztowy </w:t>
      </w:r>
      <w:r w:rsidRPr="00B11E45">
        <w:rPr>
          <w:rFonts w:ascii="Times New Roman" w:eastAsia="Times New Roman" w:hAnsi="Times New Roman" w:cs="Times New Roman"/>
          <w:color w:val="000000"/>
          <w:sz w:val="27"/>
          <w:szCs w:val="27"/>
          <w:lang w:eastAsia="pl-PL"/>
        </w:rPr>
        <w:br/>
        <w:t>Adres: </w:t>
      </w:r>
      <w:r w:rsidRPr="00B11E45">
        <w:rPr>
          <w:rFonts w:ascii="Times New Roman" w:eastAsia="Times New Roman" w:hAnsi="Times New Roman" w:cs="Times New Roman"/>
          <w:color w:val="000000"/>
          <w:sz w:val="27"/>
          <w:szCs w:val="27"/>
          <w:lang w:eastAsia="pl-PL"/>
        </w:rPr>
        <w:br/>
        <w:t>Uniwersytet Kazimierza Wielkiego w Bydgoszczy, ul. Chodkiewicza 30, 85-064 Bydgoszcz</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b/>
          <w:bCs/>
          <w:color w:val="000000"/>
          <w:sz w:val="27"/>
          <w:szCs w:val="27"/>
          <w:lang w:eastAsia="pl-PL"/>
        </w:rPr>
      </w:pPr>
      <w:r w:rsidRPr="00B11E45">
        <w:rPr>
          <w:rFonts w:ascii="Times New Roman" w:eastAsia="Times New Roman" w:hAnsi="Times New Roman" w:cs="Times New Roman"/>
          <w:b/>
          <w:bCs/>
          <w:color w:val="000000"/>
          <w:sz w:val="27"/>
          <w:szCs w:val="27"/>
          <w:u w:val="single"/>
          <w:lang w:eastAsia="pl-PL"/>
        </w:rPr>
        <w:t>SEKCJA II: PRZEDMIOT ZAMÓWIENIA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II.1) Nazwa nadana zamówieniu przez zamawiającego: </w:t>
      </w:r>
      <w:r w:rsidRPr="00B11E45">
        <w:rPr>
          <w:rFonts w:ascii="Times New Roman" w:eastAsia="Times New Roman" w:hAnsi="Times New Roman" w:cs="Times New Roman"/>
          <w:color w:val="000000"/>
          <w:sz w:val="27"/>
          <w:szCs w:val="27"/>
          <w:lang w:eastAsia="pl-PL"/>
        </w:rPr>
        <w:t>Remont III piętra budynku dydaktycznego przy ul. Jagiellońskiej 11 w Bydgoszczy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Numer referencyjny: </w:t>
      </w:r>
      <w:r w:rsidRPr="00B11E45">
        <w:rPr>
          <w:rFonts w:ascii="Times New Roman" w:eastAsia="Times New Roman" w:hAnsi="Times New Roman" w:cs="Times New Roman"/>
          <w:color w:val="000000"/>
          <w:sz w:val="27"/>
          <w:szCs w:val="27"/>
          <w:lang w:eastAsia="pl-PL"/>
        </w:rPr>
        <w:t>UKW/DZP-281-R-2/2017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B11E45" w:rsidRPr="00B11E45" w:rsidRDefault="00B11E45" w:rsidP="00B11E45">
      <w:pPr>
        <w:spacing w:after="0" w:line="450" w:lineRule="atLeast"/>
        <w:jc w:val="both"/>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II.2) Rodzaj zamówienia: </w:t>
      </w:r>
      <w:r w:rsidRPr="00B11E45">
        <w:rPr>
          <w:rFonts w:ascii="Times New Roman" w:eastAsia="Times New Roman" w:hAnsi="Times New Roman" w:cs="Times New Roman"/>
          <w:color w:val="000000"/>
          <w:sz w:val="27"/>
          <w:szCs w:val="27"/>
          <w:lang w:eastAsia="pl-PL"/>
        </w:rPr>
        <w:t>Roboty budowlane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II.3) Informacja o możliwości składania ofert częściowych</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Zamówienie podzielone jest na części: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t>Nie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II.4) Krótki opis przedmiotu zamówienia </w:t>
      </w:r>
      <w:r w:rsidRPr="00B11E45">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B11E45">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B11E45">
        <w:rPr>
          <w:rFonts w:ascii="Times New Roman" w:eastAsia="Times New Roman" w:hAnsi="Times New Roman" w:cs="Times New Roman"/>
          <w:color w:val="000000"/>
          <w:sz w:val="27"/>
          <w:szCs w:val="27"/>
          <w:lang w:eastAsia="pl-PL"/>
        </w:rPr>
        <w:t xml:space="preserve">Przedmiotem zamówienia są roboty budowlane na III piętrze w budynku dydaktyczno-administracyjnym w Bydgoszczy przy ul. Jagiellońskiej 11 w następującym zakresie: 1)instalacji elektrycznych i teletechnicznych, 2)robót budowlanych: tynkarskich, malarskich, posadzkarskich, stolarskich, 3)instalacji centralnego ogrzewania. Dokładny opis przedmiotu zamówienia zawarty jest w </w:t>
      </w:r>
      <w:proofErr w:type="spellStart"/>
      <w:r w:rsidRPr="00B11E45">
        <w:rPr>
          <w:rFonts w:ascii="Times New Roman" w:eastAsia="Times New Roman" w:hAnsi="Times New Roman" w:cs="Times New Roman"/>
          <w:color w:val="000000"/>
          <w:sz w:val="27"/>
          <w:szCs w:val="27"/>
          <w:lang w:eastAsia="pl-PL"/>
        </w:rPr>
        <w:t>STWiOR</w:t>
      </w:r>
      <w:proofErr w:type="spellEnd"/>
      <w:r w:rsidRPr="00B11E45">
        <w:rPr>
          <w:rFonts w:ascii="Times New Roman" w:eastAsia="Times New Roman" w:hAnsi="Times New Roman" w:cs="Times New Roman"/>
          <w:color w:val="000000"/>
          <w:sz w:val="27"/>
          <w:szCs w:val="27"/>
          <w:lang w:eastAsia="pl-PL"/>
        </w:rPr>
        <w:t xml:space="preserve"> - załącznik nr 10, w dokumentacji dla instalacji elektrycznych silnoprądowych i teletechnicznych - załącznik nr 11 oraz w przedmiarach robót – załącznik nr 12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II.5) Główny kod CPV: </w:t>
      </w:r>
      <w:r w:rsidRPr="00B11E45">
        <w:rPr>
          <w:rFonts w:ascii="Times New Roman" w:eastAsia="Times New Roman" w:hAnsi="Times New Roman" w:cs="Times New Roman"/>
          <w:color w:val="000000"/>
          <w:sz w:val="27"/>
          <w:szCs w:val="27"/>
          <w:lang w:eastAsia="pl-PL"/>
        </w:rPr>
        <w:t>45421000-4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Dodatkowe kody CPV:</w:t>
      </w:r>
      <w:r w:rsidRPr="00B11E45">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Kod CPV</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45000000-7</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45310000-3</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45312100-8</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45314320-0</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45317000-2</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45232460-4</w:t>
            </w:r>
          </w:p>
        </w:tc>
      </w:tr>
    </w:tbl>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II.6) Całkowita wartość zamówienia </w:t>
      </w:r>
      <w:r w:rsidRPr="00B11E45">
        <w:rPr>
          <w:rFonts w:ascii="Times New Roman" w:eastAsia="Times New Roman" w:hAnsi="Times New Roman" w:cs="Times New Roman"/>
          <w:i/>
          <w:iCs/>
          <w:color w:val="000000"/>
          <w:sz w:val="27"/>
          <w:szCs w:val="27"/>
          <w:lang w:eastAsia="pl-PL"/>
        </w:rPr>
        <w:t>(jeżeli zamawiający podaje informacje o wartości zamówienia)</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Wartość bez VAT: 227000,00 </w:t>
      </w:r>
      <w:r w:rsidRPr="00B11E45">
        <w:rPr>
          <w:rFonts w:ascii="Times New Roman" w:eastAsia="Times New Roman" w:hAnsi="Times New Roman" w:cs="Times New Roman"/>
          <w:color w:val="000000"/>
          <w:sz w:val="27"/>
          <w:szCs w:val="27"/>
          <w:lang w:eastAsia="pl-PL"/>
        </w:rPr>
        <w:br/>
        <w:t>Waluta: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PLN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B11E45">
        <w:rPr>
          <w:rFonts w:ascii="Times New Roman" w:eastAsia="Times New Roman" w:hAnsi="Times New Roman" w:cs="Times New Roman"/>
          <w:b/>
          <w:bCs/>
          <w:color w:val="000000"/>
          <w:sz w:val="27"/>
          <w:szCs w:val="27"/>
          <w:lang w:eastAsia="pl-PL"/>
        </w:rPr>
        <w:t>Pzp</w:t>
      </w:r>
      <w:proofErr w:type="spellEnd"/>
      <w:r w:rsidRPr="00B11E45">
        <w:rPr>
          <w:rFonts w:ascii="Times New Roman" w:eastAsia="Times New Roman" w:hAnsi="Times New Roman" w:cs="Times New Roman"/>
          <w:b/>
          <w:bCs/>
          <w:color w:val="000000"/>
          <w:sz w:val="27"/>
          <w:szCs w:val="27"/>
          <w:lang w:eastAsia="pl-PL"/>
        </w:rPr>
        <w:t>: </w:t>
      </w: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B11E45">
        <w:rPr>
          <w:rFonts w:ascii="Times New Roman" w:eastAsia="Times New Roman" w:hAnsi="Times New Roman" w:cs="Times New Roman"/>
          <w:color w:val="000000"/>
          <w:sz w:val="27"/>
          <w:szCs w:val="27"/>
          <w:lang w:eastAsia="pl-PL"/>
        </w:rPr>
        <w:t>Pzp</w:t>
      </w:r>
      <w:proofErr w:type="spellEnd"/>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miesiącach:   </w:t>
      </w:r>
      <w:r w:rsidRPr="00B11E45">
        <w:rPr>
          <w:rFonts w:ascii="Times New Roman" w:eastAsia="Times New Roman" w:hAnsi="Times New Roman" w:cs="Times New Roman"/>
          <w:i/>
          <w:iCs/>
          <w:color w:val="000000"/>
          <w:sz w:val="27"/>
          <w:szCs w:val="27"/>
          <w:lang w:eastAsia="pl-PL"/>
        </w:rPr>
        <w:t> lub </w:t>
      </w:r>
      <w:r w:rsidRPr="00B11E45">
        <w:rPr>
          <w:rFonts w:ascii="Times New Roman" w:eastAsia="Times New Roman" w:hAnsi="Times New Roman" w:cs="Times New Roman"/>
          <w:b/>
          <w:bCs/>
          <w:color w:val="000000"/>
          <w:sz w:val="27"/>
          <w:szCs w:val="27"/>
          <w:lang w:eastAsia="pl-PL"/>
        </w:rPr>
        <w:t>dniach:</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i/>
          <w:iCs/>
          <w:color w:val="000000"/>
          <w:sz w:val="27"/>
          <w:szCs w:val="27"/>
          <w:lang w:eastAsia="pl-PL"/>
        </w:rPr>
        <w:t>lub</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data rozpoczęcia: </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i/>
          <w:iCs/>
          <w:color w:val="000000"/>
          <w:sz w:val="27"/>
          <w:szCs w:val="27"/>
          <w:lang w:eastAsia="pl-PL"/>
        </w:rPr>
        <w:t> lub </w:t>
      </w:r>
      <w:r w:rsidRPr="00B11E45">
        <w:rPr>
          <w:rFonts w:ascii="Times New Roman" w:eastAsia="Times New Roman" w:hAnsi="Times New Roman" w:cs="Times New Roman"/>
          <w:b/>
          <w:bCs/>
          <w:color w:val="000000"/>
          <w:sz w:val="27"/>
          <w:szCs w:val="27"/>
          <w:lang w:eastAsia="pl-PL"/>
        </w:rPr>
        <w:t>zakończenia: </w:t>
      </w:r>
      <w:r w:rsidRPr="00B11E45">
        <w:rPr>
          <w:rFonts w:ascii="Times New Roman" w:eastAsia="Times New Roman" w:hAnsi="Times New Roman" w:cs="Times New Roman"/>
          <w:color w:val="000000"/>
          <w:sz w:val="27"/>
          <w:szCs w:val="27"/>
          <w:lang w:eastAsia="pl-PL"/>
        </w:rPr>
        <w:t>2017-09-29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II.9) Informacje dodatkowe:</w:t>
      </w:r>
    </w:p>
    <w:p w:rsidR="00B11E45" w:rsidRPr="00B11E45" w:rsidRDefault="00B11E45" w:rsidP="00B11E45">
      <w:pPr>
        <w:spacing w:after="0" w:line="450" w:lineRule="atLeast"/>
        <w:rPr>
          <w:rFonts w:ascii="Times New Roman" w:eastAsia="Times New Roman" w:hAnsi="Times New Roman" w:cs="Times New Roman"/>
          <w:b/>
          <w:bCs/>
          <w:color w:val="000000"/>
          <w:sz w:val="27"/>
          <w:szCs w:val="27"/>
          <w:lang w:eastAsia="pl-PL"/>
        </w:rPr>
      </w:pPr>
      <w:r w:rsidRPr="00B11E45">
        <w:rPr>
          <w:rFonts w:ascii="Times New Roman" w:eastAsia="Times New Roman" w:hAnsi="Times New Roman" w:cs="Times New Roman"/>
          <w:b/>
          <w:bCs/>
          <w:color w:val="000000"/>
          <w:sz w:val="27"/>
          <w:szCs w:val="27"/>
          <w:u w:val="single"/>
          <w:lang w:eastAsia="pl-PL"/>
        </w:rPr>
        <w:t>SEKCJA III: INFORMACJE O CHARAKTERZE PRAWNYM, EKONOMICZNYM, FINANSOWYM I TECHNICZNYM</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III.1) WARUNKI UDZIAŁU W POSTĘPOWANIU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 xml:space="preserve">Określenie warunków: Zamawiający nie stawia szczegółowych wymagań odnośnie powyższego warunku. Zamawiający dokona oceny spełniania warunku udziału w </w:t>
      </w:r>
      <w:r w:rsidRPr="00B11E45">
        <w:rPr>
          <w:rFonts w:ascii="Times New Roman" w:eastAsia="Times New Roman" w:hAnsi="Times New Roman" w:cs="Times New Roman"/>
          <w:color w:val="000000"/>
          <w:sz w:val="27"/>
          <w:szCs w:val="27"/>
          <w:lang w:eastAsia="pl-PL"/>
        </w:rPr>
        <w:lastRenderedPageBreak/>
        <w:t>postępowaniu w tym zakresie na podstawie oświadczenia o spełnianiu warunków udziału w postępowaniu, stanowiącego załącznik nr 2 do SIWZ </w:t>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III.1.2) Sytuacja finansowa lub ekonomiczna </w:t>
      </w:r>
      <w:r w:rsidRPr="00B11E4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III.1.3) Zdolność techniczna lub zawodowa </w:t>
      </w:r>
      <w:r w:rsidRPr="00B11E45">
        <w:rPr>
          <w:rFonts w:ascii="Times New Roman" w:eastAsia="Times New Roman" w:hAnsi="Times New Roman" w:cs="Times New Roman"/>
          <w:color w:val="000000"/>
          <w:sz w:val="27"/>
          <w:szCs w:val="27"/>
          <w:lang w:eastAsia="pl-PL"/>
        </w:rPr>
        <w:br/>
        <w:t xml:space="preserve">Określenie warunków: 1) Doświadczenie zawodowe: Wykonawca musi wykazać, iż w okresie ostatnich pięciu lat przed upływem terminu składania ofert, a jeżeli okres prowadzenia działalności jest krótszy – w tym okresie zrealizował co najmniej 3 roboty polegające na wykonaniu robót budowlanych związanych z wykonaniem remontu obiektu budowlanego w zakresie przedmiotu zamówienia o wartości co najmniej 300.000,00 złotych brutto każda. W celu wykazania spełniania przez Wykonawcę warunku, o którym mowa powyżej Wykonawca zobowiązany jest przedłożyć wraz z ofertą: wykaz robót budowlanych wykonanych w okresie ostatnich pięciu lat przed upływem terminu składania ofert, a jeżeli okres prowadzenia działalności jest krótszy – w tym okresie, wraz z podaniem ich rodzaju i wartości, daty i miejsca wykonania oraz z załączeniem dowodów dotyczących najważniejszych robót, określających, czy roboty te zostały wykonane w sposób należyty oraz wskazujących, czy zostały wykonane zgodnie z zasadami sztuki </w:t>
      </w:r>
      <w:proofErr w:type="spellStart"/>
      <w:r w:rsidRPr="00B11E45">
        <w:rPr>
          <w:rFonts w:ascii="Times New Roman" w:eastAsia="Times New Roman" w:hAnsi="Times New Roman" w:cs="Times New Roman"/>
          <w:color w:val="000000"/>
          <w:sz w:val="27"/>
          <w:szCs w:val="27"/>
          <w:lang w:eastAsia="pl-PL"/>
        </w:rPr>
        <w:t>budowlonej</w:t>
      </w:r>
      <w:proofErr w:type="spellEnd"/>
      <w:r w:rsidRPr="00B11E45">
        <w:rPr>
          <w:rFonts w:ascii="Times New Roman" w:eastAsia="Times New Roman" w:hAnsi="Times New Roman" w:cs="Times New Roman"/>
          <w:color w:val="000000"/>
          <w:sz w:val="27"/>
          <w:szCs w:val="27"/>
          <w:lang w:eastAsia="pl-PL"/>
        </w:rPr>
        <w:t xml:space="preserve"> i prawidłowo ukończone - Załącznik nr 7 do SIWZ. Uwaga! Dowodami o których mowa powyżej są poświadczenia lub inne dokumenty – jeżeli z uzasadnionych przyczyn o obiektywnym charakterze Wykonawca nie jest w stanie uzyskać poświadczenia. 2) Kadra techniczna: Wykonawca musi wykazać dysponowanie osobami zdolnymi do wykonania zamówienia tj. wykaże, że osoby, które będą wykonywać zamówienie posiadają wymagane kwalifikacje zawodowe lub przedstawić pisemne zobowiązanie innych podmiotów do udostępnienia osób zdolnych do wykonania zamówienia. Wykonawca winien wykazać się </w:t>
      </w:r>
      <w:r w:rsidRPr="00B11E45">
        <w:rPr>
          <w:rFonts w:ascii="Times New Roman" w:eastAsia="Times New Roman" w:hAnsi="Times New Roman" w:cs="Times New Roman"/>
          <w:color w:val="000000"/>
          <w:sz w:val="27"/>
          <w:szCs w:val="27"/>
          <w:lang w:eastAsia="pl-PL"/>
        </w:rPr>
        <w:lastRenderedPageBreak/>
        <w:t>dysponowaniem osobami spełniającymi następujące wymogi: - osoba, która będzie pełnić funkcję kierownika robót, posiadającą uprawnienia do kierowania robotami budowlanymi w specjalności ogólnobudowlanej określone przepisami ustawy z dnia 7 lipca 1994 r. – Prawo budowlane (Dz. U. 2016 r., poz. 290 ze zm.) i Rozporządzenia Ministra Infrastruktury i Rozwoju z dnia 11 września 2014 r. w sprawie samodzielnych funkcji technicznych w budownictwie (Dz. U. 2014 poz. 1278 ze zm.) oraz będącą członkiem właściwej izby samorządu zawodowego zgodnie z ustawą z dnia 15 grudnia 2000 r. o samorządach zawodowych architektów, inżynierów budownictwa oraz urbanistów (Dz. U. 2001 nr 5 poz. 42 ze zm.) oraz co najmniej 3-letnie doświadczenie w pełnieniu funkcji kierownika robót. W celu wykazania spełniania przez Wykonawcę warunku, o którym mowa powyżej Wykonawca zobowiązany jest przedłożyć wraz z ofertą: wykaz osób/osoby, które będą uczestniczyć w wykonywaniu zamówienia, w szczególności odpowiedzialnych za kierowanie robotami budowlanymi, wraz z informacjami na temat ich kwalifikacji zawodowych, doświadczenia niezbędnego do wykonania zamówienia a także zakresu wykonywanych przez nie czynności, oraz informacją o podstawie do dysponowania tymi osobami - zgodnie z Załącznikiem nr 6 do SIWZ. </w:t>
      </w:r>
      <w:r w:rsidRPr="00B11E45">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B11E45">
        <w:rPr>
          <w:rFonts w:ascii="Times New Roman" w:eastAsia="Times New Roman" w:hAnsi="Times New Roman" w:cs="Times New Roman"/>
          <w:color w:val="000000"/>
          <w:sz w:val="27"/>
          <w:szCs w:val="27"/>
          <w:lang w:eastAsia="pl-PL"/>
        </w:rPr>
        <w:br/>
        <w:t>Informacje dodatkowe: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III.2) PODSTAWY WYKLUCZENIA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B11E45">
        <w:rPr>
          <w:rFonts w:ascii="Times New Roman" w:eastAsia="Times New Roman" w:hAnsi="Times New Roman" w:cs="Times New Roman"/>
          <w:b/>
          <w:bCs/>
          <w:color w:val="000000"/>
          <w:sz w:val="27"/>
          <w:szCs w:val="27"/>
          <w:lang w:eastAsia="pl-PL"/>
        </w:rPr>
        <w:t>Pzp</w:t>
      </w:r>
      <w:proofErr w:type="spellEnd"/>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B11E45">
        <w:rPr>
          <w:rFonts w:ascii="Times New Roman" w:eastAsia="Times New Roman" w:hAnsi="Times New Roman" w:cs="Times New Roman"/>
          <w:b/>
          <w:bCs/>
          <w:color w:val="000000"/>
          <w:sz w:val="27"/>
          <w:szCs w:val="27"/>
          <w:lang w:eastAsia="pl-PL"/>
        </w:rPr>
        <w:t>Pzp</w:t>
      </w:r>
      <w:proofErr w:type="spellEnd"/>
      <w:r w:rsidRPr="00B11E45">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B11E45">
        <w:rPr>
          <w:rFonts w:ascii="Times New Roman" w:eastAsia="Times New Roman" w:hAnsi="Times New Roman" w:cs="Times New Roman"/>
          <w:color w:val="000000"/>
          <w:sz w:val="27"/>
          <w:szCs w:val="27"/>
          <w:lang w:eastAsia="pl-PL"/>
        </w:rPr>
        <w:t>Pzp</w:t>
      </w:r>
      <w:proofErr w:type="spellEnd"/>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lastRenderedPageBreak/>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B11E45">
        <w:rPr>
          <w:rFonts w:ascii="Times New Roman" w:eastAsia="Times New Roman" w:hAnsi="Times New Roman" w:cs="Times New Roman"/>
          <w:color w:val="000000"/>
          <w:sz w:val="27"/>
          <w:szCs w:val="27"/>
          <w:lang w:eastAsia="pl-PL"/>
        </w:rPr>
        <w:br/>
        <w:t>Tak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Oświadczenie o spełnianiu kryteriów selekcji </w:t>
      </w:r>
      <w:r w:rsidRPr="00B11E45">
        <w:rPr>
          <w:rFonts w:ascii="Times New Roman" w:eastAsia="Times New Roman" w:hAnsi="Times New Roman" w:cs="Times New Roman"/>
          <w:color w:val="000000"/>
          <w:sz w:val="27"/>
          <w:szCs w:val="27"/>
          <w:lang w:eastAsia="pl-PL"/>
        </w:rPr>
        <w:br/>
        <w:t>Nie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 xml:space="preserve">1. Oświadczenie o spełnianiu warunków udziału i nie podleganiu wykluczeniu z postępowania stanowiące wstępne potwierdzenie, że Wykonawca nie podlega wykluczeniu oraz spełnia warunki udziału w postępowaniu - Załącznik nr 2 do SIWZ. a) 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Oświadczenia dla każdego z tych podmiotów, b) w przypadku wspólnego ubiegania się o zamówienie przez Wykonawców, Oświadczenia składa każdy z Wykonawców wspólnie ubiegających się o zamówienie, c) jeżeli Wykonawca zamierza część zamówienia zlecić podwykonawcom na zdolnościach, których polega, na potrzeby realizacji tej części, to należy wypełnić odrębne oświadczenia dla tych podwykonawców, d) dokumenty </w:t>
      </w:r>
      <w:r w:rsidRPr="00B11E45">
        <w:rPr>
          <w:rFonts w:ascii="Times New Roman" w:eastAsia="Times New Roman" w:hAnsi="Times New Roman" w:cs="Times New Roman"/>
          <w:color w:val="000000"/>
          <w:sz w:val="27"/>
          <w:szCs w:val="27"/>
          <w:lang w:eastAsia="pl-PL"/>
        </w:rPr>
        <w:lastRenderedPageBreak/>
        <w:t>wskazane w pkt a, b i c muszą potwierdzać spełnianie warunków udziału w postępowaniu, brak podstaw wykluczenia lub kryteria selekcji w zakresie, w którym każdy z Wykonawców wykazuje spełnianie warunków udziału w postępowaniu, e) 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 2. Odpis z właściwego rejestru lub z centralnej ewidencji i informacji o działalności gospodarczej, jeżeli odrębne przepisy wymagają wpisu do rejestru lub ewidencji, w celu wykazania braku podstaw do wykluczenia na podstawie art. 24 ust. 5 pkt. 1 ustawy, 3. W terminie 3 dni od zamieszczenia na stronie internetowej Zamawiającego informacji z otwarcia ofert, o której mowa w art. 86 ust.3 PZP Wykonawca zobowiązany jest przekazać Zamawiającemu oświadczenie o przynależności lub braku przynależności do tej samej grupy kapitałowej, o której mowa w art.24 ust. 1 pkt. 23 ustawy PZP - Załącznik nr 4.</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III.5.1) W ZAKRESIE SPEŁNIANIA WARUNKÓW UDZIAŁU W POSTĘPOWANIU:</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 xml:space="preserve">1. Wykaz robót wykonanych nie wcześniej niż w okresie ostatnich pięciu lat przed upływem terminu składania ofert, a jeżeli okres prowadzenia działalności jest krótszy – w tym okresie, wraz z podaniem ich rodzaju wykonanych robót budowlanych, wartości, daty, miejsca wykonania i podmiotów, na rzecz których roboty te zostały wykonane, z załączeniem dowodów określających czy roboty budowlane zostały wykonane należycie, zgodnie ze sztuka i wiedzą budowlaną, potwierdzających spełnienie warunku opisanego w ust. 7 pkt. 7.1.2. </w:t>
      </w:r>
      <w:proofErr w:type="spellStart"/>
      <w:r w:rsidRPr="00B11E45">
        <w:rPr>
          <w:rFonts w:ascii="Times New Roman" w:eastAsia="Times New Roman" w:hAnsi="Times New Roman" w:cs="Times New Roman"/>
          <w:color w:val="000000"/>
          <w:sz w:val="27"/>
          <w:szCs w:val="27"/>
          <w:lang w:eastAsia="pl-PL"/>
        </w:rPr>
        <w:t>ppkt</w:t>
      </w:r>
      <w:proofErr w:type="spellEnd"/>
      <w:r w:rsidRPr="00B11E45">
        <w:rPr>
          <w:rFonts w:ascii="Times New Roman" w:eastAsia="Times New Roman" w:hAnsi="Times New Roman" w:cs="Times New Roman"/>
          <w:color w:val="000000"/>
          <w:sz w:val="27"/>
          <w:szCs w:val="27"/>
          <w:lang w:eastAsia="pl-PL"/>
        </w:rPr>
        <w:t xml:space="preserve">. 1, 2. wykaz osób, które będą uczestniczyć w wykonywaniu zamówienia, Wykonawca musi wykazać dysponowanie osobami zdolnymi do wykonania zamówienia tj. Wykonawca wykaże, że osoby, które będą wykonywać zamówienie posiadają </w:t>
      </w:r>
      <w:r w:rsidRPr="00B11E45">
        <w:rPr>
          <w:rFonts w:ascii="Times New Roman" w:eastAsia="Times New Roman" w:hAnsi="Times New Roman" w:cs="Times New Roman"/>
          <w:color w:val="000000"/>
          <w:sz w:val="27"/>
          <w:szCs w:val="27"/>
          <w:lang w:eastAsia="pl-PL"/>
        </w:rPr>
        <w:lastRenderedPageBreak/>
        <w:t xml:space="preserve">wymagane kwalifikacje zawodowe lub przedstawić pisemne zobowiązanie innych podmiotów do udostępnienia osób zdolnych do wykonania zamówienia. Wykonawca winien wykazać się dysponowaniem osobami spełniającymi następujące wymogi oświadczeniem, że osoby, które będą uczestniczyć w wykonywaniu zamówienia, posiadają wymagane uprawnienia wymienione w ust. 7 pkt. 7.1.1.3. </w:t>
      </w:r>
      <w:proofErr w:type="spellStart"/>
      <w:r w:rsidRPr="00B11E45">
        <w:rPr>
          <w:rFonts w:ascii="Times New Roman" w:eastAsia="Times New Roman" w:hAnsi="Times New Roman" w:cs="Times New Roman"/>
          <w:color w:val="000000"/>
          <w:sz w:val="27"/>
          <w:szCs w:val="27"/>
          <w:lang w:eastAsia="pl-PL"/>
        </w:rPr>
        <w:t>ppkt</w:t>
      </w:r>
      <w:proofErr w:type="spellEnd"/>
      <w:r w:rsidRPr="00B11E45">
        <w:rPr>
          <w:rFonts w:ascii="Times New Roman" w:eastAsia="Times New Roman" w:hAnsi="Times New Roman" w:cs="Times New Roman"/>
          <w:color w:val="000000"/>
          <w:sz w:val="27"/>
          <w:szCs w:val="27"/>
          <w:lang w:eastAsia="pl-PL"/>
        </w:rPr>
        <w:t>. 2.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III.5.2) W ZAKRESIE KRYTERIÓW SELEKCJI:</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III.7) INNE DOKUMENTY NIE WYMIENIONE W pkt III.3) - III.6)</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1. Zobowiązanie podmiotów, na których zdolnościach zawodowych, sytuacji finansowej lub ekonomicznej Wykonawca polega do oddania mu do dyspozycji niezbędnych zasobów na potrzeby realizacji zamówienia. 2. Pełnomocnictwo udzielone przez Wykonawców wspólnie ubiegających się o zamówienie do reprezentowania ich w postępowaniu o udzielenie zamówienia albo reprezentowania w postępowaniu i zawarcia umowy w sprawie zamówienia publicznego 3. Pełnomocnictwo, w przypadku gdy ofertę podpisuje pełnomocnik, do oferty należy dołączyć ORYGINAŁ lub kopię poświadczoną notarialnie pełnomocnictwa udzielonego osobie podpisującej ofertę przez osobę prawnie upoważnioną do reprezentowania Wykonawcy. 4. Certyfikat w zakresie wykonywania instalacji teleinformatycznych w kat. 6, osoby, która będzie pełnić funkcję kierownika robót.</w:t>
      </w:r>
    </w:p>
    <w:p w:rsidR="00B11E45" w:rsidRPr="00B11E45" w:rsidRDefault="00B11E45" w:rsidP="00B11E45">
      <w:pPr>
        <w:spacing w:after="0" w:line="450" w:lineRule="atLeast"/>
        <w:rPr>
          <w:rFonts w:ascii="Times New Roman" w:eastAsia="Times New Roman" w:hAnsi="Times New Roman" w:cs="Times New Roman"/>
          <w:b/>
          <w:bCs/>
          <w:color w:val="000000"/>
          <w:sz w:val="27"/>
          <w:szCs w:val="27"/>
          <w:lang w:eastAsia="pl-PL"/>
        </w:rPr>
      </w:pPr>
      <w:r w:rsidRPr="00B11E45">
        <w:rPr>
          <w:rFonts w:ascii="Times New Roman" w:eastAsia="Times New Roman" w:hAnsi="Times New Roman" w:cs="Times New Roman"/>
          <w:b/>
          <w:bCs/>
          <w:color w:val="000000"/>
          <w:sz w:val="27"/>
          <w:szCs w:val="27"/>
          <w:u w:val="single"/>
          <w:lang w:eastAsia="pl-PL"/>
        </w:rPr>
        <w:t>SEKCJA IV: PROCEDURA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IV.1) OPIS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IV.1.1) Tryb udzielenia zamówienia: </w:t>
      </w:r>
      <w:r w:rsidRPr="00B11E45">
        <w:rPr>
          <w:rFonts w:ascii="Times New Roman" w:eastAsia="Times New Roman" w:hAnsi="Times New Roman" w:cs="Times New Roman"/>
          <w:color w:val="000000"/>
          <w:sz w:val="27"/>
          <w:szCs w:val="27"/>
          <w:lang w:eastAsia="pl-PL"/>
        </w:rPr>
        <w:t>Przetarg nieograniczony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IV.1.2) Zamawiający żąda wniesienia wadium:</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t>Nie </w:t>
      </w:r>
      <w:r w:rsidRPr="00B11E45">
        <w:rPr>
          <w:rFonts w:ascii="Times New Roman" w:eastAsia="Times New Roman" w:hAnsi="Times New Roman" w:cs="Times New Roman"/>
          <w:color w:val="000000"/>
          <w:sz w:val="27"/>
          <w:szCs w:val="27"/>
          <w:lang w:eastAsia="pl-PL"/>
        </w:rPr>
        <w:br/>
        <w:t>Informacja na temat wadium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IV.1.3) Przewiduje się udzielenie zaliczek na poczet wykonania zamówienia: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t>Należy podać informacje na temat udzielania zaliczek: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B11E45">
        <w:rPr>
          <w:rFonts w:ascii="Times New Roman" w:eastAsia="Times New Roman" w:hAnsi="Times New Roman" w:cs="Times New Roman"/>
          <w:color w:val="000000"/>
          <w:sz w:val="27"/>
          <w:szCs w:val="27"/>
          <w:lang w:eastAsia="pl-PL"/>
        </w:rPr>
        <w:br/>
        <w:t>Nie </w:t>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IV.1.5.) Wymaga się złożenia oferty wariantowej:</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Dopuszcza się złożenie oferty wariantowej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t>Liczba wykonawców   </w:t>
      </w:r>
      <w:r w:rsidRPr="00B11E45">
        <w:rPr>
          <w:rFonts w:ascii="Times New Roman" w:eastAsia="Times New Roman" w:hAnsi="Times New Roman" w:cs="Times New Roman"/>
          <w:color w:val="000000"/>
          <w:sz w:val="27"/>
          <w:szCs w:val="27"/>
          <w:lang w:eastAsia="pl-PL"/>
        </w:rPr>
        <w:br/>
        <w:t>Przewidywana minimalna liczba wykonawców </w:t>
      </w:r>
      <w:r w:rsidRPr="00B11E45">
        <w:rPr>
          <w:rFonts w:ascii="Times New Roman" w:eastAsia="Times New Roman" w:hAnsi="Times New Roman" w:cs="Times New Roman"/>
          <w:color w:val="000000"/>
          <w:sz w:val="27"/>
          <w:szCs w:val="27"/>
          <w:lang w:eastAsia="pl-PL"/>
        </w:rPr>
        <w:br/>
        <w:t>Maksymalna liczba wykonawców   </w:t>
      </w:r>
      <w:r w:rsidRPr="00B11E45">
        <w:rPr>
          <w:rFonts w:ascii="Times New Roman" w:eastAsia="Times New Roman" w:hAnsi="Times New Roman" w:cs="Times New Roman"/>
          <w:color w:val="000000"/>
          <w:sz w:val="27"/>
          <w:szCs w:val="27"/>
          <w:lang w:eastAsia="pl-PL"/>
        </w:rPr>
        <w:br/>
        <w:t>Kryteria selekcji wykonawców: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IV.1.7) Informacje na temat umowy ramowej lub dynamicznego systemu zakupów:</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Umowa ramowa będzie zawarta: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Czy przewiduje się ograniczenie liczby uczestników umowy ramowej: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Przewidziana maksymalna liczba uczestników umowy ramowej: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Zamówienie obejmuje ustanowienie dynamicznego systemu zakupów: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br/>
      </w:r>
      <w:r w:rsidRPr="00B11E45">
        <w:rPr>
          <w:rFonts w:ascii="Times New Roman" w:eastAsia="Times New Roman" w:hAnsi="Times New Roman" w:cs="Times New Roman"/>
          <w:b/>
          <w:bCs/>
          <w:color w:val="000000"/>
          <w:sz w:val="27"/>
          <w:szCs w:val="27"/>
          <w:lang w:eastAsia="pl-PL"/>
        </w:rPr>
        <w:t>IV.1.8) Aukcja elektroniczna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Przewidziane jest przeprowadzenie aukcji elektronicznej </w:t>
      </w:r>
      <w:r w:rsidRPr="00B11E45">
        <w:rPr>
          <w:rFonts w:ascii="Times New Roman" w:eastAsia="Times New Roman" w:hAnsi="Times New Roman" w:cs="Times New Roman"/>
          <w:i/>
          <w:iCs/>
          <w:color w:val="000000"/>
          <w:sz w:val="27"/>
          <w:szCs w:val="27"/>
          <w:lang w:eastAsia="pl-PL"/>
        </w:rPr>
        <w:t>(przetarg nieograniczony, przetarg ograniczony, negocjacje z ogłoszeniem) </w:t>
      </w:r>
      <w:r w:rsidRPr="00B11E45">
        <w:rPr>
          <w:rFonts w:ascii="Times New Roman" w:eastAsia="Times New Roman" w:hAnsi="Times New Roman" w:cs="Times New Roman"/>
          <w:color w:val="000000"/>
          <w:sz w:val="27"/>
          <w:szCs w:val="27"/>
          <w:lang w:eastAsia="pl-PL"/>
        </w:rPr>
        <w:t>Nie </w:t>
      </w:r>
      <w:r w:rsidRPr="00B11E45">
        <w:rPr>
          <w:rFonts w:ascii="Times New Roman" w:eastAsia="Times New Roman" w:hAnsi="Times New Roman" w:cs="Times New Roman"/>
          <w:color w:val="000000"/>
          <w:sz w:val="27"/>
          <w:szCs w:val="27"/>
          <w:lang w:eastAsia="pl-PL"/>
        </w:rPr>
        <w:br/>
        <w:t>Należy podać adres strony internetowej, na której aukcja będzie prowadzona: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B11E45">
        <w:rPr>
          <w:rFonts w:ascii="Times New Roman" w:eastAsia="Times New Roman" w:hAnsi="Times New Roman" w:cs="Times New Roman"/>
          <w:color w:val="000000"/>
          <w:sz w:val="27"/>
          <w:szCs w:val="27"/>
          <w:lang w:eastAsia="pl-PL"/>
        </w:rPr>
        <w:br/>
        <w:t>Informacje dotyczące przebiegu aukcji elektronicznej: </w:t>
      </w:r>
      <w:r w:rsidRPr="00B11E45">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B11E45">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B11E45">
        <w:rPr>
          <w:rFonts w:ascii="Times New Roman" w:eastAsia="Times New Roman" w:hAnsi="Times New Roman" w:cs="Times New Roman"/>
          <w:color w:val="000000"/>
          <w:sz w:val="27"/>
          <w:szCs w:val="27"/>
          <w:lang w:eastAsia="pl-PL"/>
        </w:rPr>
        <w:br/>
        <w:t>Wymagania dotyczące rejestracji i identyfikacji wykonawców w aukcji elektronicznej: </w:t>
      </w:r>
      <w:r w:rsidRPr="00B11E45">
        <w:rPr>
          <w:rFonts w:ascii="Times New Roman" w:eastAsia="Times New Roman" w:hAnsi="Times New Roman" w:cs="Times New Roman"/>
          <w:color w:val="000000"/>
          <w:sz w:val="27"/>
          <w:szCs w:val="27"/>
          <w:lang w:eastAsia="pl-PL"/>
        </w:rPr>
        <w:br/>
        <w:t>Informacje o liczbie etapów aukcji elektronicznej i czasie ich trwania: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Czas trwania: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B11E45">
        <w:rPr>
          <w:rFonts w:ascii="Times New Roman" w:eastAsia="Times New Roman" w:hAnsi="Times New Roman" w:cs="Times New Roman"/>
          <w:color w:val="000000"/>
          <w:sz w:val="27"/>
          <w:szCs w:val="27"/>
          <w:lang w:eastAsia="pl-PL"/>
        </w:rPr>
        <w:br/>
        <w:t>Warunki zamknięcia aukcji elektronicznej: </w:t>
      </w:r>
      <w:r w:rsidRPr="00B11E45">
        <w:rPr>
          <w:rFonts w:ascii="Times New Roman" w:eastAsia="Times New Roman" w:hAnsi="Times New Roman" w:cs="Times New Roman"/>
          <w:color w:val="000000"/>
          <w:sz w:val="27"/>
          <w:szCs w:val="27"/>
          <w:lang w:eastAsia="pl-PL"/>
        </w:rPr>
        <w:br/>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IV.2) KRYTERIA OCENY OFERT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lastRenderedPageBreak/>
        <w:t>IV.2.1) Kryteria oceny ofert: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IV.2.2) Kryteria</w:t>
      </w:r>
      <w:r w:rsidRPr="00B11E45">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70"/>
        <w:gridCol w:w="1016"/>
      </w:tblGrid>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Znaczenie</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80,00</w:t>
            </w:r>
          </w:p>
        </w:tc>
      </w:tr>
      <w:tr w:rsidR="00B11E45" w:rsidRPr="00B11E45" w:rsidTr="00B11E45">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Gwarancja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11E45" w:rsidRPr="00B11E45" w:rsidRDefault="00B11E45" w:rsidP="00B11E45">
            <w:pPr>
              <w:spacing w:after="0" w:line="240" w:lineRule="auto"/>
              <w:rPr>
                <w:rFonts w:ascii="Times New Roman" w:eastAsia="Times New Roman" w:hAnsi="Times New Roman" w:cs="Times New Roman"/>
                <w:sz w:val="24"/>
                <w:szCs w:val="24"/>
                <w:lang w:eastAsia="pl-PL"/>
              </w:rPr>
            </w:pPr>
            <w:r w:rsidRPr="00B11E45">
              <w:rPr>
                <w:rFonts w:ascii="Times New Roman" w:eastAsia="Times New Roman" w:hAnsi="Times New Roman" w:cs="Times New Roman"/>
                <w:sz w:val="24"/>
                <w:szCs w:val="24"/>
                <w:lang w:eastAsia="pl-PL"/>
              </w:rPr>
              <w:t>20,00</w:t>
            </w:r>
          </w:p>
        </w:tc>
      </w:tr>
    </w:tbl>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B11E45">
        <w:rPr>
          <w:rFonts w:ascii="Times New Roman" w:eastAsia="Times New Roman" w:hAnsi="Times New Roman" w:cs="Times New Roman"/>
          <w:b/>
          <w:bCs/>
          <w:color w:val="000000"/>
          <w:sz w:val="27"/>
          <w:szCs w:val="27"/>
          <w:lang w:eastAsia="pl-PL"/>
        </w:rPr>
        <w:t>Pzp</w:t>
      </w:r>
      <w:proofErr w:type="spellEnd"/>
      <w:r w:rsidRPr="00B11E45">
        <w:rPr>
          <w:rFonts w:ascii="Times New Roman" w:eastAsia="Times New Roman" w:hAnsi="Times New Roman" w:cs="Times New Roman"/>
          <w:b/>
          <w:bCs/>
          <w:color w:val="000000"/>
          <w:sz w:val="27"/>
          <w:szCs w:val="27"/>
          <w:lang w:eastAsia="pl-PL"/>
        </w:rPr>
        <w:t> </w:t>
      </w:r>
      <w:r w:rsidRPr="00B11E45">
        <w:rPr>
          <w:rFonts w:ascii="Times New Roman" w:eastAsia="Times New Roman" w:hAnsi="Times New Roman" w:cs="Times New Roman"/>
          <w:color w:val="000000"/>
          <w:sz w:val="27"/>
          <w:szCs w:val="27"/>
          <w:lang w:eastAsia="pl-PL"/>
        </w:rPr>
        <w:t>(przetarg nieograniczony) </w:t>
      </w:r>
      <w:r w:rsidRPr="00B11E45">
        <w:rPr>
          <w:rFonts w:ascii="Times New Roman" w:eastAsia="Times New Roman" w:hAnsi="Times New Roman" w:cs="Times New Roman"/>
          <w:color w:val="000000"/>
          <w:sz w:val="27"/>
          <w:szCs w:val="27"/>
          <w:lang w:eastAsia="pl-PL"/>
        </w:rPr>
        <w:br/>
        <w:t>Nie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IV.3) Negocjacje z ogłoszeniem, dialog konkurencyjny, partnerstwo innowacyjne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IV.3.1) Informacje na temat negocjacji z ogłoszeniem</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Minimalne wymagania, które muszą spełniać wszystkie oferty: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B11E45">
        <w:rPr>
          <w:rFonts w:ascii="Times New Roman" w:eastAsia="Times New Roman" w:hAnsi="Times New Roman" w:cs="Times New Roman"/>
          <w:color w:val="000000"/>
          <w:sz w:val="27"/>
          <w:szCs w:val="27"/>
          <w:lang w:eastAsia="pl-PL"/>
        </w:rPr>
        <w:br/>
        <w:t>Przewidziany jest podział negocjacji na etapy w celu ograniczenia liczby ofert: </w:t>
      </w:r>
      <w:r w:rsidRPr="00B11E45">
        <w:rPr>
          <w:rFonts w:ascii="Times New Roman" w:eastAsia="Times New Roman" w:hAnsi="Times New Roman" w:cs="Times New Roman"/>
          <w:color w:val="000000"/>
          <w:sz w:val="27"/>
          <w:szCs w:val="27"/>
          <w:lang w:eastAsia="pl-PL"/>
        </w:rPr>
        <w:br/>
        <w:t>Należy podać informacje na temat etapów negocjacji (w tym liczbę etapów):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IV.3.2) Informacje na temat dialogu konkurencyjnego</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Wstępny harmonogram postępowania: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lastRenderedPageBreak/>
        <w:br/>
        <w:t>Podział dialogu na etapy w celu ograniczenia liczby rozwiązań: </w:t>
      </w:r>
      <w:r w:rsidRPr="00B11E45">
        <w:rPr>
          <w:rFonts w:ascii="Times New Roman" w:eastAsia="Times New Roman" w:hAnsi="Times New Roman" w:cs="Times New Roman"/>
          <w:color w:val="000000"/>
          <w:sz w:val="27"/>
          <w:szCs w:val="27"/>
          <w:lang w:eastAsia="pl-PL"/>
        </w:rPr>
        <w:br/>
        <w:t>Należy podać informacje na temat etapów dialogu: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IV.3.3) Informacje na temat partnerstwa innowacyjnego</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Informacje dodatkowe: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IV.4) Licytacja elektroniczna </w:t>
      </w:r>
      <w:r w:rsidRPr="00B11E45">
        <w:rPr>
          <w:rFonts w:ascii="Times New Roman" w:eastAsia="Times New Roman" w:hAnsi="Times New Roman" w:cs="Times New Roman"/>
          <w:color w:val="000000"/>
          <w:sz w:val="27"/>
          <w:szCs w:val="27"/>
          <w:lang w:eastAsia="pl-PL"/>
        </w:rPr>
        <w:br/>
        <w:t>Adres strony internetowej, na której będzie prowadzona licytacja elektroniczna: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Informacje o liczbie etapów licytacji elektronicznej i czasie ich trwania:</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Czas trwania: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lastRenderedPageBreak/>
        <w:t>Termin składania wniosków o dopuszczenie do udziału w licytacji elektronicznej: </w:t>
      </w:r>
      <w:r w:rsidRPr="00B11E45">
        <w:rPr>
          <w:rFonts w:ascii="Times New Roman" w:eastAsia="Times New Roman" w:hAnsi="Times New Roman" w:cs="Times New Roman"/>
          <w:color w:val="000000"/>
          <w:sz w:val="27"/>
          <w:szCs w:val="27"/>
          <w:lang w:eastAsia="pl-PL"/>
        </w:rPr>
        <w:br/>
        <w:t>Data: godzina: </w:t>
      </w:r>
      <w:r w:rsidRPr="00B11E45">
        <w:rPr>
          <w:rFonts w:ascii="Times New Roman" w:eastAsia="Times New Roman" w:hAnsi="Times New Roman" w:cs="Times New Roman"/>
          <w:color w:val="000000"/>
          <w:sz w:val="27"/>
          <w:szCs w:val="27"/>
          <w:lang w:eastAsia="pl-PL"/>
        </w:rPr>
        <w:br/>
        <w:t>Termin otwarcia licytacji elektronicznej: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t>Termin i warunki zamknięcia licytacji elektronicznej: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Wymagania dotyczące zabezpieczenia należytego wykonania umowy: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color w:val="000000"/>
          <w:sz w:val="27"/>
          <w:szCs w:val="27"/>
          <w:lang w:eastAsia="pl-PL"/>
        </w:rPr>
        <w:br/>
        <w:t>Informacje dodatkowe: </w:t>
      </w:r>
    </w:p>
    <w:p w:rsidR="00B11E45" w:rsidRPr="00B11E45" w:rsidRDefault="00B11E45" w:rsidP="00B11E45">
      <w:pPr>
        <w:spacing w:after="0" w:line="450" w:lineRule="atLeast"/>
        <w:rPr>
          <w:rFonts w:ascii="Times New Roman" w:eastAsia="Times New Roman" w:hAnsi="Times New Roman" w:cs="Times New Roman"/>
          <w:color w:val="000000"/>
          <w:sz w:val="27"/>
          <w:szCs w:val="27"/>
          <w:lang w:eastAsia="pl-PL"/>
        </w:rPr>
      </w:pPr>
      <w:r w:rsidRPr="00B11E45">
        <w:rPr>
          <w:rFonts w:ascii="Times New Roman" w:eastAsia="Times New Roman" w:hAnsi="Times New Roman" w:cs="Times New Roman"/>
          <w:b/>
          <w:bCs/>
          <w:color w:val="000000"/>
          <w:sz w:val="27"/>
          <w:szCs w:val="27"/>
          <w:lang w:eastAsia="pl-PL"/>
        </w:rPr>
        <w:t>IV.5) ZMIANA UMOWY</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B11E45">
        <w:rPr>
          <w:rFonts w:ascii="Times New Roman" w:eastAsia="Times New Roman" w:hAnsi="Times New Roman" w:cs="Times New Roman"/>
          <w:color w:val="000000"/>
          <w:sz w:val="27"/>
          <w:szCs w:val="27"/>
          <w:lang w:eastAsia="pl-PL"/>
        </w:rPr>
        <w:t> Tak </w:t>
      </w:r>
      <w:r w:rsidRPr="00B11E45">
        <w:rPr>
          <w:rFonts w:ascii="Times New Roman" w:eastAsia="Times New Roman" w:hAnsi="Times New Roman" w:cs="Times New Roman"/>
          <w:color w:val="000000"/>
          <w:sz w:val="27"/>
          <w:szCs w:val="27"/>
          <w:lang w:eastAsia="pl-PL"/>
        </w:rPr>
        <w:br/>
        <w:t>Należy wskazać zakres, charakter zmian oraz warunki wprowadzenia zmian: </w:t>
      </w:r>
      <w:r w:rsidRPr="00B11E45">
        <w:rPr>
          <w:rFonts w:ascii="Times New Roman" w:eastAsia="Times New Roman" w:hAnsi="Times New Roman" w:cs="Times New Roman"/>
          <w:color w:val="000000"/>
          <w:sz w:val="27"/>
          <w:szCs w:val="27"/>
          <w:lang w:eastAsia="pl-PL"/>
        </w:rPr>
        <w:br/>
        <w:t xml:space="preserve">1.Przewiduje się zmiany umowy, na warunkach określonych w art. 144 ustawy Prawo zamówień publicznych. 2.Dopuszcza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w:t>
      </w:r>
      <w:r w:rsidRPr="00B11E45">
        <w:rPr>
          <w:rFonts w:ascii="Times New Roman" w:eastAsia="Times New Roman" w:hAnsi="Times New Roman" w:cs="Times New Roman"/>
          <w:color w:val="000000"/>
          <w:sz w:val="27"/>
          <w:szCs w:val="27"/>
          <w:lang w:eastAsia="pl-PL"/>
        </w:rPr>
        <w:lastRenderedPageBreak/>
        <w:t xml:space="preserve">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7.Jeżeli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8.Wykonawca jest zobowiązany przedłożyć Zamawiającemu propozycje zmian, o których mowa w § 10a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 9.Zmiana osób, o których mowa w § 10a ust. 1. umowy wymaga zatwierdzenia przez Zamawiającego i nie wymaga zmiany umowy. 10. Wykonawca jest zobowiązany zapewnić, aby Kierownik budowy fizycznie przebywał i wykonywał swoje obowiązki na terenie budowy. 11. Zamawiający jest uprawniony do zgłoszenia uwag, zastrzeżeń albo do wystąpienia do Wykonawcy z żądaniem usunięcia określonej osoby, spośród personelu Wykonawcy lub jego Podwykonawcy, która pomimo udzielonego jej upomnienia: 11.1. Uporczywie wykazuje rażący brak staranności. 11.2. Wykonuje swoje obowiązki w sposób niekompetentny lub niedbały. 11.3. Nie stosuje się do postanowień umowy lub 11.4. Stwarza zagrożenie dla bezpieczeństwa, zdrowia lub </w:t>
      </w:r>
      <w:r w:rsidRPr="00B11E45">
        <w:rPr>
          <w:rFonts w:ascii="Times New Roman" w:eastAsia="Times New Roman" w:hAnsi="Times New Roman" w:cs="Times New Roman"/>
          <w:color w:val="000000"/>
          <w:sz w:val="27"/>
          <w:szCs w:val="27"/>
          <w:lang w:eastAsia="pl-PL"/>
        </w:rPr>
        <w:lastRenderedPageBreak/>
        <w:t>ochrony środowiska, w szczególności narusza przepisy BHP i PPOŻ.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IV.6) INFORMACJE ADMINISTRACYJNE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IV.6.1) Sposób udostępniania informacji o charakterze poufnym </w:t>
      </w:r>
      <w:r w:rsidRPr="00B11E45">
        <w:rPr>
          <w:rFonts w:ascii="Times New Roman" w:eastAsia="Times New Roman" w:hAnsi="Times New Roman" w:cs="Times New Roman"/>
          <w:i/>
          <w:iCs/>
          <w:color w:val="000000"/>
          <w:sz w:val="27"/>
          <w:szCs w:val="27"/>
          <w:lang w:eastAsia="pl-PL"/>
        </w:rPr>
        <w:t>(jeżeli dotyczy):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Środki służące ochronie informacji o charakterze poufnym</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B11E45">
        <w:rPr>
          <w:rFonts w:ascii="Times New Roman" w:eastAsia="Times New Roman" w:hAnsi="Times New Roman" w:cs="Times New Roman"/>
          <w:color w:val="000000"/>
          <w:sz w:val="27"/>
          <w:szCs w:val="27"/>
          <w:lang w:eastAsia="pl-PL"/>
        </w:rPr>
        <w:br/>
        <w:t>Data: 2017-07-26, godzina: 10:00, </w:t>
      </w:r>
      <w:r w:rsidRPr="00B11E45">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Wskazać powody: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B11E45">
        <w:rPr>
          <w:rFonts w:ascii="Times New Roman" w:eastAsia="Times New Roman" w:hAnsi="Times New Roman" w:cs="Times New Roman"/>
          <w:color w:val="000000"/>
          <w:sz w:val="27"/>
          <w:szCs w:val="27"/>
          <w:lang w:eastAsia="pl-PL"/>
        </w:rPr>
        <w:br/>
        <w:t>&gt; polski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IV.6.3) Termin związania ofertą: </w:t>
      </w:r>
      <w:r w:rsidRPr="00B11E45">
        <w:rPr>
          <w:rFonts w:ascii="Times New Roman" w:eastAsia="Times New Roman" w:hAnsi="Times New Roman" w:cs="Times New Roman"/>
          <w:color w:val="000000"/>
          <w:sz w:val="27"/>
          <w:szCs w:val="27"/>
          <w:lang w:eastAsia="pl-PL"/>
        </w:rPr>
        <w:t>do: okres w dniach: 30 (od ostatecznego terminu składania ofert)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11E45">
        <w:rPr>
          <w:rFonts w:ascii="Times New Roman" w:eastAsia="Times New Roman" w:hAnsi="Times New Roman" w:cs="Times New Roman"/>
          <w:color w:val="000000"/>
          <w:sz w:val="27"/>
          <w:szCs w:val="27"/>
          <w:lang w:eastAsia="pl-PL"/>
        </w:rPr>
        <w:t> Nie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r w:rsidRPr="00B11E45">
        <w:rPr>
          <w:rFonts w:ascii="Times New Roman" w:eastAsia="Times New Roman" w:hAnsi="Times New Roman" w:cs="Times New Roman"/>
          <w:b/>
          <w:bCs/>
          <w:color w:val="000000"/>
          <w:sz w:val="27"/>
          <w:szCs w:val="27"/>
          <w:lang w:eastAsia="pl-PL"/>
        </w:rPr>
        <w:lastRenderedPageBreak/>
        <w:t>IV.6.6) Informacje dodatkowe:</w:t>
      </w:r>
      <w:r w:rsidRPr="00B11E45">
        <w:rPr>
          <w:rFonts w:ascii="Times New Roman" w:eastAsia="Times New Roman" w:hAnsi="Times New Roman" w:cs="Times New Roman"/>
          <w:color w:val="000000"/>
          <w:sz w:val="27"/>
          <w:szCs w:val="27"/>
          <w:lang w:eastAsia="pl-PL"/>
        </w:rPr>
        <w:t> </w:t>
      </w:r>
      <w:r w:rsidRPr="00B11E45">
        <w:rPr>
          <w:rFonts w:ascii="Times New Roman" w:eastAsia="Times New Roman" w:hAnsi="Times New Roman" w:cs="Times New Roman"/>
          <w:color w:val="000000"/>
          <w:sz w:val="27"/>
          <w:szCs w:val="27"/>
          <w:lang w:eastAsia="pl-PL"/>
        </w:rPr>
        <w:br/>
      </w:r>
    </w:p>
    <w:p w:rsidR="009A1030" w:rsidRDefault="009A1030"/>
    <w:sectPr w:rsidR="009A10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E45"/>
    <w:rsid w:val="009A1030"/>
    <w:rsid w:val="00B11E45"/>
    <w:rsid w:val="00BB47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E67A6"/>
  <w15:chartTrackingRefBased/>
  <w15:docId w15:val="{B2DB40EC-A78C-48A2-9876-DC5D45073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881528">
      <w:bodyDiv w:val="1"/>
      <w:marLeft w:val="0"/>
      <w:marRight w:val="0"/>
      <w:marTop w:val="0"/>
      <w:marBottom w:val="0"/>
      <w:divBdr>
        <w:top w:val="none" w:sz="0" w:space="0" w:color="auto"/>
        <w:left w:val="none" w:sz="0" w:space="0" w:color="auto"/>
        <w:bottom w:val="none" w:sz="0" w:space="0" w:color="auto"/>
        <w:right w:val="none" w:sz="0" w:space="0" w:color="auto"/>
      </w:divBdr>
      <w:divsChild>
        <w:div w:id="1565143724">
          <w:marLeft w:val="0"/>
          <w:marRight w:val="0"/>
          <w:marTop w:val="0"/>
          <w:marBottom w:val="0"/>
          <w:divBdr>
            <w:top w:val="none" w:sz="0" w:space="0" w:color="auto"/>
            <w:left w:val="none" w:sz="0" w:space="0" w:color="auto"/>
            <w:bottom w:val="none" w:sz="0" w:space="0" w:color="auto"/>
            <w:right w:val="none" w:sz="0" w:space="0" w:color="auto"/>
          </w:divBdr>
          <w:divsChild>
            <w:div w:id="1485196609">
              <w:marLeft w:val="0"/>
              <w:marRight w:val="0"/>
              <w:marTop w:val="0"/>
              <w:marBottom w:val="0"/>
              <w:divBdr>
                <w:top w:val="none" w:sz="0" w:space="0" w:color="auto"/>
                <w:left w:val="none" w:sz="0" w:space="0" w:color="auto"/>
                <w:bottom w:val="none" w:sz="0" w:space="0" w:color="auto"/>
                <w:right w:val="none" w:sz="0" w:space="0" w:color="auto"/>
              </w:divBdr>
            </w:div>
            <w:div w:id="1276717324">
              <w:marLeft w:val="0"/>
              <w:marRight w:val="0"/>
              <w:marTop w:val="0"/>
              <w:marBottom w:val="0"/>
              <w:divBdr>
                <w:top w:val="none" w:sz="0" w:space="0" w:color="auto"/>
                <w:left w:val="none" w:sz="0" w:space="0" w:color="auto"/>
                <w:bottom w:val="none" w:sz="0" w:space="0" w:color="auto"/>
                <w:right w:val="none" w:sz="0" w:space="0" w:color="auto"/>
              </w:divBdr>
            </w:div>
            <w:div w:id="207642621">
              <w:marLeft w:val="0"/>
              <w:marRight w:val="0"/>
              <w:marTop w:val="0"/>
              <w:marBottom w:val="0"/>
              <w:divBdr>
                <w:top w:val="none" w:sz="0" w:space="0" w:color="auto"/>
                <w:left w:val="none" w:sz="0" w:space="0" w:color="auto"/>
                <w:bottom w:val="none" w:sz="0" w:space="0" w:color="auto"/>
                <w:right w:val="none" w:sz="0" w:space="0" w:color="auto"/>
              </w:divBdr>
              <w:divsChild>
                <w:div w:id="873619456">
                  <w:marLeft w:val="0"/>
                  <w:marRight w:val="0"/>
                  <w:marTop w:val="0"/>
                  <w:marBottom w:val="0"/>
                  <w:divBdr>
                    <w:top w:val="none" w:sz="0" w:space="0" w:color="auto"/>
                    <w:left w:val="none" w:sz="0" w:space="0" w:color="auto"/>
                    <w:bottom w:val="none" w:sz="0" w:space="0" w:color="auto"/>
                    <w:right w:val="none" w:sz="0" w:space="0" w:color="auto"/>
                  </w:divBdr>
                </w:div>
              </w:divsChild>
            </w:div>
            <w:div w:id="199634204">
              <w:marLeft w:val="0"/>
              <w:marRight w:val="0"/>
              <w:marTop w:val="0"/>
              <w:marBottom w:val="0"/>
              <w:divBdr>
                <w:top w:val="none" w:sz="0" w:space="0" w:color="auto"/>
                <w:left w:val="none" w:sz="0" w:space="0" w:color="auto"/>
                <w:bottom w:val="none" w:sz="0" w:space="0" w:color="auto"/>
                <w:right w:val="none" w:sz="0" w:space="0" w:color="auto"/>
              </w:divBdr>
              <w:divsChild>
                <w:div w:id="488057656">
                  <w:marLeft w:val="0"/>
                  <w:marRight w:val="0"/>
                  <w:marTop w:val="0"/>
                  <w:marBottom w:val="0"/>
                  <w:divBdr>
                    <w:top w:val="none" w:sz="0" w:space="0" w:color="auto"/>
                    <w:left w:val="none" w:sz="0" w:space="0" w:color="auto"/>
                    <w:bottom w:val="none" w:sz="0" w:space="0" w:color="auto"/>
                    <w:right w:val="none" w:sz="0" w:space="0" w:color="auto"/>
                  </w:divBdr>
                </w:div>
              </w:divsChild>
            </w:div>
            <w:div w:id="1261137597">
              <w:marLeft w:val="0"/>
              <w:marRight w:val="0"/>
              <w:marTop w:val="0"/>
              <w:marBottom w:val="0"/>
              <w:divBdr>
                <w:top w:val="none" w:sz="0" w:space="0" w:color="auto"/>
                <w:left w:val="none" w:sz="0" w:space="0" w:color="auto"/>
                <w:bottom w:val="none" w:sz="0" w:space="0" w:color="auto"/>
                <w:right w:val="none" w:sz="0" w:space="0" w:color="auto"/>
              </w:divBdr>
              <w:divsChild>
                <w:div w:id="295842463">
                  <w:marLeft w:val="0"/>
                  <w:marRight w:val="0"/>
                  <w:marTop w:val="0"/>
                  <w:marBottom w:val="0"/>
                  <w:divBdr>
                    <w:top w:val="none" w:sz="0" w:space="0" w:color="auto"/>
                    <w:left w:val="none" w:sz="0" w:space="0" w:color="auto"/>
                    <w:bottom w:val="none" w:sz="0" w:space="0" w:color="auto"/>
                    <w:right w:val="none" w:sz="0" w:space="0" w:color="auto"/>
                  </w:divBdr>
                </w:div>
                <w:div w:id="401567293">
                  <w:marLeft w:val="0"/>
                  <w:marRight w:val="0"/>
                  <w:marTop w:val="0"/>
                  <w:marBottom w:val="0"/>
                  <w:divBdr>
                    <w:top w:val="none" w:sz="0" w:space="0" w:color="auto"/>
                    <w:left w:val="none" w:sz="0" w:space="0" w:color="auto"/>
                    <w:bottom w:val="none" w:sz="0" w:space="0" w:color="auto"/>
                    <w:right w:val="none" w:sz="0" w:space="0" w:color="auto"/>
                  </w:divBdr>
                </w:div>
                <w:div w:id="1015499397">
                  <w:marLeft w:val="0"/>
                  <w:marRight w:val="0"/>
                  <w:marTop w:val="0"/>
                  <w:marBottom w:val="0"/>
                  <w:divBdr>
                    <w:top w:val="none" w:sz="0" w:space="0" w:color="auto"/>
                    <w:left w:val="none" w:sz="0" w:space="0" w:color="auto"/>
                    <w:bottom w:val="none" w:sz="0" w:space="0" w:color="auto"/>
                    <w:right w:val="none" w:sz="0" w:space="0" w:color="auto"/>
                  </w:divBdr>
                </w:div>
                <w:div w:id="1643728213">
                  <w:marLeft w:val="0"/>
                  <w:marRight w:val="0"/>
                  <w:marTop w:val="0"/>
                  <w:marBottom w:val="0"/>
                  <w:divBdr>
                    <w:top w:val="none" w:sz="0" w:space="0" w:color="auto"/>
                    <w:left w:val="none" w:sz="0" w:space="0" w:color="auto"/>
                    <w:bottom w:val="none" w:sz="0" w:space="0" w:color="auto"/>
                    <w:right w:val="none" w:sz="0" w:space="0" w:color="auto"/>
                  </w:divBdr>
                </w:div>
              </w:divsChild>
            </w:div>
            <w:div w:id="1084650069">
              <w:marLeft w:val="0"/>
              <w:marRight w:val="0"/>
              <w:marTop w:val="0"/>
              <w:marBottom w:val="0"/>
              <w:divBdr>
                <w:top w:val="none" w:sz="0" w:space="0" w:color="auto"/>
                <w:left w:val="none" w:sz="0" w:space="0" w:color="auto"/>
                <w:bottom w:val="none" w:sz="0" w:space="0" w:color="auto"/>
                <w:right w:val="none" w:sz="0" w:space="0" w:color="auto"/>
              </w:divBdr>
              <w:divsChild>
                <w:div w:id="1996716158">
                  <w:marLeft w:val="0"/>
                  <w:marRight w:val="0"/>
                  <w:marTop w:val="0"/>
                  <w:marBottom w:val="0"/>
                  <w:divBdr>
                    <w:top w:val="none" w:sz="0" w:space="0" w:color="auto"/>
                    <w:left w:val="none" w:sz="0" w:space="0" w:color="auto"/>
                    <w:bottom w:val="none" w:sz="0" w:space="0" w:color="auto"/>
                    <w:right w:val="none" w:sz="0" w:space="0" w:color="auto"/>
                  </w:divBdr>
                </w:div>
                <w:div w:id="809178839">
                  <w:marLeft w:val="0"/>
                  <w:marRight w:val="0"/>
                  <w:marTop w:val="0"/>
                  <w:marBottom w:val="0"/>
                  <w:divBdr>
                    <w:top w:val="none" w:sz="0" w:space="0" w:color="auto"/>
                    <w:left w:val="none" w:sz="0" w:space="0" w:color="auto"/>
                    <w:bottom w:val="none" w:sz="0" w:space="0" w:color="auto"/>
                    <w:right w:val="none" w:sz="0" w:space="0" w:color="auto"/>
                  </w:divBdr>
                </w:div>
                <w:div w:id="1152064422">
                  <w:marLeft w:val="0"/>
                  <w:marRight w:val="0"/>
                  <w:marTop w:val="0"/>
                  <w:marBottom w:val="0"/>
                  <w:divBdr>
                    <w:top w:val="none" w:sz="0" w:space="0" w:color="auto"/>
                    <w:left w:val="none" w:sz="0" w:space="0" w:color="auto"/>
                    <w:bottom w:val="none" w:sz="0" w:space="0" w:color="auto"/>
                    <w:right w:val="none" w:sz="0" w:space="0" w:color="auto"/>
                  </w:divBdr>
                </w:div>
                <w:div w:id="1082605861">
                  <w:marLeft w:val="0"/>
                  <w:marRight w:val="0"/>
                  <w:marTop w:val="0"/>
                  <w:marBottom w:val="0"/>
                  <w:divBdr>
                    <w:top w:val="none" w:sz="0" w:space="0" w:color="auto"/>
                    <w:left w:val="none" w:sz="0" w:space="0" w:color="auto"/>
                    <w:bottom w:val="none" w:sz="0" w:space="0" w:color="auto"/>
                    <w:right w:val="none" w:sz="0" w:space="0" w:color="auto"/>
                  </w:divBdr>
                </w:div>
                <w:div w:id="1232157503">
                  <w:marLeft w:val="0"/>
                  <w:marRight w:val="0"/>
                  <w:marTop w:val="0"/>
                  <w:marBottom w:val="0"/>
                  <w:divBdr>
                    <w:top w:val="none" w:sz="0" w:space="0" w:color="auto"/>
                    <w:left w:val="none" w:sz="0" w:space="0" w:color="auto"/>
                    <w:bottom w:val="none" w:sz="0" w:space="0" w:color="auto"/>
                    <w:right w:val="none" w:sz="0" w:space="0" w:color="auto"/>
                  </w:divBdr>
                </w:div>
                <w:div w:id="1779912348">
                  <w:marLeft w:val="0"/>
                  <w:marRight w:val="0"/>
                  <w:marTop w:val="0"/>
                  <w:marBottom w:val="0"/>
                  <w:divBdr>
                    <w:top w:val="none" w:sz="0" w:space="0" w:color="auto"/>
                    <w:left w:val="none" w:sz="0" w:space="0" w:color="auto"/>
                    <w:bottom w:val="none" w:sz="0" w:space="0" w:color="auto"/>
                    <w:right w:val="none" w:sz="0" w:space="0" w:color="auto"/>
                  </w:divBdr>
                </w:div>
                <w:div w:id="1604067489">
                  <w:marLeft w:val="0"/>
                  <w:marRight w:val="0"/>
                  <w:marTop w:val="0"/>
                  <w:marBottom w:val="0"/>
                  <w:divBdr>
                    <w:top w:val="none" w:sz="0" w:space="0" w:color="auto"/>
                    <w:left w:val="none" w:sz="0" w:space="0" w:color="auto"/>
                    <w:bottom w:val="none" w:sz="0" w:space="0" w:color="auto"/>
                    <w:right w:val="none" w:sz="0" w:space="0" w:color="auto"/>
                  </w:divBdr>
                </w:div>
              </w:divsChild>
            </w:div>
            <w:div w:id="352344861">
              <w:marLeft w:val="0"/>
              <w:marRight w:val="0"/>
              <w:marTop w:val="0"/>
              <w:marBottom w:val="0"/>
              <w:divBdr>
                <w:top w:val="none" w:sz="0" w:space="0" w:color="auto"/>
                <w:left w:val="none" w:sz="0" w:space="0" w:color="auto"/>
                <w:bottom w:val="none" w:sz="0" w:space="0" w:color="auto"/>
                <w:right w:val="none" w:sz="0" w:space="0" w:color="auto"/>
              </w:divBdr>
              <w:divsChild>
                <w:div w:id="1599101374">
                  <w:marLeft w:val="0"/>
                  <w:marRight w:val="0"/>
                  <w:marTop w:val="0"/>
                  <w:marBottom w:val="0"/>
                  <w:divBdr>
                    <w:top w:val="none" w:sz="0" w:space="0" w:color="auto"/>
                    <w:left w:val="none" w:sz="0" w:space="0" w:color="auto"/>
                    <w:bottom w:val="none" w:sz="0" w:space="0" w:color="auto"/>
                    <w:right w:val="none" w:sz="0" w:space="0" w:color="auto"/>
                  </w:divBdr>
                </w:div>
                <w:div w:id="1886986616">
                  <w:marLeft w:val="0"/>
                  <w:marRight w:val="0"/>
                  <w:marTop w:val="0"/>
                  <w:marBottom w:val="0"/>
                  <w:divBdr>
                    <w:top w:val="none" w:sz="0" w:space="0" w:color="auto"/>
                    <w:left w:val="none" w:sz="0" w:space="0" w:color="auto"/>
                    <w:bottom w:val="none" w:sz="0" w:space="0" w:color="auto"/>
                    <w:right w:val="none" w:sz="0" w:space="0" w:color="auto"/>
                  </w:divBdr>
                </w:div>
              </w:divsChild>
            </w:div>
            <w:div w:id="2030834645">
              <w:marLeft w:val="0"/>
              <w:marRight w:val="0"/>
              <w:marTop w:val="0"/>
              <w:marBottom w:val="0"/>
              <w:divBdr>
                <w:top w:val="none" w:sz="0" w:space="0" w:color="auto"/>
                <w:left w:val="none" w:sz="0" w:space="0" w:color="auto"/>
                <w:bottom w:val="none" w:sz="0" w:space="0" w:color="auto"/>
                <w:right w:val="none" w:sz="0" w:space="0" w:color="auto"/>
              </w:divBdr>
              <w:divsChild>
                <w:div w:id="2058888544">
                  <w:marLeft w:val="0"/>
                  <w:marRight w:val="0"/>
                  <w:marTop w:val="0"/>
                  <w:marBottom w:val="0"/>
                  <w:divBdr>
                    <w:top w:val="none" w:sz="0" w:space="0" w:color="auto"/>
                    <w:left w:val="none" w:sz="0" w:space="0" w:color="auto"/>
                    <w:bottom w:val="none" w:sz="0" w:space="0" w:color="auto"/>
                    <w:right w:val="none" w:sz="0" w:space="0" w:color="auto"/>
                  </w:divBdr>
                </w:div>
                <w:div w:id="1430613663">
                  <w:marLeft w:val="0"/>
                  <w:marRight w:val="0"/>
                  <w:marTop w:val="0"/>
                  <w:marBottom w:val="0"/>
                  <w:divBdr>
                    <w:top w:val="none" w:sz="0" w:space="0" w:color="auto"/>
                    <w:left w:val="none" w:sz="0" w:space="0" w:color="auto"/>
                    <w:bottom w:val="none" w:sz="0" w:space="0" w:color="auto"/>
                    <w:right w:val="none" w:sz="0" w:space="0" w:color="auto"/>
                  </w:divBdr>
                </w:div>
                <w:div w:id="2512743">
                  <w:marLeft w:val="0"/>
                  <w:marRight w:val="0"/>
                  <w:marTop w:val="0"/>
                  <w:marBottom w:val="0"/>
                  <w:divBdr>
                    <w:top w:val="none" w:sz="0" w:space="0" w:color="auto"/>
                    <w:left w:val="none" w:sz="0" w:space="0" w:color="auto"/>
                    <w:bottom w:val="none" w:sz="0" w:space="0" w:color="auto"/>
                    <w:right w:val="none" w:sz="0" w:space="0" w:color="auto"/>
                  </w:divBdr>
                </w:div>
                <w:div w:id="868880126">
                  <w:marLeft w:val="0"/>
                  <w:marRight w:val="0"/>
                  <w:marTop w:val="0"/>
                  <w:marBottom w:val="0"/>
                  <w:divBdr>
                    <w:top w:val="none" w:sz="0" w:space="0" w:color="auto"/>
                    <w:left w:val="none" w:sz="0" w:space="0" w:color="auto"/>
                    <w:bottom w:val="none" w:sz="0" w:space="0" w:color="auto"/>
                    <w:right w:val="none" w:sz="0" w:space="0" w:color="auto"/>
                  </w:divBdr>
                </w:div>
                <w:div w:id="623270323">
                  <w:marLeft w:val="0"/>
                  <w:marRight w:val="0"/>
                  <w:marTop w:val="0"/>
                  <w:marBottom w:val="0"/>
                  <w:divBdr>
                    <w:top w:val="none" w:sz="0" w:space="0" w:color="auto"/>
                    <w:left w:val="none" w:sz="0" w:space="0" w:color="auto"/>
                    <w:bottom w:val="none" w:sz="0" w:space="0" w:color="auto"/>
                    <w:right w:val="none" w:sz="0" w:space="0" w:color="auto"/>
                  </w:divBdr>
                </w:div>
                <w:div w:id="1504590575">
                  <w:marLeft w:val="0"/>
                  <w:marRight w:val="0"/>
                  <w:marTop w:val="0"/>
                  <w:marBottom w:val="0"/>
                  <w:divBdr>
                    <w:top w:val="none" w:sz="0" w:space="0" w:color="auto"/>
                    <w:left w:val="none" w:sz="0" w:space="0" w:color="auto"/>
                    <w:bottom w:val="none" w:sz="0" w:space="0" w:color="auto"/>
                    <w:right w:val="none" w:sz="0" w:space="0" w:color="auto"/>
                  </w:divBdr>
                </w:div>
              </w:divsChild>
            </w:div>
            <w:div w:id="747308945">
              <w:marLeft w:val="0"/>
              <w:marRight w:val="0"/>
              <w:marTop w:val="0"/>
              <w:marBottom w:val="0"/>
              <w:divBdr>
                <w:top w:val="none" w:sz="0" w:space="0" w:color="auto"/>
                <w:left w:val="none" w:sz="0" w:space="0" w:color="auto"/>
                <w:bottom w:val="none" w:sz="0" w:space="0" w:color="auto"/>
                <w:right w:val="none" w:sz="0" w:space="0" w:color="auto"/>
              </w:divBdr>
              <w:divsChild>
                <w:div w:id="1562133332">
                  <w:marLeft w:val="0"/>
                  <w:marRight w:val="0"/>
                  <w:marTop w:val="0"/>
                  <w:marBottom w:val="0"/>
                  <w:divBdr>
                    <w:top w:val="none" w:sz="0" w:space="0" w:color="auto"/>
                    <w:left w:val="none" w:sz="0" w:space="0" w:color="auto"/>
                    <w:bottom w:val="none" w:sz="0" w:space="0" w:color="auto"/>
                    <w:right w:val="none" w:sz="0" w:space="0" w:color="auto"/>
                  </w:divBdr>
                </w:div>
                <w:div w:id="1996376816">
                  <w:marLeft w:val="0"/>
                  <w:marRight w:val="0"/>
                  <w:marTop w:val="0"/>
                  <w:marBottom w:val="0"/>
                  <w:divBdr>
                    <w:top w:val="none" w:sz="0" w:space="0" w:color="auto"/>
                    <w:left w:val="none" w:sz="0" w:space="0" w:color="auto"/>
                    <w:bottom w:val="none" w:sz="0" w:space="0" w:color="auto"/>
                    <w:right w:val="none" w:sz="0" w:space="0" w:color="auto"/>
                  </w:divBdr>
                </w:div>
                <w:div w:id="68965293">
                  <w:marLeft w:val="0"/>
                  <w:marRight w:val="0"/>
                  <w:marTop w:val="0"/>
                  <w:marBottom w:val="0"/>
                  <w:divBdr>
                    <w:top w:val="none" w:sz="0" w:space="0" w:color="auto"/>
                    <w:left w:val="none" w:sz="0" w:space="0" w:color="auto"/>
                    <w:bottom w:val="none" w:sz="0" w:space="0" w:color="auto"/>
                    <w:right w:val="none" w:sz="0" w:space="0" w:color="auto"/>
                  </w:divBdr>
                </w:div>
                <w:div w:id="827786711">
                  <w:marLeft w:val="0"/>
                  <w:marRight w:val="0"/>
                  <w:marTop w:val="0"/>
                  <w:marBottom w:val="0"/>
                  <w:divBdr>
                    <w:top w:val="none" w:sz="0" w:space="0" w:color="auto"/>
                    <w:left w:val="none" w:sz="0" w:space="0" w:color="auto"/>
                    <w:bottom w:val="none" w:sz="0" w:space="0" w:color="auto"/>
                    <w:right w:val="none" w:sz="0" w:space="0" w:color="auto"/>
                  </w:divBdr>
                </w:div>
                <w:div w:id="418521470">
                  <w:marLeft w:val="0"/>
                  <w:marRight w:val="0"/>
                  <w:marTop w:val="0"/>
                  <w:marBottom w:val="0"/>
                  <w:divBdr>
                    <w:top w:val="none" w:sz="0" w:space="0" w:color="auto"/>
                    <w:left w:val="none" w:sz="0" w:space="0" w:color="auto"/>
                    <w:bottom w:val="none" w:sz="0" w:space="0" w:color="auto"/>
                    <w:right w:val="none" w:sz="0" w:space="0" w:color="auto"/>
                  </w:divBdr>
                </w:div>
                <w:div w:id="54552144">
                  <w:marLeft w:val="0"/>
                  <w:marRight w:val="0"/>
                  <w:marTop w:val="0"/>
                  <w:marBottom w:val="0"/>
                  <w:divBdr>
                    <w:top w:val="none" w:sz="0" w:space="0" w:color="auto"/>
                    <w:left w:val="none" w:sz="0" w:space="0" w:color="auto"/>
                    <w:bottom w:val="none" w:sz="0" w:space="0" w:color="auto"/>
                    <w:right w:val="none" w:sz="0" w:space="0" w:color="auto"/>
                  </w:divBdr>
                </w:div>
                <w:div w:id="1109741774">
                  <w:marLeft w:val="0"/>
                  <w:marRight w:val="0"/>
                  <w:marTop w:val="0"/>
                  <w:marBottom w:val="0"/>
                  <w:divBdr>
                    <w:top w:val="none" w:sz="0" w:space="0" w:color="auto"/>
                    <w:left w:val="none" w:sz="0" w:space="0" w:color="auto"/>
                    <w:bottom w:val="none" w:sz="0" w:space="0" w:color="auto"/>
                    <w:right w:val="none" w:sz="0" w:space="0" w:color="auto"/>
                  </w:divBdr>
                </w:div>
                <w:div w:id="89655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3861</Words>
  <Characters>23169</Characters>
  <Application>Microsoft Office Word</Application>
  <DocSecurity>0</DocSecurity>
  <Lines>193</Lines>
  <Paragraphs>53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2017-07-12T14:09:00Z</dcterms:created>
  <dcterms:modified xsi:type="dcterms:W3CDTF">2017-07-12T14:09:00Z</dcterms:modified>
</cp:coreProperties>
</file>