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DD8" w:rsidRDefault="00785342" w:rsidP="00B55DD8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61965539" r:id="rId6"/>
        </w:object>
      </w:r>
      <w:r w:rsidR="00B55DD8">
        <w:rPr>
          <w:rFonts w:ascii="Calibri" w:hAnsi="Calibri"/>
          <w:b/>
        </w:rPr>
        <w:t xml:space="preserve">UNIWERSYTET KAZIMIERZA WIELKIEGO </w:t>
      </w:r>
    </w:p>
    <w:p w:rsidR="00B55DD8" w:rsidRDefault="00B55DD8" w:rsidP="00B55DD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55DD8" w:rsidRDefault="00B55DD8" w:rsidP="00B55DD8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B55DD8" w:rsidRDefault="00B55DD8" w:rsidP="00B55DD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sz w:val="22"/>
          <w:szCs w:val="22"/>
        </w:rPr>
      </w:pP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  <w:r w:rsidRPr="003E15D3">
        <w:rPr>
          <w:rFonts w:cs="Times New Roman"/>
        </w:rPr>
        <w:t>UKW/DZP</w:t>
      </w:r>
      <w:r w:rsidR="00165F05" w:rsidRPr="003E15D3">
        <w:rPr>
          <w:rFonts w:cs="Times New Roman"/>
        </w:rPr>
        <w:t>-281-D-9/2017</w:t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  <w:t xml:space="preserve">         </w:t>
      </w:r>
      <w:r w:rsidR="003E15D3">
        <w:rPr>
          <w:rFonts w:cs="Times New Roman"/>
        </w:rPr>
        <w:t xml:space="preserve">                          </w:t>
      </w:r>
      <w:r w:rsidR="00785342">
        <w:rPr>
          <w:rFonts w:cs="Times New Roman"/>
        </w:rPr>
        <w:t>Bydgoszcz, dn. 19</w:t>
      </w:r>
      <w:bookmarkStart w:id="0" w:name="_GoBack"/>
      <w:bookmarkEnd w:id="0"/>
      <w:r w:rsidR="00165F05" w:rsidRPr="003E15D3">
        <w:rPr>
          <w:rFonts w:cs="Times New Roman"/>
        </w:rPr>
        <w:t>.07. 2017</w:t>
      </w:r>
      <w:r w:rsidRPr="003E15D3">
        <w:rPr>
          <w:rFonts w:cs="Times New Roman"/>
        </w:rPr>
        <w:t xml:space="preserve"> r.</w:t>
      </w: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</w:p>
    <w:p w:rsidR="007D5B82" w:rsidRDefault="007D5B82" w:rsidP="00165F05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B55DD8" w:rsidRPr="003E15D3" w:rsidRDefault="00B55DD8" w:rsidP="00165F05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dot. postępowania prowadzonego w trybie przetargu nieograniczonego na: </w:t>
      </w:r>
      <w:r w:rsidR="00165F05" w:rsidRPr="003E15D3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>Sukcesywną dostawę fabrycznie nowych materiałów eksploatacyjnych do drukarek i urządzeń wielofunkcyjnych na potrzeby Uniwersytetu Kazimierza Wielkiego w Bydgoszczy</w:t>
      </w: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165F05" w:rsidRPr="003E15D3" w:rsidRDefault="00165F05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7D5B82" w:rsidRDefault="007D5B82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ODPOWIEDZI NA PYTANIA</w:t>
      </w: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</w:rPr>
      </w:pPr>
    </w:p>
    <w:p w:rsidR="00B55DD8" w:rsidRPr="003E15D3" w:rsidRDefault="00B55DD8" w:rsidP="00B55DD8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</w:t>
      </w:r>
      <w:r w:rsidR="00DA70E0" w:rsidRPr="003E15D3">
        <w:rPr>
          <w:rFonts w:ascii="Times New Roman" w:hAnsi="Times New Roman" w:cs="Times New Roman"/>
          <w:b w:val="0"/>
          <w:sz w:val="24"/>
          <w:szCs w:val="24"/>
        </w:rPr>
        <w:t>ając na podstawie art. 38 ust. 1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 xml:space="preserve"> ustawy Prawo zamówień publicznych (Dz. U. z 2015 r. poz. 2164 ze zm.) Zamawiający przekazuje treść zapytań wraz z udzielonymi odpowiedziami:</w:t>
      </w:r>
    </w:p>
    <w:p w:rsidR="00B55DD8" w:rsidRDefault="00B55DD8" w:rsidP="00B55DD8"/>
    <w:p w:rsidR="00B40843" w:rsidRPr="00AB1DDB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>Pytanie 1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B40843" w:rsidRDefault="00B40843" w:rsidP="00B40843">
      <w:r>
        <w:t>Zamawiający w zał. Nr 2 do SIWZ w pozycji 132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089"/>
        <w:gridCol w:w="1243"/>
        <w:gridCol w:w="658"/>
        <w:gridCol w:w="1338"/>
        <w:gridCol w:w="913"/>
        <w:gridCol w:w="705"/>
        <w:gridCol w:w="913"/>
        <w:gridCol w:w="2342"/>
      </w:tblGrid>
      <w:tr w:rsidR="00B40843" w:rsidRPr="00AB1DDB" w:rsidTr="00B40843">
        <w:trPr>
          <w:trHeight w:val="1455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556D24" w:rsidTr="00B40843">
        <w:trPr>
          <w:trHeight w:val="1125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556D24">
              <w:rPr>
                <w:rFonts w:ascii="Czcionka tekstu podstawowego" w:hAnsi="Czcionka tekstu podstawowego"/>
                <w:sz w:val="14"/>
                <w:szCs w:val="14"/>
              </w:rPr>
              <w:t>132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556D24" w:rsidRDefault="00B40843" w:rsidP="002C0487">
            <w:pPr>
              <w:rPr>
                <w:rFonts w:ascii="Czcionka tekstu podstawowego" w:hAnsi="Czcionka tekstu podstawowego"/>
              </w:rPr>
            </w:pPr>
            <w:r w:rsidRPr="00556D24">
              <w:rPr>
                <w:rFonts w:ascii="Czcionka tekstu podstawowego" w:hAnsi="Czcionka tekstu podstawowego"/>
              </w:rPr>
              <w:t xml:space="preserve">Toner do Samsung Mono Laser </w:t>
            </w:r>
            <w:proofErr w:type="spellStart"/>
            <w:r w:rsidRPr="00556D24">
              <w:rPr>
                <w:rFonts w:ascii="Czcionka tekstu podstawowego" w:hAnsi="Czcionka tekstu podstawowego"/>
              </w:rPr>
              <w:t>Printer</w:t>
            </w:r>
            <w:proofErr w:type="spellEnd"/>
            <w:r w:rsidRPr="00556D24">
              <w:rPr>
                <w:rFonts w:ascii="Czcionka tekstu podstawowego" w:hAnsi="Czcionka tekstu podstawowego"/>
              </w:rPr>
              <w:t xml:space="preserve"> ML-2510, czarny, minimalna wydajność 2500 stron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556D24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556D24">
              <w:rPr>
                <w:rFonts w:ascii="Czcionka tekstu podstawowego" w:hAnsi="Czcionka tekstu podstawowego"/>
              </w:rPr>
              <w:t>3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/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/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556D24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556D24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B40843" w:rsidRDefault="00B40843" w:rsidP="00B40843">
      <w:pPr>
        <w:rPr>
          <w:rFonts w:ascii="Bookman Old Style" w:hAnsi="Bookman Old Style"/>
          <w:b/>
          <w:sz w:val="22"/>
        </w:rPr>
      </w:pPr>
      <w:r>
        <w:t>Według naszej wiedzy urządzenie Samsung ML-2510 obsługuje toner o wydajności 2000 str.                               Prosimy o zweryfikowanie i zmianę w zał. Nr 2.</w:t>
      </w:r>
    </w:p>
    <w:p w:rsidR="00B40843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891BE5" w:rsidRDefault="00B40843" w:rsidP="00891BE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="00891BE5"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 w:rsidR="00891BE5">
        <w:rPr>
          <w:rFonts w:ascii="Bookman Old Style" w:hAnsi="Bookman Old Style"/>
          <w:b/>
          <w:sz w:val="22"/>
          <w:szCs w:val="24"/>
        </w:rPr>
        <w:t>ji formularza cenowego wpisując minimalną wydajność 2000 stron.</w:t>
      </w:r>
    </w:p>
    <w:p w:rsidR="00B40843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B40843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B40843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>Pytanie 2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B40843" w:rsidRPr="00AB1DDB" w:rsidRDefault="00B40843" w:rsidP="00B40843">
      <w:r>
        <w:t>Zamawiający w zał. Nr 2 do SIWZ w pozycji 191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AB1DDB" w:rsidTr="00B40843">
        <w:trPr>
          <w:trHeight w:val="146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lastRenderedPageBreak/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556D24" w:rsidTr="00B40843">
        <w:trPr>
          <w:trHeight w:val="1131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556D24">
              <w:rPr>
                <w:rFonts w:ascii="Czcionka tekstu podstawowego" w:hAnsi="Czcionka tekstu podstawowego"/>
                <w:sz w:val="14"/>
                <w:szCs w:val="14"/>
              </w:rPr>
              <w:t>191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556D24" w:rsidRDefault="00B40843" w:rsidP="002C0487">
            <w:pPr>
              <w:rPr>
                <w:rFonts w:ascii="Czcionka tekstu podstawowego" w:hAnsi="Czcionka tekstu podstawowego"/>
              </w:rPr>
            </w:pPr>
            <w:r w:rsidRPr="00556D24">
              <w:rPr>
                <w:rFonts w:ascii="Czcionka tekstu podstawowego" w:hAnsi="Czcionka tekstu podstawowego"/>
              </w:rPr>
              <w:t xml:space="preserve">Tusz do </w:t>
            </w:r>
            <w:proofErr w:type="spellStart"/>
            <w:r w:rsidRPr="00556D24">
              <w:rPr>
                <w:rFonts w:ascii="Czcionka tekstu podstawowego" w:hAnsi="Czcionka tekstu podstawowego"/>
              </w:rPr>
              <w:t>Fotosmart</w:t>
            </w:r>
            <w:proofErr w:type="spellEnd"/>
            <w:r w:rsidRPr="00556D24">
              <w:rPr>
                <w:rFonts w:ascii="Czcionka tekstu podstawowego" w:hAnsi="Czcionka tekstu podstawowego"/>
              </w:rPr>
              <w:t xml:space="preserve"> D7160 komplet, 6 kolorów, minimalna wydajność 400 stron na każdy kolor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556D24">
              <w:rPr>
                <w:rFonts w:ascii="Czcionka tekstu podstawowego" w:hAnsi="Czcionka tekstu podstawowego"/>
              </w:rPr>
              <w:t>komplet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556D24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556D24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556D24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556D24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B40843" w:rsidRDefault="00B40843" w:rsidP="00B40843">
      <w:pPr>
        <w:rPr>
          <w:rFonts w:ascii="Bookman Old Style" w:hAnsi="Bookman Old Style"/>
          <w:b/>
          <w:sz w:val="22"/>
        </w:rPr>
      </w:pPr>
      <w:r>
        <w:t>Według naszej wiedzy nie wszystkie kolory spełniają wymóg minimalnej wydajności 400 stron.                               Prosimy o zweryfikowanie i zmianę w zał. Nr 2.</w:t>
      </w:r>
    </w:p>
    <w:p w:rsidR="00B40843" w:rsidRDefault="00891BE5" w:rsidP="00B40843">
      <w:r w:rsidRPr="00891BE5">
        <w:rPr>
          <w:b/>
        </w:rPr>
        <w:t>Odp.</w:t>
      </w:r>
      <w:r>
        <w:t xml:space="preserve"> </w:t>
      </w:r>
      <w:r w:rsidRPr="009E3459">
        <w:rPr>
          <w:b/>
        </w:rPr>
        <w:t xml:space="preserve">Zamawiający </w:t>
      </w:r>
      <w:r>
        <w:rPr>
          <w:b/>
        </w:rPr>
        <w:t>w poz. 191</w:t>
      </w:r>
      <w:r w:rsidRPr="009E3459">
        <w:rPr>
          <w:b/>
        </w:rPr>
        <w:t xml:space="preserve"> </w:t>
      </w:r>
      <w:r>
        <w:rPr>
          <w:b/>
        </w:rPr>
        <w:t>podtrzymuje zapisy odnośnie wymaganego tuszu</w:t>
      </w:r>
      <w:r w:rsidRPr="009E3459">
        <w:rPr>
          <w:b/>
        </w:rPr>
        <w:t>.</w:t>
      </w:r>
    </w:p>
    <w:p w:rsidR="00891BE5" w:rsidRDefault="00891BE5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B40843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3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B40843" w:rsidRPr="00AB1DDB" w:rsidRDefault="00B40843" w:rsidP="00B40843">
      <w:r>
        <w:t>Zamawiający w zał. Nr 2 do SIWZ w pozycji 231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AB1DDB" w:rsidTr="00B40843">
        <w:trPr>
          <w:trHeight w:val="1446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AB1DDB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AB5319" w:rsidTr="00B40843">
        <w:trPr>
          <w:trHeight w:val="1118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AB5319">
              <w:rPr>
                <w:rFonts w:ascii="Czcionka tekstu podstawowego" w:hAnsi="Czcionka tekstu podstawowego"/>
                <w:sz w:val="14"/>
                <w:szCs w:val="14"/>
              </w:rPr>
              <w:t>231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AB5319" w:rsidRDefault="00B40843" w:rsidP="002C0487">
            <w:pPr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 xml:space="preserve">Tusz do HP </w:t>
            </w:r>
            <w:proofErr w:type="spellStart"/>
            <w:r w:rsidRPr="00AB5319">
              <w:rPr>
                <w:rFonts w:ascii="Czcionka tekstu podstawowego" w:hAnsi="Czcionka tekstu podstawowego"/>
              </w:rPr>
              <w:t>OfficeJet</w:t>
            </w:r>
            <w:proofErr w:type="spellEnd"/>
            <w:r w:rsidRPr="00AB5319">
              <w:rPr>
                <w:rFonts w:ascii="Czcionka tekstu podstawowego" w:hAnsi="Czcionka tekstu podstawowego"/>
              </w:rPr>
              <w:t xml:space="preserve"> Pro 600 plus, </w:t>
            </w:r>
            <w:proofErr w:type="spellStart"/>
            <w:r w:rsidRPr="00AB5319">
              <w:rPr>
                <w:rFonts w:ascii="Czcionka tekstu podstawowego" w:hAnsi="Czcionka tekstu podstawowego"/>
              </w:rPr>
              <w:t>czarny,minimalna</w:t>
            </w:r>
            <w:proofErr w:type="spellEnd"/>
            <w:r w:rsidRPr="00AB5319">
              <w:rPr>
                <w:rFonts w:ascii="Czcionka tekstu podstawowego" w:hAnsi="Czcionka tekstu podstawowego"/>
              </w:rPr>
              <w:t xml:space="preserve"> </w:t>
            </w:r>
            <w:proofErr w:type="spellStart"/>
            <w:r w:rsidRPr="00AB5319">
              <w:rPr>
                <w:rFonts w:ascii="Czcionka tekstu podstawowego" w:hAnsi="Czcionka tekstu podstawowego"/>
              </w:rPr>
              <w:t>pojemnosć</w:t>
            </w:r>
            <w:proofErr w:type="spellEnd"/>
            <w:r w:rsidRPr="00AB5319">
              <w:rPr>
                <w:rFonts w:ascii="Czcionka tekstu podstawowego" w:hAnsi="Czcionka tekstu podstawowego"/>
              </w:rPr>
              <w:t xml:space="preserve"> 40 ml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AB5319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AB5319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B40843" w:rsidRDefault="00B40843" w:rsidP="00B40843">
      <w:pPr>
        <w:rPr>
          <w:rFonts w:ascii="Bookman Old Style" w:hAnsi="Bookman Old Style"/>
          <w:b/>
          <w:sz w:val="22"/>
        </w:rPr>
      </w:pPr>
      <w:r>
        <w:t xml:space="preserve">Według naszej wiedzy urządzenie HP </w:t>
      </w:r>
      <w:proofErr w:type="spellStart"/>
      <w:r>
        <w:t>OfficeJet</w:t>
      </w:r>
      <w:proofErr w:type="spellEnd"/>
      <w:r>
        <w:t xml:space="preserve"> Pro 600 nie istnieje.                                                                          Prosimy o zweryfikowanie i zmianę w zał. Nr 2.</w:t>
      </w:r>
    </w:p>
    <w:p w:rsidR="00B40843" w:rsidRDefault="00891BE5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891BE5">
        <w:rPr>
          <w:rFonts w:ascii="Bookman Old Style" w:hAnsi="Bookman Old Style"/>
          <w:b/>
          <w:sz w:val="22"/>
          <w:szCs w:val="24"/>
        </w:rPr>
        <w:t xml:space="preserve">Zamawiający w poz. 231 skoryguje rodzaj tuszu na tusz do  HP </w:t>
      </w:r>
      <w:proofErr w:type="spellStart"/>
      <w:r w:rsidRPr="00891BE5">
        <w:rPr>
          <w:rFonts w:ascii="Bookman Old Style" w:hAnsi="Bookman Old Style"/>
          <w:b/>
          <w:sz w:val="22"/>
          <w:szCs w:val="24"/>
        </w:rPr>
        <w:t>Officejet</w:t>
      </w:r>
      <w:proofErr w:type="spellEnd"/>
      <w:r w:rsidRPr="00891BE5">
        <w:rPr>
          <w:rFonts w:ascii="Bookman Old Style" w:hAnsi="Bookman Old Style"/>
          <w:b/>
          <w:sz w:val="22"/>
          <w:szCs w:val="24"/>
        </w:rPr>
        <w:t xml:space="preserve"> Pro 8600 plus, czarny, minimalna pojemność 24 ml.</w:t>
      </w:r>
    </w:p>
    <w:p w:rsidR="00891BE5" w:rsidRDefault="00891BE5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B40843" w:rsidRPr="00665BB2" w:rsidRDefault="00B40843" w:rsidP="00B40843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4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B40843" w:rsidRDefault="00B40843" w:rsidP="00B40843">
      <w:r>
        <w:t>Zamawiający w zał. Nr 2 do SIWZ w pozycji 234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34"/>
        <w:gridCol w:w="9"/>
        <w:gridCol w:w="649"/>
        <w:gridCol w:w="9"/>
        <w:gridCol w:w="1338"/>
        <w:gridCol w:w="913"/>
        <w:gridCol w:w="705"/>
        <w:gridCol w:w="913"/>
        <w:gridCol w:w="2295"/>
      </w:tblGrid>
      <w:tr w:rsidR="00891BE5" w:rsidRPr="00BA0706" w:rsidTr="00B40843">
        <w:trPr>
          <w:trHeight w:val="1327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AB5319" w:rsidTr="00B40843">
        <w:trPr>
          <w:trHeight w:val="108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AB5319">
              <w:rPr>
                <w:rFonts w:ascii="Czcionka tekstu podstawowego" w:hAnsi="Czcionka tekstu podstawowego"/>
                <w:sz w:val="14"/>
                <w:szCs w:val="14"/>
              </w:rPr>
              <w:t>234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AB5319" w:rsidRDefault="00B40843" w:rsidP="002C0487">
            <w:pPr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 xml:space="preserve">Tusz do HP </w:t>
            </w:r>
            <w:proofErr w:type="spellStart"/>
            <w:r w:rsidRPr="00AB5319">
              <w:rPr>
                <w:rFonts w:ascii="Czcionka tekstu podstawowego" w:hAnsi="Czcionka tekstu podstawowego"/>
              </w:rPr>
              <w:t>OfficeJet</w:t>
            </w:r>
            <w:proofErr w:type="spellEnd"/>
            <w:r w:rsidRPr="00AB5319">
              <w:rPr>
                <w:rFonts w:ascii="Czcionka tekstu podstawowego" w:hAnsi="Czcionka tekstu podstawowego"/>
              </w:rPr>
              <w:t xml:space="preserve"> Pro 8715 zestaw kolorów bez czarnego, minimalna pojemność 11 ml każdy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>zestaw</w:t>
            </w:r>
          </w:p>
        </w:tc>
        <w:tc>
          <w:tcPr>
            <w:tcW w:w="2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AB5319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AB5319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B40843" w:rsidRDefault="00B40843" w:rsidP="00B40843">
      <w:r>
        <w:t xml:space="preserve">Według naszej wiedzy urządzenie HP </w:t>
      </w:r>
      <w:proofErr w:type="spellStart"/>
      <w:r>
        <w:t>OfficeJet</w:t>
      </w:r>
      <w:proofErr w:type="spellEnd"/>
      <w:r>
        <w:t xml:space="preserve"> Pro 8715 obsługiwane jest przez zestaw tuszy kolorowych         o wydajności 10 ml. Każdy. Prosimy o zweryfikowanie i zmianę w zał. Nr 2.</w:t>
      </w:r>
    </w:p>
    <w:p w:rsidR="00891BE5" w:rsidRDefault="00891BE5" w:rsidP="00891BE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lastRenderedPageBreak/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pojemność 10 ml każdy.</w:t>
      </w:r>
    </w:p>
    <w:p w:rsidR="00891BE5" w:rsidRDefault="00891BE5" w:rsidP="00B40843"/>
    <w:p w:rsidR="00B40843" w:rsidRDefault="00B40843" w:rsidP="00B40843">
      <w:pPr>
        <w:rPr>
          <w:rFonts w:ascii="Bookman Old Style" w:hAnsi="Bookman Old Style"/>
          <w:b/>
          <w:sz w:val="22"/>
        </w:rPr>
      </w:pPr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5</w:t>
      </w:r>
      <w:r w:rsidRPr="00665BB2">
        <w:rPr>
          <w:rFonts w:ascii="Bookman Old Style" w:hAnsi="Bookman Old Style"/>
          <w:b/>
          <w:sz w:val="22"/>
        </w:rPr>
        <w:t>:</w:t>
      </w:r>
    </w:p>
    <w:p w:rsidR="00B40843" w:rsidRPr="00BA0706" w:rsidRDefault="00B40843" w:rsidP="00B40843">
      <w:r>
        <w:t>Zamawiający w zał. Nr 2 do SIWZ w pozycji 236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BA0706" w:rsidTr="00B40843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AB5319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AB5319">
              <w:rPr>
                <w:rFonts w:ascii="Czcionka tekstu podstawowego" w:hAnsi="Czcionka tekstu podstawowego"/>
                <w:sz w:val="14"/>
                <w:szCs w:val="14"/>
              </w:rPr>
              <w:t>236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AB5319" w:rsidRDefault="00B40843" w:rsidP="002C0487">
            <w:pPr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 xml:space="preserve">Tusz do HP </w:t>
            </w:r>
            <w:proofErr w:type="spellStart"/>
            <w:r w:rsidRPr="00AB5319">
              <w:rPr>
                <w:rFonts w:ascii="Czcionka tekstu podstawowego" w:hAnsi="Czcionka tekstu podstawowego"/>
              </w:rPr>
              <w:t>OfficJet</w:t>
            </w:r>
            <w:proofErr w:type="spellEnd"/>
            <w:r w:rsidRPr="00AB5319">
              <w:rPr>
                <w:rFonts w:ascii="Czcionka tekstu podstawowego" w:hAnsi="Czcionka tekstu podstawowego"/>
              </w:rPr>
              <w:t xml:space="preserve"> K7100, HP </w:t>
            </w:r>
            <w:proofErr w:type="spellStart"/>
            <w:r w:rsidRPr="00AB5319">
              <w:rPr>
                <w:rFonts w:ascii="Czcionka tekstu podstawowego" w:hAnsi="Czcionka tekstu podstawowego"/>
              </w:rPr>
              <w:t>Deskjet</w:t>
            </w:r>
            <w:proofErr w:type="spellEnd"/>
            <w:r w:rsidRPr="00AB5319">
              <w:rPr>
                <w:rFonts w:ascii="Czcionka tekstu podstawowego" w:hAnsi="Czcionka tekstu podstawowego"/>
              </w:rPr>
              <w:t xml:space="preserve"> 5740, 5940, 6540, 6620, 6840, 6940, 6980, 9800, 9800d, kolorowy, minimalna pojemność 20 ml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AB5319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AB5319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AB5319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AB5319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B40843" w:rsidRDefault="00B40843" w:rsidP="00B40843">
      <w:pPr>
        <w:rPr>
          <w:rFonts w:ascii="Bookman Old Style" w:hAnsi="Bookman Old Style"/>
          <w:b/>
          <w:sz w:val="22"/>
        </w:rPr>
      </w:pPr>
      <w:r>
        <w:t xml:space="preserve">Według naszej wiedzy urządzenia HP </w:t>
      </w:r>
      <w:proofErr w:type="spellStart"/>
      <w:r>
        <w:t>OfficeJet</w:t>
      </w:r>
      <w:proofErr w:type="spellEnd"/>
      <w:r>
        <w:t xml:space="preserve"> K7100, </w:t>
      </w:r>
      <w:r w:rsidRPr="00AB5319">
        <w:t xml:space="preserve">HP </w:t>
      </w:r>
      <w:proofErr w:type="spellStart"/>
      <w:r w:rsidRPr="00AB5319">
        <w:t>Deskjet</w:t>
      </w:r>
      <w:proofErr w:type="spellEnd"/>
      <w:r w:rsidRPr="00AB5319">
        <w:t xml:space="preserve"> 5740, 5940, 6540, 6620, 6840, 6940, 6980, 9800, 9800d</w:t>
      </w:r>
      <w:r>
        <w:t xml:space="preserve"> obsługuje kolorowy tusz o wydajności 14 ml. Prosimy o zweryfikowanie i zmianę w zał. Nr 2.</w:t>
      </w:r>
    </w:p>
    <w:p w:rsidR="00B40843" w:rsidRDefault="00891BE5" w:rsidP="00B40843">
      <w:pPr>
        <w:pStyle w:val="Tekstkomentarza"/>
        <w:rPr>
          <w:sz w:val="24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pojemność 14 ml.</w:t>
      </w:r>
    </w:p>
    <w:p w:rsidR="00891BE5" w:rsidRDefault="00891BE5" w:rsidP="00B40843">
      <w:pPr>
        <w:rPr>
          <w:rFonts w:ascii="Bookman Old Style" w:hAnsi="Bookman Old Style"/>
          <w:b/>
          <w:sz w:val="22"/>
        </w:rPr>
      </w:pPr>
    </w:p>
    <w:p w:rsidR="00B40843" w:rsidRDefault="00B40843" w:rsidP="00B40843">
      <w:pPr>
        <w:rPr>
          <w:rFonts w:ascii="Bookman Old Style" w:hAnsi="Bookman Old Style"/>
          <w:b/>
          <w:sz w:val="22"/>
        </w:rPr>
      </w:pPr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6</w:t>
      </w:r>
      <w:r w:rsidRPr="00665BB2">
        <w:rPr>
          <w:rFonts w:ascii="Bookman Old Style" w:hAnsi="Bookman Old Style"/>
          <w:b/>
          <w:sz w:val="22"/>
        </w:rPr>
        <w:t>:</w:t>
      </w:r>
    </w:p>
    <w:p w:rsidR="00B40843" w:rsidRPr="00BA0706" w:rsidRDefault="00B40843" w:rsidP="00B40843">
      <w:r>
        <w:t>Zamawiający w zał. Nr 2 do SIWZ w pozycji 238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BA0706" w:rsidTr="00B40843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652653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652653">
              <w:rPr>
                <w:rFonts w:ascii="Czcionka tekstu podstawowego" w:hAnsi="Czcionka tekstu podstawowego"/>
                <w:sz w:val="14"/>
                <w:szCs w:val="14"/>
              </w:rPr>
              <w:t>238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652653" w:rsidRDefault="00B40843" w:rsidP="002C0487">
            <w:pPr>
              <w:rPr>
                <w:rFonts w:ascii="Czcionka tekstu podstawowego" w:hAnsi="Czcionka tekstu podstawowego"/>
              </w:rPr>
            </w:pPr>
            <w:r w:rsidRPr="00652653">
              <w:rPr>
                <w:rFonts w:ascii="Czcionka tekstu podstawowego" w:hAnsi="Czcionka tekstu podstawowego"/>
              </w:rPr>
              <w:t>Tusz do Lexmark Z 1420 kolor, minimalna wydajność 190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652653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652653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652653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652653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B40843" w:rsidRDefault="00B40843" w:rsidP="00B40843">
      <w:pPr>
        <w:rPr>
          <w:rFonts w:ascii="Bookman Old Style" w:hAnsi="Bookman Old Style"/>
          <w:b/>
          <w:sz w:val="22"/>
        </w:rPr>
      </w:pPr>
      <w:r>
        <w:t xml:space="preserve">Według naszej wiedzy urządzenie </w:t>
      </w:r>
      <w:r w:rsidRPr="00652653">
        <w:t>Lexmark Z 1420</w:t>
      </w:r>
      <w:r>
        <w:t xml:space="preserve"> obsługuje kolorowy toner o wydajności 185 stron.                   Prosimy o zweryfikowanie i zmianę w zał. Nr 2.</w:t>
      </w:r>
    </w:p>
    <w:p w:rsidR="00147AF6" w:rsidRDefault="00147AF6" w:rsidP="00147AF6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wydajność 185 stron.</w:t>
      </w:r>
    </w:p>
    <w:p w:rsidR="00B40843" w:rsidRDefault="00B40843" w:rsidP="00B40843">
      <w:pPr>
        <w:pStyle w:val="Tekstkomentarza"/>
        <w:rPr>
          <w:sz w:val="24"/>
          <w:szCs w:val="24"/>
        </w:rPr>
      </w:pPr>
    </w:p>
    <w:p w:rsidR="00B40843" w:rsidRDefault="00B40843" w:rsidP="00B40843">
      <w:pPr>
        <w:rPr>
          <w:rFonts w:ascii="Bookman Old Style" w:hAnsi="Bookman Old Style"/>
          <w:b/>
          <w:sz w:val="22"/>
        </w:rPr>
      </w:pPr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7</w:t>
      </w:r>
      <w:r w:rsidRPr="00665BB2">
        <w:rPr>
          <w:rFonts w:ascii="Bookman Old Style" w:hAnsi="Bookman Old Style"/>
          <w:b/>
          <w:sz w:val="22"/>
        </w:rPr>
        <w:t>:</w:t>
      </w:r>
    </w:p>
    <w:p w:rsidR="00B40843" w:rsidRPr="00BA0706" w:rsidRDefault="00B40843" w:rsidP="00B40843">
      <w:r>
        <w:t>Zamawiający w zał. Nr 2 do SIWZ w pozycji 240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BA0706" w:rsidTr="00B40843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652653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652653">
              <w:rPr>
                <w:rFonts w:ascii="Czcionka tekstu podstawowego" w:hAnsi="Czcionka tekstu podstawowego"/>
                <w:sz w:val="14"/>
                <w:szCs w:val="14"/>
              </w:rPr>
              <w:lastRenderedPageBreak/>
              <w:t>240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652653" w:rsidRDefault="00B40843" w:rsidP="002C0487">
            <w:pPr>
              <w:rPr>
                <w:rFonts w:ascii="Czcionka tekstu podstawowego" w:hAnsi="Czcionka tekstu podstawowego"/>
              </w:rPr>
            </w:pPr>
            <w:r w:rsidRPr="00652653">
              <w:rPr>
                <w:rFonts w:ascii="Czcionka tekstu podstawowego" w:hAnsi="Czcionka tekstu podstawowego"/>
              </w:rPr>
              <w:t xml:space="preserve">Tusz do </w:t>
            </w:r>
            <w:proofErr w:type="spellStart"/>
            <w:r w:rsidRPr="00652653">
              <w:rPr>
                <w:rFonts w:ascii="Czcionka tekstu podstawowego" w:hAnsi="Czcionka tekstu podstawowego"/>
              </w:rPr>
              <w:t>psc</w:t>
            </w:r>
            <w:proofErr w:type="spellEnd"/>
            <w:r w:rsidRPr="00652653">
              <w:rPr>
                <w:rFonts w:ascii="Czcionka tekstu podstawowego" w:hAnsi="Czcionka tekstu podstawowego"/>
              </w:rPr>
              <w:t xml:space="preserve"> HP 1215 kolor, minimalna </w:t>
            </w:r>
            <w:proofErr w:type="spellStart"/>
            <w:r w:rsidRPr="00652653">
              <w:rPr>
                <w:rFonts w:ascii="Czcionka tekstu podstawowego" w:hAnsi="Czcionka tekstu podstawowego"/>
              </w:rPr>
              <w:t>pojemnoiść</w:t>
            </w:r>
            <w:proofErr w:type="spellEnd"/>
            <w:r w:rsidRPr="00652653">
              <w:rPr>
                <w:rFonts w:ascii="Czcionka tekstu podstawowego" w:hAnsi="Czcionka tekstu podstawowego"/>
              </w:rPr>
              <w:t xml:space="preserve"> 20 ml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652653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652653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652653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652653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652653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B40843" w:rsidRDefault="00B40843" w:rsidP="00B40843">
      <w:pPr>
        <w:rPr>
          <w:rFonts w:ascii="Bookman Old Style" w:hAnsi="Bookman Old Style"/>
          <w:b/>
          <w:sz w:val="22"/>
        </w:rPr>
      </w:pPr>
      <w:r>
        <w:t xml:space="preserve">Według naszej wiedzy urządzenie </w:t>
      </w:r>
      <w:r w:rsidRPr="00652653">
        <w:t xml:space="preserve">HP 1215 </w:t>
      </w:r>
      <w:r>
        <w:t>obsługuje kolorowy tusz o wydajności 17 ml.                                    Prosimy o zweryfikowanie i zmianę w zał. Nr 2.</w:t>
      </w:r>
    </w:p>
    <w:p w:rsidR="00147AF6" w:rsidRDefault="00147AF6" w:rsidP="00147AF6">
      <w:pPr>
        <w:pStyle w:val="Tekstkomentarza"/>
        <w:rPr>
          <w:sz w:val="24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pojemność 17 ml.</w:t>
      </w:r>
    </w:p>
    <w:p w:rsidR="00147AF6" w:rsidRDefault="00147AF6" w:rsidP="00B40843">
      <w:pPr>
        <w:rPr>
          <w:rFonts w:ascii="Bookman Old Style" w:hAnsi="Bookman Old Style"/>
          <w:b/>
          <w:sz w:val="22"/>
        </w:rPr>
      </w:pPr>
    </w:p>
    <w:p w:rsidR="00147AF6" w:rsidRDefault="00147AF6" w:rsidP="00B40843">
      <w:pPr>
        <w:rPr>
          <w:rFonts w:ascii="Bookman Old Style" w:hAnsi="Bookman Old Style"/>
          <w:b/>
          <w:sz w:val="22"/>
        </w:rPr>
      </w:pPr>
    </w:p>
    <w:p w:rsidR="00B40843" w:rsidRDefault="00B40843" w:rsidP="00B40843">
      <w:pPr>
        <w:rPr>
          <w:rFonts w:ascii="Bookman Old Style" w:hAnsi="Bookman Old Style"/>
          <w:b/>
          <w:sz w:val="22"/>
        </w:rPr>
      </w:pPr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8</w:t>
      </w:r>
      <w:r w:rsidRPr="00665BB2">
        <w:rPr>
          <w:rFonts w:ascii="Bookman Old Style" w:hAnsi="Bookman Old Style"/>
          <w:b/>
          <w:sz w:val="22"/>
        </w:rPr>
        <w:t>:</w:t>
      </w:r>
    </w:p>
    <w:p w:rsidR="00B40843" w:rsidRPr="00BA0706" w:rsidRDefault="00B40843" w:rsidP="00B40843">
      <w:r>
        <w:t>Zamawiający w zał. Nr 2 do SIWZ w pozycjach 179-182 wymaga zaoferowania  n/w produktów.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BA0706" w:rsidTr="00B40843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416805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416805">
              <w:rPr>
                <w:rFonts w:ascii="Czcionka tekstu podstawowego" w:hAnsi="Czcionka tekstu podstawowego"/>
                <w:sz w:val="14"/>
                <w:szCs w:val="14"/>
              </w:rPr>
              <w:t>179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 xml:space="preserve">Tusz do Epson WF Pro-5620 </w:t>
            </w:r>
            <w:proofErr w:type="spellStart"/>
            <w:r w:rsidRPr="00416805">
              <w:rPr>
                <w:rFonts w:ascii="Czcionka tekstu podstawowego" w:hAnsi="Czcionka tekstu podstawowego"/>
              </w:rPr>
              <w:t>black</w:t>
            </w:r>
            <w:proofErr w:type="spellEnd"/>
            <w:r w:rsidRPr="00416805">
              <w:rPr>
                <w:rFonts w:ascii="Czcionka tekstu podstawowego" w:hAnsi="Czcionka tekstu podstawowego"/>
              </w:rPr>
              <w:t>, minimalna wydajność 2000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416805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B40843" w:rsidRPr="00416805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416805">
              <w:rPr>
                <w:rFonts w:ascii="Czcionka tekstu podstawowego" w:hAnsi="Czcionka tekstu podstawowego"/>
                <w:sz w:val="14"/>
                <w:szCs w:val="14"/>
              </w:rPr>
              <w:t>180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 xml:space="preserve">Tusz do Epson WF Pro-5620 </w:t>
            </w:r>
            <w:proofErr w:type="spellStart"/>
            <w:r w:rsidRPr="00416805">
              <w:rPr>
                <w:rFonts w:ascii="Czcionka tekstu podstawowego" w:hAnsi="Czcionka tekstu podstawowego"/>
              </w:rPr>
              <w:t>black</w:t>
            </w:r>
            <w:proofErr w:type="spellEnd"/>
            <w:r w:rsidRPr="00416805">
              <w:rPr>
                <w:rFonts w:ascii="Czcionka tekstu podstawowego" w:hAnsi="Czcionka tekstu podstawowego"/>
              </w:rPr>
              <w:t>, minimalna wydajność 2000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416805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B40843" w:rsidRPr="00416805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416805">
              <w:rPr>
                <w:rFonts w:ascii="Czcionka tekstu podstawowego" w:hAnsi="Czcionka tekstu podstawowego"/>
                <w:sz w:val="14"/>
                <w:szCs w:val="14"/>
              </w:rPr>
              <w:t>181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 xml:space="preserve">Tusz do Epson WF Pro-5620 </w:t>
            </w:r>
            <w:proofErr w:type="spellStart"/>
            <w:r w:rsidRPr="00416805">
              <w:rPr>
                <w:rFonts w:ascii="Czcionka tekstu podstawowego" w:hAnsi="Czcionka tekstu podstawowego"/>
              </w:rPr>
              <w:t>black</w:t>
            </w:r>
            <w:proofErr w:type="spellEnd"/>
            <w:r w:rsidRPr="00416805">
              <w:rPr>
                <w:rFonts w:ascii="Czcionka tekstu podstawowego" w:hAnsi="Czcionka tekstu podstawowego"/>
              </w:rPr>
              <w:t>, minimalna wydajność 2000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416805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B40843" w:rsidRPr="00416805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416805">
              <w:rPr>
                <w:rFonts w:ascii="Czcionka tekstu podstawowego" w:hAnsi="Czcionka tekstu podstawowego"/>
                <w:sz w:val="14"/>
                <w:szCs w:val="14"/>
              </w:rPr>
              <w:t>182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 xml:space="preserve">Tusz do Epson WF Pro-5620 </w:t>
            </w:r>
            <w:proofErr w:type="spellStart"/>
            <w:r w:rsidRPr="00416805">
              <w:rPr>
                <w:rFonts w:ascii="Czcionka tekstu podstawowego" w:hAnsi="Czcionka tekstu podstawowego"/>
              </w:rPr>
              <w:t>black</w:t>
            </w:r>
            <w:proofErr w:type="spellEnd"/>
            <w:r w:rsidRPr="00416805">
              <w:rPr>
                <w:rFonts w:ascii="Czcionka tekstu podstawowego" w:hAnsi="Czcionka tekstu podstawowego"/>
              </w:rPr>
              <w:t>, minimalna wydajność 2400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416805">
              <w:rPr>
                <w:rFonts w:ascii="Czcionka tekstu podstawowego" w:hAnsi="Czcionka tekstu podstawowego"/>
              </w:rPr>
              <w:t>15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416805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416805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416805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B40843" w:rsidRDefault="00B40843" w:rsidP="00B40843">
      <w:r>
        <w:t>Prosimy o zweryfikowanie czy w każdej pozycji wymagane jest zaoferowanie produktu koloru czarnego.</w:t>
      </w:r>
    </w:p>
    <w:p w:rsidR="00147AF6" w:rsidRPr="00147AF6" w:rsidRDefault="00147AF6" w:rsidP="00147AF6">
      <w:pPr>
        <w:rPr>
          <w:b/>
        </w:rPr>
      </w:pPr>
      <w:r w:rsidRPr="00147AF6">
        <w:rPr>
          <w:b/>
        </w:rPr>
        <w:t>Odp. Zamawiający w poz. 179 skoryguje ilość sztuk poprzez zliczenie w jedną pozycję ilości z poz. 179-181. Tym samym Zamawiający wykreśli poz. 180 i 181.</w:t>
      </w:r>
    </w:p>
    <w:p w:rsidR="00147AF6" w:rsidRPr="00147AF6" w:rsidRDefault="00147AF6" w:rsidP="00147AF6">
      <w:pPr>
        <w:rPr>
          <w:b/>
        </w:rPr>
      </w:pPr>
      <w:r w:rsidRPr="00147AF6">
        <w:rPr>
          <w:b/>
        </w:rPr>
        <w:t>Zamawiający w poz. 179 i 182 wymaga zaoferowania produktu koloru czarnego.</w:t>
      </w:r>
    </w:p>
    <w:p w:rsidR="00B40843" w:rsidRDefault="00B40843" w:rsidP="00B40843"/>
    <w:p w:rsidR="00B40843" w:rsidRDefault="00B40843" w:rsidP="00B40843">
      <w:pPr>
        <w:rPr>
          <w:rFonts w:ascii="Bookman Old Style" w:hAnsi="Bookman Old Style"/>
          <w:b/>
          <w:sz w:val="22"/>
        </w:rPr>
      </w:pPr>
    </w:p>
    <w:p w:rsidR="00B40843" w:rsidRDefault="00B40843" w:rsidP="00B40843">
      <w:pPr>
        <w:rPr>
          <w:rFonts w:ascii="Bookman Old Style" w:hAnsi="Bookman Old Style"/>
          <w:b/>
          <w:sz w:val="22"/>
        </w:rPr>
      </w:pPr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9</w:t>
      </w:r>
      <w:r w:rsidRPr="00665BB2">
        <w:rPr>
          <w:rFonts w:ascii="Bookman Old Style" w:hAnsi="Bookman Old Style"/>
          <w:b/>
          <w:sz w:val="22"/>
        </w:rPr>
        <w:t>:</w:t>
      </w:r>
    </w:p>
    <w:p w:rsidR="00B40843" w:rsidRPr="00BA0706" w:rsidRDefault="00B40843" w:rsidP="00B40843">
      <w:r>
        <w:t>Zamawiający w zał. Nr 2 do SIWZ w pozycjach 49,50,51 wymaga zaoferowania  n/w produktów.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B40843" w:rsidRPr="00BA0706" w:rsidTr="00B40843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lastRenderedPageBreak/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B40843" w:rsidRPr="00BA0706" w:rsidRDefault="00B40843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B40843" w:rsidRPr="0001753C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01753C">
              <w:rPr>
                <w:rFonts w:ascii="Czcionka tekstu podstawowego" w:hAnsi="Czcionka tekstu podstawowego"/>
                <w:sz w:val="14"/>
                <w:szCs w:val="14"/>
              </w:rPr>
              <w:t>49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01753C" w:rsidRDefault="00B40843" w:rsidP="002C0487">
            <w:pPr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Toner do Epson AL-C500, czerwony, minimalna wydajność 18000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01753C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01753C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B40843" w:rsidRPr="0001753C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01753C">
              <w:rPr>
                <w:rFonts w:ascii="Czcionka tekstu podstawowego" w:hAnsi="Czcionka tekstu podstawowego"/>
                <w:sz w:val="14"/>
                <w:szCs w:val="14"/>
              </w:rPr>
              <w:t>50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01753C" w:rsidRDefault="00B40843" w:rsidP="002C0487">
            <w:pPr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Toner do Epson AL-C500, niebieski, minimalna wydajność 18000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01753C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01753C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B40843" w:rsidRPr="0001753C" w:rsidTr="00B40843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01753C">
              <w:rPr>
                <w:rFonts w:ascii="Czcionka tekstu podstawowego" w:hAnsi="Czcionka tekstu podstawowego"/>
                <w:sz w:val="14"/>
                <w:szCs w:val="14"/>
              </w:rPr>
              <w:t>51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843" w:rsidRPr="0001753C" w:rsidRDefault="00B40843" w:rsidP="002C0487">
            <w:pPr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Toner do Epson AL-C500, żółty, minimalna wydajność 18000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01753C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0843" w:rsidRPr="0001753C" w:rsidRDefault="00B40843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843" w:rsidRPr="0001753C" w:rsidRDefault="00B40843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01753C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B40843" w:rsidRDefault="00B40843" w:rsidP="00B40843">
      <w:r>
        <w:t xml:space="preserve">Według naszej wiedzy urządzenie </w:t>
      </w:r>
      <w:r w:rsidRPr="0001753C">
        <w:t>Epson AL-C500</w:t>
      </w:r>
      <w:r w:rsidRPr="00652653">
        <w:t xml:space="preserve"> </w:t>
      </w:r>
      <w:r>
        <w:t>obsługują kolorowy tonery o wydajności 13700 stron każdy. Prosimy o zweryfikowanie i zmianę w zał. Nr 2.</w:t>
      </w:r>
    </w:p>
    <w:p w:rsidR="00D403A6" w:rsidRDefault="00D403A6" w:rsidP="00B40843">
      <w:pPr>
        <w:rPr>
          <w:rFonts w:ascii="Bookman Old Style" w:hAnsi="Bookman Old Style"/>
          <w:b/>
          <w:sz w:val="22"/>
        </w:rPr>
      </w:pPr>
      <w:r w:rsidRPr="00D403A6">
        <w:rPr>
          <w:b/>
        </w:rPr>
        <w:t>Odp</w:t>
      </w:r>
      <w:r>
        <w:t xml:space="preserve">. </w:t>
      </w:r>
      <w:r w:rsidRPr="009E3459">
        <w:rPr>
          <w:b/>
        </w:rPr>
        <w:t xml:space="preserve">Zamawiający </w:t>
      </w:r>
      <w:r>
        <w:rPr>
          <w:b/>
        </w:rPr>
        <w:t>w w/w pozycjach</w:t>
      </w:r>
      <w:r w:rsidRPr="009E3459">
        <w:rPr>
          <w:b/>
        </w:rPr>
        <w:t xml:space="preserve"> </w:t>
      </w:r>
      <w:r>
        <w:rPr>
          <w:b/>
        </w:rPr>
        <w:t>podtrzymuje zapisy odnośnie wymaganych tonerów</w:t>
      </w:r>
      <w:r w:rsidRPr="009E3459">
        <w:rPr>
          <w:b/>
        </w:rPr>
        <w:t>.</w:t>
      </w:r>
    </w:p>
    <w:p w:rsidR="00B40843" w:rsidRDefault="00B40843" w:rsidP="00B40843"/>
    <w:p w:rsidR="00D403A6" w:rsidRDefault="00D403A6" w:rsidP="00D403A6">
      <w:pPr>
        <w:rPr>
          <w:rFonts w:ascii="Bookman Old Style" w:hAnsi="Bookman Old Style"/>
          <w:b/>
          <w:sz w:val="22"/>
        </w:rPr>
      </w:pPr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10</w:t>
      </w:r>
      <w:r w:rsidRPr="00665BB2">
        <w:rPr>
          <w:rFonts w:ascii="Bookman Old Style" w:hAnsi="Bookman Old Style"/>
          <w:b/>
          <w:sz w:val="22"/>
        </w:rPr>
        <w:t>:</w:t>
      </w:r>
    </w:p>
    <w:p w:rsidR="00D403A6" w:rsidRPr="00BA0706" w:rsidRDefault="00D403A6" w:rsidP="00D403A6">
      <w:r>
        <w:t>Zamawiający w zał. Nr 2 do SIWZ w pozycji 44 oraz 45 wymaga zaoferowania  n/w produktów.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D403A6" w:rsidRPr="00BA0706" w:rsidTr="00D403A6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D403A6" w:rsidRPr="00BA0706" w:rsidRDefault="00D403A6" w:rsidP="002C048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D403A6" w:rsidRPr="00DC64E7" w:rsidTr="00D403A6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DC64E7">
              <w:rPr>
                <w:rFonts w:ascii="Czcionka tekstu podstawowego" w:hAnsi="Czcionka tekstu podstawowego"/>
                <w:sz w:val="14"/>
                <w:szCs w:val="14"/>
              </w:rPr>
              <w:t>44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3A6" w:rsidRPr="00DC64E7" w:rsidRDefault="00D403A6" w:rsidP="002C0487">
            <w:pPr>
              <w:rPr>
                <w:rFonts w:ascii="Czcionka tekstu podstawowego" w:hAnsi="Czcionka tekstu podstawowego"/>
              </w:rPr>
            </w:pPr>
            <w:r w:rsidRPr="00DC64E7">
              <w:rPr>
                <w:rFonts w:ascii="Czcionka tekstu podstawowego" w:hAnsi="Czcionka tekstu podstawowego"/>
              </w:rPr>
              <w:t xml:space="preserve">Toner do CLP-600, 650, 650N </w:t>
            </w:r>
            <w:proofErr w:type="spellStart"/>
            <w:r w:rsidRPr="00DC64E7">
              <w:rPr>
                <w:rFonts w:ascii="Czcionka tekstu podstawowego" w:hAnsi="Czcionka tekstu podstawowego"/>
              </w:rPr>
              <w:t>cyan</w:t>
            </w:r>
            <w:proofErr w:type="spellEnd"/>
            <w:r w:rsidRPr="00DC64E7">
              <w:rPr>
                <w:rFonts w:ascii="Czcionka tekstu podstawowego" w:hAnsi="Czcionka tekstu podstawowego"/>
              </w:rPr>
              <w:t>, minimalna wydajność 3500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DC64E7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DC64E7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3A6" w:rsidRPr="00DC64E7" w:rsidRDefault="00D403A6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DC64E7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D403A6" w:rsidRPr="00DC64E7" w:rsidTr="00D403A6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DC64E7">
              <w:rPr>
                <w:rFonts w:ascii="Czcionka tekstu podstawowego" w:hAnsi="Czcionka tekstu podstawowego"/>
                <w:sz w:val="14"/>
                <w:szCs w:val="14"/>
              </w:rPr>
              <w:t>45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3A6" w:rsidRPr="00DC64E7" w:rsidRDefault="00D403A6" w:rsidP="002C0487">
            <w:pPr>
              <w:rPr>
                <w:rFonts w:ascii="Czcionka tekstu podstawowego" w:hAnsi="Czcionka tekstu podstawowego"/>
              </w:rPr>
            </w:pPr>
            <w:r w:rsidRPr="00DC64E7">
              <w:rPr>
                <w:rFonts w:ascii="Czcionka tekstu podstawowego" w:hAnsi="Czcionka tekstu podstawowego"/>
              </w:rPr>
              <w:t xml:space="preserve">Toner do CLP-600, 650, 650N </w:t>
            </w:r>
            <w:proofErr w:type="spellStart"/>
            <w:r w:rsidRPr="00DC64E7">
              <w:rPr>
                <w:rFonts w:ascii="Czcionka tekstu podstawowego" w:hAnsi="Czcionka tekstu podstawowego"/>
              </w:rPr>
              <w:t>yellow</w:t>
            </w:r>
            <w:proofErr w:type="spellEnd"/>
            <w:r w:rsidRPr="00DC64E7">
              <w:rPr>
                <w:rFonts w:ascii="Czcionka tekstu podstawowego" w:hAnsi="Czcionka tekstu podstawowego"/>
              </w:rPr>
              <w:t>, minimalna wydajność 3500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DC64E7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</w:rPr>
            </w:pPr>
            <w:r w:rsidRPr="00DC64E7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03A6" w:rsidRPr="00DC64E7" w:rsidRDefault="00D403A6" w:rsidP="002C048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03A6" w:rsidRPr="00DC64E7" w:rsidRDefault="00D403A6" w:rsidP="002C048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DC64E7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D403A6" w:rsidRDefault="00D403A6" w:rsidP="00D403A6">
      <w:pPr>
        <w:pStyle w:val="Tekstkomentarza"/>
        <w:rPr>
          <w:sz w:val="24"/>
          <w:szCs w:val="24"/>
        </w:rPr>
      </w:pPr>
      <w:r w:rsidRPr="00BA0706">
        <w:rPr>
          <w:sz w:val="24"/>
          <w:szCs w:val="24"/>
        </w:rPr>
        <w:t>Z uwagi na fakt, że materiał</w:t>
      </w:r>
      <w:r>
        <w:rPr>
          <w:sz w:val="24"/>
          <w:szCs w:val="24"/>
        </w:rPr>
        <w:t>y w poz. 44 oraz 45 zostały wycofane</w:t>
      </w:r>
      <w:r w:rsidRPr="00BA0706">
        <w:rPr>
          <w:sz w:val="24"/>
          <w:szCs w:val="24"/>
        </w:rPr>
        <w:t xml:space="preserve"> z produkcji i </w:t>
      </w:r>
      <w:r>
        <w:rPr>
          <w:sz w:val="24"/>
          <w:szCs w:val="24"/>
        </w:rPr>
        <w:t>są niedostępne na rynku, prosimy o wykreślenie wyżej wymienionych</w:t>
      </w:r>
      <w:r w:rsidRPr="00BA0706">
        <w:rPr>
          <w:sz w:val="24"/>
          <w:szCs w:val="24"/>
        </w:rPr>
        <w:t xml:space="preserve"> pozycji z SIWZ</w:t>
      </w:r>
      <w:r>
        <w:rPr>
          <w:sz w:val="24"/>
          <w:szCs w:val="24"/>
        </w:rPr>
        <w:t>.</w:t>
      </w:r>
    </w:p>
    <w:p w:rsidR="00D403A6" w:rsidRDefault="00D403A6" w:rsidP="00D403A6">
      <w:pPr>
        <w:pStyle w:val="Tekstkomentarza"/>
        <w:rPr>
          <w:sz w:val="24"/>
          <w:szCs w:val="24"/>
        </w:rPr>
      </w:pPr>
    </w:p>
    <w:p w:rsidR="00D403A6" w:rsidRDefault="00D403A6" w:rsidP="00D403A6">
      <w:pPr>
        <w:rPr>
          <w:rFonts w:ascii="Bookman Old Style" w:hAnsi="Bookman Old Style"/>
          <w:b/>
          <w:sz w:val="22"/>
        </w:rPr>
      </w:pPr>
      <w:r w:rsidRPr="00D403A6">
        <w:rPr>
          <w:b/>
        </w:rPr>
        <w:t>Odp</w:t>
      </w:r>
      <w:r>
        <w:t xml:space="preserve">. </w:t>
      </w:r>
      <w:r w:rsidRPr="009E3459">
        <w:rPr>
          <w:b/>
        </w:rPr>
        <w:t xml:space="preserve">Zamawiający </w:t>
      </w:r>
      <w:r>
        <w:rPr>
          <w:b/>
        </w:rPr>
        <w:t>w w/w pozycjach</w:t>
      </w:r>
      <w:r w:rsidRPr="009E3459">
        <w:rPr>
          <w:b/>
        </w:rPr>
        <w:t xml:space="preserve"> </w:t>
      </w:r>
      <w:r>
        <w:rPr>
          <w:b/>
        </w:rPr>
        <w:t>podtrzymuje zapisy odnośnie wymaganych tonerów</w:t>
      </w:r>
      <w:r w:rsidRPr="009E3459">
        <w:rPr>
          <w:b/>
        </w:rPr>
        <w:t>.</w:t>
      </w:r>
      <w:r>
        <w:rPr>
          <w:b/>
        </w:rPr>
        <w:t xml:space="preserve"> Zamawiający dopuszcza w specyfikacji produkty równoważne.</w:t>
      </w:r>
    </w:p>
    <w:p w:rsidR="00D403A6" w:rsidRDefault="00D403A6" w:rsidP="00D403A6">
      <w:pPr>
        <w:pStyle w:val="Tekstkomentarza"/>
        <w:rPr>
          <w:sz w:val="24"/>
          <w:szCs w:val="24"/>
        </w:rPr>
      </w:pPr>
    </w:p>
    <w:p w:rsidR="00B40843" w:rsidRDefault="00B40843" w:rsidP="00B40843"/>
    <w:p w:rsidR="00D403A6" w:rsidRDefault="00D403A6" w:rsidP="00D403A6">
      <w:pPr>
        <w:pStyle w:val="Tekstkomentarza"/>
        <w:rPr>
          <w:rFonts w:ascii="Bookman Old Style" w:hAnsi="Bookman Old Style"/>
          <w:sz w:val="22"/>
          <w:szCs w:val="22"/>
        </w:rPr>
      </w:pPr>
    </w:p>
    <w:p w:rsidR="00D403A6" w:rsidRDefault="00D403A6" w:rsidP="00D403A6">
      <w:pPr>
        <w:pStyle w:val="Tekstkomentarza"/>
        <w:rPr>
          <w:rFonts w:ascii="Bookman Old Style" w:hAnsi="Bookman Old Style"/>
          <w:sz w:val="22"/>
          <w:szCs w:val="22"/>
        </w:rPr>
      </w:pPr>
    </w:p>
    <w:p w:rsidR="00D403A6" w:rsidRPr="00D403A6" w:rsidRDefault="00D403A6" w:rsidP="00D403A6">
      <w:pPr>
        <w:pStyle w:val="Tekstkomentarza"/>
        <w:rPr>
          <w:rFonts w:ascii="Bookman Old Style" w:hAnsi="Bookman Old Style"/>
          <w:b/>
          <w:sz w:val="22"/>
          <w:szCs w:val="22"/>
        </w:rPr>
      </w:pPr>
      <w:r w:rsidRPr="00D403A6">
        <w:rPr>
          <w:rFonts w:ascii="Bookman Old Style" w:hAnsi="Bookman Old Style"/>
          <w:b/>
          <w:sz w:val="22"/>
          <w:szCs w:val="22"/>
        </w:rPr>
        <w:t>Pytanie 11</w:t>
      </w:r>
    </w:p>
    <w:p w:rsidR="00B40843" w:rsidRDefault="00B40843" w:rsidP="00D403A6">
      <w:pPr>
        <w:pStyle w:val="Tekstkomentarza"/>
        <w:rPr>
          <w:rFonts w:ascii="Bookman Old Style" w:hAnsi="Bookman Old Style"/>
          <w:sz w:val="22"/>
          <w:szCs w:val="22"/>
        </w:rPr>
      </w:pPr>
      <w:r w:rsidRPr="00246729">
        <w:rPr>
          <w:rFonts w:ascii="Bookman Old Style" w:hAnsi="Bookman Old Style"/>
          <w:sz w:val="22"/>
          <w:szCs w:val="22"/>
        </w:rPr>
        <w:t>Jednocześnie zwracamy się z prośbą o przesunięcie terminu składania ofert w celu umożliwienia wprowadzenia stosownych modyfikacji.</w:t>
      </w:r>
    </w:p>
    <w:p w:rsidR="00D403A6" w:rsidRDefault="00D403A6" w:rsidP="00D403A6">
      <w:pPr>
        <w:pStyle w:val="Tekstkomentarza"/>
        <w:rPr>
          <w:rFonts w:ascii="Bookman Old Style" w:hAnsi="Bookman Old Style"/>
          <w:sz w:val="22"/>
          <w:szCs w:val="22"/>
        </w:rPr>
      </w:pPr>
    </w:p>
    <w:p w:rsidR="00D403A6" w:rsidRPr="00D403A6" w:rsidRDefault="00D403A6" w:rsidP="00D403A6">
      <w:pPr>
        <w:pStyle w:val="Tekstkomentarza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Odp. Zamawiający dokona modyfikacji w zakresie terminu składania i otwarcia ofert na dzień 24.07.2017r.</w:t>
      </w:r>
    </w:p>
    <w:p w:rsidR="00B40843" w:rsidRDefault="00B40843" w:rsidP="00740AC3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40843" w:rsidRDefault="00D403A6" w:rsidP="00D403A6">
      <w:pPr>
        <w:tabs>
          <w:tab w:val="left" w:pos="0"/>
        </w:tabs>
        <w:rPr>
          <w:rFonts w:cs="Times New Roman"/>
          <w:b/>
          <w:bCs/>
        </w:rPr>
      </w:pPr>
      <w:r>
        <w:rPr>
          <w:rFonts w:cs="Times New Roman"/>
          <w:b/>
          <w:bCs/>
        </w:rPr>
        <w:t>Pytanie 12</w:t>
      </w:r>
    </w:p>
    <w:p w:rsidR="00D403A6" w:rsidRPr="00D403A6" w:rsidRDefault="00D403A6" w:rsidP="00D403A6">
      <w:pPr>
        <w:tabs>
          <w:tab w:val="left" w:pos="0"/>
        </w:tabs>
        <w:jc w:val="both"/>
        <w:rPr>
          <w:rFonts w:cs="Times New Roman"/>
          <w:bCs/>
        </w:rPr>
      </w:pPr>
      <w:r w:rsidRPr="00D403A6">
        <w:rPr>
          <w:rFonts w:cs="Times New Roman"/>
          <w:bCs/>
        </w:rPr>
        <w:t>W punkcie 4a.1 wskazano, że "Zamawiający zastrzega sobie prawo, po otwarciu ofert, a przed wyborem najkorzystniejszej oferty, do żądania od Wykonawców próbek oferowanych produktów równoważnych, w celu przeprowadzenia praktycznych testów, sprawdzających, czy są one zgodne z opisem przedstawionym przez Zamawiającego w SIWZ. Próbki produktów równoważnych Wykonawca będzie zobowiązany dostarczyć w terminie nie dłuższym niż 3 dni robocze od daty przekazania przez Zamawiającego stosownego wezwania. Dla tonerów oryginalnych Zamawiający zastrzega sobie prawo żądania próbek, celem sprawdzenia ich autentyczności bez testowania."</w:t>
      </w:r>
    </w:p>
    <w:p w:rsidR="00D403A6" w:rsidRPr="00D403A6" w:rsidRDefault="00D403A6" w:rsidP="00D403A6">
      <w:pPr>
        <w:tabs>
          <w:tab w:val="left" w:pos="0"/>
        </w:tabs>
        <w:jc w:val="both"/>
        <w:rPr>
          <w:rFonts w:cs="Times New Roman"/>
          <w:bCs/>
        </w:rPr>
      </w:pPr>
      <w:r w:rsidRPr="00D403A6">
        <w:rPr>
          <w:rFonts w:cs="Times New Roman"/>
          <w:bCs/>
        </w:rPr>
        <w:t>Proszę o podanie jakie ilości próbek zamawiający będzie żądał od wykonawców ? Wykonawcy muszą mieć możliwość oszacowania kosztów przedmiotowego postępowania, aby na etapie przygotowania oferty skalkulować ją w oparciu o wszystkie koszty związane z postępowaniem. Aktualnie brak jest jakichkolwiek danych w tym zakresie, a SIWZ określa to w sposób nieprecyzyjny dając pełną dowolność i uznaniowość w tym zakresie.</w:t>
      </w:r>
    </w:p>
    <w:p w:rsidR="00D403A6" w:rsidRPr="00D403A6" w:rsidRDefault="00D403A6" w:rsidP="00D403A6">
      <w:pPr>
        <w:tabs>
          <w:tab w:val="left" w:pos="0"/>
        </w:tabs>
        <w:jc w:val="both"/>
        <w:rPr>
          <w:rFonts w:cs="Times New Roman"/>
          <w:bCs/>
        </w:rPr>
      </w:pPr>
      <w:r w:rsidRPr="00D403A6">
        <w:rPr>
          <w:rFonts w:cs="Times New Roman"/>
          <w:bCs/>
        </w:rPr>
        <w:t>W jaki sposób zamawiający będzie sprawdzał "autentyczność bez testowania" żądanych próbek materiałów eksploatacyjnych OEM ? Kto i na podstawie jakich danych będzie podejmował decyzję o zaakceptowaniu lub odrzuceniu otrzymanej próbki ? Czy próbki te będą podlegały zwrotowi czy też pozostaną własnością zamawiającego ?</w:t>
      </w:r>
    </w:p>
    <w:p w:rsidR="00B40843" w:rsidRDefault="00D403A6" w:rsidP="007B4CE8">
      <w:pPr>
        <w:tabs>
          <w:tab w:val="left" w:pos="0"/>
        </w:tabs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Odp. </w:t>
      </w:r>
      <w:r w:rsidR="007B4CE8" w:rsidRPr="007B4CE8">
        <w:rPr>
          <w:rFonts w:cs="Times New Roman"/>
          <w:b/>
          <w:bCs/>
        </w:rPr>
        <w:t>Zamawiający zażąda 5 sztuk próbek materiałów eksploatacyjnych (tonery, tusze) wyłącznie w przypadku produktów równoważnych. W przypadku Wykonawcy, którego oferta zostanie wybrana jako najkorzystniejsza Zamawiający ma obowiązek zachowania próbek dla celów dowodowych. Pozostałym Wykonawcom na ich</w:t>
      </w:r>
      <w:r w:rsidR="007B4CE8">
        <w:rPr>
          <w:rFonts w:cs="Times New Roman"/>
          <w:b/>
          <w:bCs/>
        </w:rPr>
        <w:t xml:space="preserve"> wniosek próbki zostaną zwrócone</w:t>
      </w:r>
      <w:r w:rsidR="007B4CE8" w:rsidRPr="007B4CE8">
        <w:rPr>
          <w:rFonts w:cs="Times New Roman"/>
          <w:b/>
          <w:bCs/>
        </w:rPr>
        <w:t xml:space="preserve"> (do odbioru osobistego w Sekcji Zaopatrzenia UKW- </w:t>
      </w:r>
      <w:r w:rsidR="00D40CA0" w:rsidRPr="00D40CA0">
        <w:rPr>
          <w:rFonts w:cs="Times New Roman"/>
          <w:b/>
          <w:bCs/>
        </w:rPr>
        <w:t>ul. Chodkiewicza 30, 85-064 Bydgoszcz, pawilon, pok. 04</w:t>
      </w:r>
      <w:r w:rsidR="007B4CE8" w:rsidRPr="007B4CE8">
        <w:rPr>
          <w:rFonts w:cs="Times New Roman"/>
          <w:b/>
          <w:bCs/>
        </w:rPr>
        <w:t>). Zamawiający nie będzie testował autentyczności produktów oryginalnych.</w:t>
      </w:r>
      <w:r w:rsidR="007B4CE8">
        <w:rPr>
          <w:rFonts w:cs="Times New Roman"/>
          <w:b/>
          <w:bCs/>
        </w:rPr>
        <w:t xml:space="preserve"> Zamawiający dokona modyfikacji specyfikacji w tym zakresie poprzez usunięcie zapisów odnośnie żądania próbek dla tonerów oryginalnych. </w:t>
      </w:r>
      <w:r w:rsidR="007B4CE8" w:rsidRPr="007B4CE8">
        <w:rPr>
          <w:rFonts w:cs="Times New Roman"/>
          <w:b/>
          <w:bCs/>
        </w:rPr>
        <w:t xml:space="preserve"> Decyzję o zaakceptowaniu lub odrzuceniu danej próbki będzie podejmował pracownik Działu Informatyzacji, osoba użytkująca sprzęt do którego zostanie zainstalowana próbka oraz pracownik Sekcji Zaopatrzenia zajmujący się zamawianiem materiałów eksploatacyjnych.</w:t>
      </w:r>
    </w:p>
    <w:p w:rsidR="00B40843" w:rsidRDefault="00B40843" w:rsidP="00740AC3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40843" w:rsidRDefault="00B40843" w:rsidP="00740AC3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740AC3" w:rsidRPr="003E15D3" w:rsidRDefault="00740AC3" w:rsidP="00740AC3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MODYFIKACJA TREŚCI SIWZ</w:t>
      </w:r>
    </w:p>
    <w:p w:rsidR="00740AC3" w:rsidRPr="003E15D3" w:rsidRDefault="00740AC3" w:rsidP="00740AC3">
      <w:pPr>
        <w:tabs>
          <w:tab w:val="left" w:pos="0"/>
        </w:tabs>
        <w:jc w:val="center"/>
        <w:rPr>
          <w:rFonts w:cs="Times New Roman"/>
        </w:rPr>
      </w:pPr>
    </w:p>
    <w:p w:rsidR="007B4CE8" w:rsidRDefault="00740AC3" w:rsidP="00740AC3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Działając na podstawie art. 38 ust. 4 ustawy Prawo zamówień publicznych (Dz. U. z 2015 r. poz. 2164 ze zm.) Zamawiający dokonuje modyfikacji</w:t>
      </w:r>
      <w:r w:rsidR="007B4CE8">
        <w:rPr>
          <w:rFonts w:ascii="Times New Roman" w:hAnsi="Times New Roman" w:cs="Times New Roman"/>
          <w:b w:val="0"/>
          <w:sz w:val="24"/>
          <w:szCs w:val="24"/>
        </w:rPr>
        <w:t>:</w:t>
      </w:r>
    </w:p>
    <w:p w:rsidR="00740AC3" w:rsidRPr="007B4CE8" w:rsidRDefault="007B4CE8" w:rsidP="007B4CE8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1)</w:t>
      </w:r>
      <w:r w:rsidR="00740AC3" w:rsidRPr="003E15D3">
        <w:rPr>
          <w:rFonts w:ascii="Times New Roman" w:hAnsi="Times New Roman" w:cs="Times New Roman"/>
          <w:b w:val="0"/>
          <w:sz w:val="24"/>
          <w:szCs w:val="24"/>
        </w:rPr>
        <w:t xml:space="preserve"> formularza cenowego zgodnie z udzielonym</w:t>
      </w:r>
      <w:r w:rsidR="00753D6F" w:rsidRPr="003E15D3">
        <w:rPr>
          <w:rFonts w:ascii="Times New Roman" w:hAnsi="Times New Roman" w:cs="Times New Roman"/>
          <w:b w:val="0"/>
          <w:sz w:val="24"/>
          <w:szCs w:val="24"/>
        </w:rPr>
        <w:t>i odpowiedziami na pytania</w:t>
      </w:r>
      <w:r w:rsidR="00740AC3" w:rsidRPr="003E15D3">
        <w:rPr>
          <w:rFonts w:ascii="Times New Roman" w:hAnsi="Times New Roman" w:cs="Times New Roman"/>
          <w:b w:val="0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40AC3" w:rsidRPr="007B4CE8">
        <w:rPr>
          <w:rFonts w:ascii="Times New Roman" w:hAnsi="Times New Roman" w:cs="Times New Roman"/>
          <w:b w:val="0"/>
          <w:sz w:val="24"/>
          <w:szCs w:val="24"/>
        </w:rPr>
        <w:t>Zmodyfikowany formularz cenowy stanowi załącznik do niniejszego pisma.</w:t>
      </w:r>
    </w:p>
    <w:p w:rsidR="007B4CE8" w:rsidRPr="003E15D3" w:rsidRDefault="007B4CE8" w:rsidP="00740AC3">
      <w:pPr>
        <w:rPr>
          <w:rFonts w:cs="Times New Roman"/>
        </w:rPr>
      </w:pPr>
    </w:p>
    <w:p w:rsidR="00322AC6" w:rsidRPr="007B4CE8" w:rsidRDefault="007B4CE8" w:rsidP="00322AC6">
      <w:pPr>
        <w:rPr>
          <w:rFonts w:cs="Times New Roman"/>
          <w:b/>
        </w:rPr>
      </w:pPr>
      <w:r w:rsidRPr="007B4CE8">
        <w:rPr>
          <w:rFonts w:cs="Times New Roman"/>
          <w:b/>
        </w:rPr>
        <w:t>2) pkt. 4a1 SIWZ otrzymuje brzmienie:</w:t>
      </w:r>
    </w:p>
    <w:p w:rsidR="007B4CE8" w:rsidRDefault="007B4CE8" w:rsidP="00322AC6">
      <w:pPr>
        <w:rPr>
          <w:rFonts w:ascii="Century Gothic" w:hAnsi="Century Gothic"/>
          <w:sz w:val="20"/>
          <w:szCs w:val="20"/>
        </w:rPr>
      </w:pPr>
      <w:r w:rsidRPr="00033DCD">
        <w:rPr>
          <w:rFonts w:ascii="Century Gothic" w:hAnsi="Century Gothic"/>
          <w:b/>
          <w:sz w:val="20"/>
          <w:szCs w:val="20"/>
        </w:rPr>
        <w:t xml:space="preserve">4a.1. </w:t>
      </w:r>
      <w:r w:rsidRPr="00033DCD">
        <w:rPr>
          <w:rFonts w:ascii="Century Gothic" w:hAnsi="Century Gothic"/>
          <w:sz w:val="20"/>
          <w:szCs w:val="20"/>
        </w:rPr>
        <w:t xml:space="preserve">Zamawiający zastrzega sobie prawo, po otwarciu ofert, a przed wyborem najkorzystniejszej oferty, do żądania od Wykonawców próbek oferowanych produktów równoważnych, w celu </w:t>
      </w:r>
      <w:r>
        <w:rPr>
          <w:rFonts w:ascii="Century Gothic" w:hAnsi="Century Gothic"/>
          <w:sz w:val="20"/>
          <w:szCs w:val="20"/>
        </w:rPr>
        <w:t xml:space="preserve">przeprowadzenia </w:t>
      </w:r>
      <w:r>
        <w:rPr>
          <w:rFonts w:ascii="Century Gothic" w:hAnsi="Century Gothic"/>
          <w:sz w:val="20"/>
          <w:szCs w:val="20"/>
        </w:rPr>
        <w:lastRenderedPageBreak/>
        <w:t>praktycznych te</w:t>
      </w:r>
      <w:r w:rsidRPr="00033DCD">
        <w:rPr>
          <w:rFonts w:ascii="Century Gothic" w:hAnsi="Century Gothic"/>
          <w:sz w:val="20"/>
          <w:szCs w:val="20"/>
        </w:rPr>
        <w:t>stów, sprawdzających, czy są one zgodne z opisem przedstawionym przez Zamawiającego w SIWZ. Próbki produktów równoważnych Wykonawca będzie zobowiązany dostarczyć w terminie nie dłuższym</w:t>
      </w:r>
      <w:r>
        <w:rPr>
          <w:rFonts w:ascii="Century Gothic" w:hAnsi="Century Gothic"/>
          <w:sz w:val="20"/>
          <w:szCs w:val="20"/>
        </w:rPr>
        <w:t xml:space="preserve"> niż 3</w:t>
      </w:r>
      <w:r w:rsidRPr="00033DCD">
        <w:rPr>
          <w:rFonts w:ascii="Century Gothic" w:hAnsi="Century Gothic"/>
          <w:sz w:val="20"/>
          <w:szCs w:val="20"/>
        </w:rPr>
        <w:t xml:space="preserve"> dni robocze od daty przekazania przez Zamawiającego stosownego wezwania.</w:t>
      </w:r>
    </w:p>
    <w:p w:rsidR="007B4CE8" w:rsidRDefault="007B4CE8" w:rsidP="00322AC6">
      <w:pPr>
        <w:rPr>
          <w:rFonts w:ascii="Century Gothic" w:hAnsi="Century Gothic"/>
          <w:sz w:val="20"/>
          <w:szCs w:val="20"/>
        </w:rPr>
      </w:pPr>
    </w:p>
    <w:p w:rsidR="007B4CE8" w:rsidRPr="007B4CE8" w:rsidRDefault="007B4CE8" w:rsidP="00322AC6">
      <w:pPr>
        <w:rPr>
          <w:rFonts w:ascii="Century Gothic" w:hAnsi="Century Gothic"/>
          <w:b/>
          <w:sz w:val="20"/>
          <w:szCs w:val="20"/>
        </w:rPr>
      </w:pPr>
      <w:r w:rsidRPr="007B4CE8">
        <w:rPr>
          <w:rFonts w:ascii="Century Gothic" w:hAnsi="Century Gothic"/>
          <w:b/>
          <w:sz w:val="20"/>
          <w:szCs w:val="20"/>
        </w:rPr>
        <w:t>3) pkt 9 SIWZ otrzymuje brzmienie:</w:t>
      </w:r>
    </w:p>
    <w:p w:rsidR="007B4CE8" w:rsidRPr="00F54185" w:rsidRDefault="007B4CE8" w:rsidP="007B4CE8">
      <w:pPr>
        <w:pStyle w:val="Akapitzlist1"/>
        <w:spacing w:line="276" w:lineRule="auto"/>
        <w:ind w:left="426"/>
        <w:jc w:val="both"/>
        <w:rPr>
          <w:rFonts w:ascii="Century Gothic" w:eastAsia="Times New Roman" w:hAnsi="Century Gothic"/>
          <w:bCs/>
          <w:sz w:val="20"/>
          <w:szCs w:val="20"/>
        </w:rPr>
      </w:pPr>
      <w:r w:rsidRPr="00F54185">
        <w:rPr>
          <w:rFonts w:ascii="Century Gothic" w:eastAsia="Times New Roman" w:hAnsi="Century Gothic"/>
          <w:bCs/>
          <w:sz w:val="20"/>
          <w:szCs w:val="20"/>
        </w:rPr>
        <w:t>W celu potwierdzenia, że oferowane dostawy odpowiadają wymaganiom określonym przez Zamawiającego należy załączyć do oferty następujące oświadczenia i dokumenty:</w:t>
      </w:r>
    </w:p>
    <w:p w:rsidR="007B4CE8" w:rsidRPr="00033DCD" w:rsidRDefault="007B4CE8" w:rsidP="007B4CE8">
      <w:pPr>
        <w:tabs>
          <w:tab w:val="num" w:pos="1800"/>
        </w:tabs>
        <w:spacing w:line="276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033DCD">
        <w:rPr>
          <w:rFonts w:ascii="Century Gothic" w:hAnsi="Century Gothic"/>
          <w:sz w:val="20"/>
          <w:szCs w:val="20"/>
        </w:rPr>
        <w:t>W przypadku zaoferowania produktów równoważnych , dla potwierdzenia, że oferowane produkty są równoważne do ofert</w:t>
      </w:r>
      <w:r>
        <w:rPr>
          <w:rFonts w:ascii="Century Gothic" w:hAnsi="Century Gothic"/>
          <w:sz w:val="20"/>
          <w:szCs w:val="20"/>
        </w:rPr>
        <w:t>y</w:t>
      </w:r>
      <w:r w:rsidRPr="00033DCD">
        <w:rPr>
          <w:rFonts w:ascii="Century Gothic" w:hAnsi="Century Gothic"/>
          <w:sz w:val="20"/>
          <w:szCs w:val="20"/>
        </w:rPr>
        <w:t xml:space="preserve"> należy dołączyć: </w:t>
      </w:r>
    </w:p>
    <w:p w:rsidR="007B4CE8" w:rsidRPr="00033DCD" w:rsidRDefault="007B4CE8" w:rsidP="007B4CE8">
      <w:pPr>
        <w:widowControl/>
        <w:numPr>
          <w:ilvl w:val="0"/>
          <w:numId w:val="2"/>
        </w:numPr>
        <w:tabs>
          <w:tab w:val="clear" w:pos="720"/>
        </w:tabs>
        <w:spacing w:line="276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033DCD">
        <w:rPr>
          <w:rFonts w:ascii="Century Gothic" w:hAnsi="Century Gothic"/>
          <w:sz w:val="20"/>
          <w:szCs w:val="20"/>
        </w:rPr>
        <w:t xml:space="preserve">ISO/IEC 19752 (lub równoważny) – norma określająca wydajność dla wkładów monochromatycznych drukarek laserowych; </w:t>
      </w:r>
    </w:p>
    <w:p w:rsidR="007B4CE8" w:rsidRPr="00033DCD" w:rsidRDefault="007B4CE8" w:rsidP="007B4CE8">
      <w:pPr>
        <w:widowControl/>
        <w:numPr>
          <w:ilvl w:val="0"/>
          <w:numId w:val="2"/>
        </w:numPr>
        <w:tabs>
          <w:tab w:val="clear" w:pos="720"/>
        </w:tabs>
        <w:spacing w:line="276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033DCD">
        <w:rPr>
          <w:rFonts w:ascii="Century Gothic" w:hAnsi="Century Gothic"/>
          <w:sz w:val="20"/>
          <w:szCs w:val="20"/>
        </w:rPr>
        <w:t>ISO/IEC 24711 (lub równoważnej) – norma określająca wydajność dla kaset z kolorowym i monochromatycznym tuszem do drukarek atramentowych;</w:t>
      </w:r>
    </w:p>
    <w:p w:rsidR="007B4CE8" w:rsidRPr="00033DCD" w:rsidRDefault="007B4CE8" w:rsidP="007B4CE8">
      <w:pPr>
        <w:widowControl/>
        <w:numPr>
          <w:ilvl w:val="0"/>
          <w:numId w:val="2"/>
        </w:numPr>
        <w:tabs>
          <w:tab w:val="clear" w:pos="720"/>
        </w:tabs>
        <w:spacing w:line="276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033DCD">
        <w:rPr>
          <w:rFonts w:ascii="Century Gothic" w:hAnsi="Century Gothic"/>
          <w:sz w:val="20"/>
          <w:szCs w:val="20"/>
        </w:rPr>
        <w:t>ISO/IEC 19798 (lub równoważnej) – norma określającą wydajność dla wkładów z tonerem do kolorowych drukarek laserowych;</w:t>
      </w:r>
    </w:p>
    <w:p w:rsidR="007B4CE8" w:rsidRDefault="007B4CE8" w:rsidP="007B4CE8">
      <w:pPr>
        <w:widowControl/>
        <w:numPr>
          <w:ilvl w:val="0"/>
          <w:numId w:val="2"/>
        </w:numPr>
        <w:tabs>
          <w:tab w:val="clear" w:pos="720"/>
        </w:tabs>
        <w:spacing w:line="276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033DCD">
        <w:rPr>
          <w:rFonts w:ascii="Century Gothic" w:hAnsi="Century Gothic"/>
          <w:sz w:val="20"/>
          <w:szCs w:val="20"/>
        </w:rPr>
        <w:t>Karty charakterystyki produktów przygotowane zgodnie z wymogami Dyrektywy Unii Europejskiej 91/155/EEC wraz z poprawkami 2001/58/EC.</w:t>
      </w:r>
    </w:p>
    <w:p w:rsidR="007B4CE8" w:rsidRPr="00033DCD" w:rsidRDefault="007B4CE8" w:rsidP="007B4CE8">
      <w:pPr>
        <w:widowControl/>
        <w:numPr>
          <w:ilvl w:val="0"/>
          <w:numId w:val="2"/>
        </w:numPr>
        <w:tabs>
          <w:tab w:val="clear" w:pos="720"/>
        </w:tabs>
        <w:spacing w:line="276" w:lineRule="auto"/>
        <w:ind w:left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próbki</w:t>
      </w:r>
      <w:r w:rsidRPr="00033DCD">
        <w:rPr>
          <w:rFonts w:ascii="Century Gothic" w:hAnsi="Century Gothic"/>
          <w:sz w:val="20"/>
          <w:szCs w:val="20"/>
        </w:rPr>
        <w:t xml:space="preserve"> oferowanych produktów równoważnych, w celu </w:t>
      </w:r>
      <w:r>
        <w:rPr>
          <w:rFonts w:ascii="Century Gothic" w:hAnsi="Century Gothic"/>
          <w:sz w:val="20"/>
          <w:szCs w:val="20"/>
        </w:rPr>
        <w:t>przeprowadzenia praktycznych te</w:t>
      </w:r>
      <w:r w:rsidRPr="00033DCD">
        <w:rPr>
          <w:rFonts w:ascii="Century Gothic" w:hAnsi="Century Gothic"/>
          <w:sz w:val="20"/>
          <w:szCs w:val="20"/>
        </w:rPr>
        <w:t>stów, sprawdzających, czy są one zgodne z opisem przedstawi</w:t>
      </w:r>
      <w:r>
        <w:rPr>
          <w:rFonts w:ascii="Century Gothic" w:hAnsi="Century Gothic"/>
          <w:sz w:val="20"/>
          <w:szCs w:val="20"/>
        </w:rPr>
        <w:t>onym przez Zamawiającego w SIWZ   – zgodnie z zapisami pkt. 4a1-3 SIWZ.</w:t>
      </w:r>
    </w:p>
    <w:p w:rsidR="007B4CE8" w:rsidRPr="003E15D3" w:rsidRDefault="007B4CE8" w:rsidP="00322AC6">
      <w:pPr>
        <w:rPr>
          <w:rFonts w:cs="Times New Roman"/>
        </w:rPr>
      </w:pPr>
    </w:p>
    <w:p w:rsidR="00DA70E0" w:rsidRPr="003E15D3" w:rsidRDefault="00DA70E0" w:rsidP="00322AC6">
      <w:pPr>
        <w:rPr>
          <w:rFonts w:cs="Times New Roman"/>
        </w:rPr>
      </w:pPr>
    </w:p>
    <w:p w:rsidR="00891BE5" w:rsidRPr="00414DE1" w:rsidRDefault="00891BE5" w:rsidP="00891BE5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 w:cs="Times New Roman"/>
          <w:b/>
          <w:bCs/>
          <w:sz w:val="20"/>
          <w:szCs w:val="20"/>
        </w:rPr>
        <w:t xml:space="preserve">Ponadto, </w:t>
      </w:r>
      <w:r>
        <w:rPr>
          <w:rFonts w:ascii="Century Gothic" w:eastAsia="TimesNewRomanPSMT" w:hAnsi="Century Gothic" w:cs="TimesNewRomanPSMT"/>
          <w:b/>
          <w:iCs/>
          <w:sz w:val="20"/>
          <w:szCs w:val="20"/>
        </w:rPr>
        <w:t>d</w:t>
      </w:r>
      <w:r w:rsidRPr="00414DE1">
        <w:rPr>
          <w:rFonts w:ascii="Century Gothic" w:eastAsia="TimesNewRomanPSMT" w:hAnsi="Century Gothic" w:cs="TimesNewRomanPSMT"/>
          <w:b/>
          <w:iCs/>
          <w:sz w:val="20"/>
          <w:szCs w:val="20"/>
        </w:rPr>
        <w:t>ział</w:t>
      </w:r>
      <w:r>
        <w:rPr>
          <w:rFonts w:ascii="Century Gothic" w:eastAsia="TimesNewRomanPSMT" w:hAnsi="Century Gothic" w:cs="TimesNewRomanPSMT"/>
          <w:b/>
          <w:iCs/>
          <w:sz w:val="20"/>
          <w:szCs w:val="20"/>
        </w:rPr>
        <w:t xml:space="preserve">ając </w:t>
      </w:r>
      <w:r w:rsidR="009C37D1">
        <w:rPr>
          <w:rFonts w:ascii="Century Gothic" w:eastAsia="TimesNewRomanPSMT" w:hAnsi="Century Gothic" w:cs="TimesNewRomanPSMT"/>
          <w:b/>
          <w:iCs/>
          <w:sz w:val="20"/>
          <w:szCs w:val="20"/>
        </w:rPr>
        <w:t>na podstawie art. 38 ust 4 w związku z art. 12a</w:t>
      </w:r>
      <w:r>
        <w:rPr>
          <w:rFonts w:ascii="Century Gothic" w:eastAsia="TimesNewRomanPSMT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eastAsia="TimesNewRomanPSMT" w:hAnsi="Century Gothic" w:cs="TimesNewRomanPSMT"/>
          <w:b/>
          <w:iCs/>
          <w:sz w:val="20"/>
          <w:szCs w:val="20"/>
        </w:rPr>
        <w:t>ustawy z dnia 29 stycznia 2004r. – Prawo Zamówień Publicznych,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="009C37D1">
        <w:rPr>
          <w:rFonts w:ascii="Century Gothic" w:hAnsi="Century Gothic"/>
          <w:b/>
          <w:bCs/>
          <w:sz w:val="20"/>
          <w:szCs w:val="20"/>
        </w:rPr>
        <w:t>(Dz. U. z 2015 r. poz. 2164</w:t>
      </w:r>
      <w:r w:rsidRPr="00414DE1">
        <w:rPr>
          <w:rFonts w:ascii="Century Gothic" w:hAnsi="Century Gothic"/>
          <w:b/>
          <w:bCs/>
          <w:sz w:val="20"/>
          <w:szCs w:val="20"/>
        </w:rPr>
        <w:t xml:space="preserve"> ze zm.)</w:t>
      </w:r>
      <w:r>
        <w:rPr>
          <w:rFonts w:ascii="Century Gothic" w:eastAsia="TimesNewRomanPSMT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eastAsia="TimesNewRomanPSMT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>modyfikuje treść SIWZ  w zakresie   przesunięcia  terminu   składania i otwa</w:t>
      </w:r>
      <w:r w:rsidR="009C37D1">
        <w:rPr>
          <w:rFonts w:ascii="Century Gothic" w:hAnsi="Century Gothic"/>
          <w:b/>
          <w:sz w:val="20"/>
          <w:szCs w:val="20"/>
          <w:u w:val="single"/>
        </w:rPr>
        <w:t>rcia ofert na dzień 24.07.2017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r.  </w:t>
      </w:r>
    </w:p>
    <w:p w:rsidR="00891BE5" w:rsidRPr="00414DE1" w:rsidRDefault="00891BE5" w:rsidP="00891BE5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891BE5" w:rsidRPr="00414DE1" w:rsidRDefault="00891BE5" w:rsidP="00891BE5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SIWZ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 </w:t>
      </w:r>
      <w:r w:rsidR="009C37D1">
        <w:rPr>
          <w:rFonts w:ascii="Century Gothic" w:hAnsi="Century Gothic" w:cs="Arial"/>
          <w:b/>
          <w:sz w:val="20"/>
          <w:szCs w:val="20"/>
        </w:rPr>
        <w:t>w pkt. 10.17, 14.1 i 14</w:t>
      </w:r>
      <w:r>
        <w:rPr>
          <w:rFonts w:ascii="Century Gothic" w:hAnsi="Century Gothic" w:cs="Arial"/>
          <w:b/>
          <w:sz w:val="20"/>
          <w:szCs w:val="20"/>
        </w:rPr>
        <w:t xml:space="preserve">.2. 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przyjmuje następujące brzmienie : </w:t>
      </w:r>
    </w:p>
    <w:p w:rsidR="009C37D1" w:rsidRPr="00213BD4" w:rsidRDefault="009C37D1" w:rsidP="009C37D1">
      <w:pPr>
        <w:pStyle w:val="Tekstpodstawowy22"/>
        <w:tabs>
          <w:tab w:val="left" w:pos="720"/>
        </w:tabs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9C37D1" w:rsidRPr="00213BD4" w:rsidRDefault="009C37D1" w:rsidP="009C37D1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9C37D1" w:rsidRPr="00213BD4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37D1" w:rsidRPr="00213BD4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9C37D1" w:rsidRPr="00213BD4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37D1" w:rsidRPr="005978AF" w:rsidRDefault="009C37D1" w:rsidP="009C37D1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37D1" w:rsidRPr="005978AF" w:rsidRDefault="009C37D1" w:rsidP="009C37D1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9C37D1" w:rsidRPr="00AD031C" w:rsidRDefault="009C37D1" w:rsidP="009C37D1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9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7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9C37D1" w:rsidRPr="005978AF" w:rsidTr="002C0487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C37D1" w:rsidRPr="005978AF" w:rsidRDefault="009C37D1" w:rsidP="002C048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9C37D1" w:rsidRPr="00F74EDD" w:rsidRDefault="009C37D1" w:rsidP="002C048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F74EDD">
              <w:rPr>
                <w:rFonts w:ascii="Century Gothic" w:hAnsi="Century Gothic"/>
                <w:b/>
                <w:szCs w:val="28"/>
              </w:rPr>
              <w:t>Sukcesywna dostawa</w:t>
            </w:r>
            <w:r>
              <w:rPr>
                <w:rFonts w:ascii="Century Gothic" w:hAnsi="Century Gothic"/>
                <w:b/>
                <w:szCs w:val="28"/>
              </w:rPr>
              <w:t xml:space="preserve"> fabrycznie nowych</w:t>
            </w:r>
            <w:r w:rsidRPr="00F74EDD">
              <w:rPr>
                <w:rFonts w:ascii="Century Gothic" w:hAnsi="Century Gothic"/>
                <w:b/>
                <w:szCs w:val="28"/>
              </w:rPr>
              <w:t xml:space="preserve"> materiałów eksploatacyjnych do drukarek i urządzeń wielofunkcyjnych na potrzeby</w:t>
            </w:r>
          </w:p>
          <w:p w:rsidR="009C37D1" w:rsidRPr="005978AF" w:rsidRDefault="009C37D1" w:rsidP="002C0487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F74EDD">
              <w:rPr>
                <w:rFonts w:ascii="Century Gothic" w:hAnsi="Century Gothic"/>
                <w:b/>
                <w:szCs w:val="28"/>
              </w:rPr>
              <w:t xml:space="preserve"> Uniwersytetu Kazimierza Wielkiego w Bydgoszczy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9C37D1" w:rsidRPr="005978AF" w:rsidRDefault="009C37D1" w:rsidP="002C0487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9C37D1" w:rsidRPr="005978AF" w:rsidTr="002C0487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C37D1" w:rsidRPr="005978AF" w:rsidRDefault="009C37D1" w:rsidP="002C0487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9C37D1" w:rsidRPr="005978AF" w:rsidRDefault="009C37D1" w:rsidP="009C37D1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9C37D1" w:rsidRDefault="009C37D1" w:rsidP="009C37D1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24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07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7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11:00</w:t>
      </w:r>
    </w:p>
    <w:p w:rsidR="009C37D1" w:rsidRDefault="009C37D1" w:rsidP="009C37D1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9C37D1" w:rsidRDefault="009C37D1" w:rsidP="009C37D1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9C37D1" w:rsidRPr="005978AF" w:rsidRDefault="009C37D1" w:rsidP="009C37D1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9C37D1" w:rsidRPr="005978AF" w:rsidRDefault="009C37D1" w:rsidP="009C37D1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37D1" w:rsidRPr="005978AF" w:rsidRDefault="009C37D1" w:rsidP="009C37D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C37D1" w:rsidRPr="005978AF" w:rsidRDefault="009C37D1" w:rsidP="009C37D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C37D1" w:rsidRPr="005978AF" w:rsidRDefault="009C37D1" w:rsidP="009C37D1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24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07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7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10:00</w:t>
      </w:r>
    </w:p>
    <w:p w:rsidR="009C37D1" w:rsidRPr="005978AF" w:rsidRDefault="009C37D1" w:rsidP="009C37D1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9C37D1" w:rsidRPr="005978AF" w:rsidRDefault="009C37D1" w:rsidP="009C37D1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9C37D1" w:rsidRPr="005978AF" w:rsidRDefault="009C37D1" w:rsidP="009C37D1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9C37D1" w:rsidRPr="005978AF" w:rsidRDefault="009C37D1" w:rsidP="009C37D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9C37D1" w:rsidRPr="005978AF" w:rsidRDefault="009C37D1" w:rsidP="009C37D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9C37D1" w:rsidRPr="005978AF" w:rsidRDefault="009C37D1" w:rsidP="009C37D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24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07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7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11:00</w:t>
      </w:r>
    </w:p>
    <w:p w:rsidR="009C37D1" w:rsidRPr="005978AF" w:rsidRDefault="009C37D1" w:rsidP="009C37D1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DA70E0" w:rsidRPr="003E15D3" w:rsidRDefault="00DA70E0" w:rsidP="00322AC6">
      <w:pPr>
        <w:rPr>
          <w:rFonts w:cs="Times New Roman"/>
        </w:rPr>
      </w:pPr>
    </w:p>
    <w:p w:rsidR="009C37D1" w:rsidRDefault="009C37D1" w:rsidP="00DA70E0">
      <w:pPr>
        <w:jc w:val="right"/>
        <w:rPr>
          <w:rFonts w:cs="Times New Roman"/>
        </w:rPr>
      </w:pPr>
    </w:p>
    <w:p w:rsidR="009C37D1" w:rsidRDefault="009C37D1" w:rsidP="00DA70E0">
      <w:pPr>
        <w:jc w:val="right"/>
        <w:rPr>
          <w:rFonts w:cs="Times New Roman"/>
        </w:rPr>
      </w:pPr>
    </w:p>
    <w:p w:rsidR="00DA70E0" w:rsidRPr="003E15D3" w:rsidRDefault="00753D6F" w:rsidP="00DA70E0">
      <w:pPr>
        <w:jc w:val="right"/>
        <w:rPr>
          <w:rFonts w:cs="Times New Roman"/>
        </w:rPr>
      </w:pPr>
      <w:r w:rsidRPr="003E15D3">
        <w:rPr>
          <w:rFonts w:cs="Times New Roman"/>
        </w:rPr>
        <w:t>Kanclerz UKW</w:t>
      </w:r>
    </w:p>
    <w:p w:rsidR="00753D6F" w:rsidRPr="00967FEB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 w:rsidRPr="003E15D3">
        <w:rPr>
          <w:rFonts w:cs="Times New Roman"/>
        </w:rPr>
        <w:t>mgr Renata Malak</w:t>
      </w:r>
    </w:p>
    <w:sectPr w:rsidR="00753D6F" w:rsidRPr="00967FEB" w:rsidSect="00165F05">
      <w:pgSz w:w="11906" w:h="16838"/>
      <w:pgMar w:top="1417" w:right="424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zcionka tekstu podstawowego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charset w:val="EE"/>
    <w:family w:val="roman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3" w15:restartNumberingAfterBreak="0">
    <w:nsid w:val="6A8B1B7D"/>
    <w:multiLevelType w:val="hybridMultilevel"/>
    <w:tmpl w:val="7D14DF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D8"/>
    <w:rsid w:val="00022FEF"/>
    <w:rsid w:val="00062420"/>
    <w:rsid w:val="00147AF6"/>
    <w:rsid w:val="00165F05"/>
    <w:rsid w:val="00322AC6"/>
    <w:rsid w:val="003542FE"/>
    <w:rsid w:val="003E15D3"/>
    <w:rsid w:val="0047375B"/>
    <w:rsid w:val="00521448"/>
    <w:rsid w:val="00552B60"/>
    <w:rsid w:val="00740AC3"/>
    <w:rsid w:val="00753D6F"/>
    <w:rsid w:val="00785342"/>
    <w:rsid w:val="007B4CE8"/>
    <w:rsid w:val="007D5B82"/>
    <w:rsid w:val="00800247"/>
    <w:rsid w:val="00891BE5"/>
    <w:rsid w:val="00967FEB"/>
    <w:rsid w:val="009C37D1"/>
    <w:rsid w:val="009E3459"/>
    <w:rsid w:val="00A83CF3"/>
    <w:rsid w:val="00B40843"/>
    <w:rsid w:val="00B55DD8"/>
    <w:rsid w:val="00BD13EF"/>
    <w:rsid w:val="00D403A6"/>
    <w:rsid w:val="00D40CA0"/>
    <w:rsid w:val="00DA70E0"/>
    <w:rsid w:val="00E2391F"/>
    <w:rsid w:val="00E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E8BEDE3-4170-42BE-B8AA-832F19165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Tekstkomentarza">
    <w:name w:val="annotation text"/>
    <w:basedOn w:val="Normalny"/>
    <w:link w:val="TekstkomentarzaZnak"/>
    <w:semiHidden/>
    <w:rsid w:val="00165F05"/>
    <w:pPr>
      <w:widowControl/>
      <w:suppressAutoHyphens w:val="0"/>
    </w:pPr>
    <w:rPr>
      <w:rFonts w:cs="Times New Roman"/>
      <w:kern w:val="0"/>
      <w:sz w:val="20"/>
      <w:szCs w:val="20"/>
      <w:lang w:eastAsia="pl-PL" w:bidi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65F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Akapitzlist1">
    <w:name w:val="Akapit z listą1"/>
    <w:basedOn w:val="Normalny"/>
    <w:rsid w:val="007B4CE8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Tekstpodstawowy">
    <w:name w:val="Body Text"/>
    <w:aliases w:val="a2 Znak"/>
    <w:basedOn w:val="Normalny"/>
    <w:link w:val="TekstpodstawowyZnak"/>
    <w:rsid w:val="009C37D1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9C37D1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9C37D1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9C37D1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9C37D1"/>
    <w:pPr>
      <w:widowControl/>
      <w:ind w:left="708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1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2371</Words>
  <Characters>14226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2017-07-19T08:12:00Z</cp:lastPrinted>
  <dcterms:created xsi:type="dcterms:W3CDTF">2017-07-19T06:48:00Z</dcterms:created>
  <dcterms:modified xsi:type="dcterms:W3CDTF">2017-07-19T08:33:00Z</dcterms:modified>
</cp:coreProperties>
</file>