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981" w:rsidRDefault="00157981" w:rsidP="00157981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6643536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157981" w:rsidRDefault="00157981" w:rsidP="00157981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157981" w:rsidRDefault="00157981" w:rsidP="00157981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157981" w:rsidRDefault="00157981" w:rsidP="00157981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sz w:val="20"/>
          <w:szCs w:val="20"/>
        </w:rPr>
      </w:pP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NIP 5542647568 REGON 340057695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157981" w:rsidRDefault="00157981" w:rsidP="00157981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</w:p>
    <w:p w:rsidR="00157981" w:rsidRDefault="00157981" w:rsidP="0015798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goszcz, dn. 11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.09.2017</w:t>
      </w:r>
    </w:p>
    <w:p w:rsidR="00157981" w:rsidRDefault="00157981" w:rsidP="0015798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1579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UKW/DZP-282-ZO- 113/2017</w:t>
      </w:r>
    </w:p>
    <w:p w:rsidR="00A03497" w:rsidRDefault="00A03497" w:rsidP="0015798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157981" w:rsidRDefault="00157981" w:rsidP="0015798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157981" w:rsidRDefault="00157981" w:rsidP="0015798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157981" w:rsidRDefault="00157981" w:rsidP="0015798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7981" w:rsidRDefault="00157981" w:rsidP="00157981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15798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UKW/DZP-282-ZO-113/2017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1579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wydania książki, pt. „Stąd konserwatyzm jest pozytywizmem. Antologia publicystyki młodo konserwatystów warszaws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kich i ich adherentów 1876-1918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57981" w:rsidRDefault="00157981" w:rsidP="00157981">
      <w:pPr>
        <w:numPr>
          <w:ilvl w:val="0"/>
          <w:numId w:val="1"/>
        </w:numPr>
        <w:tabs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AGENT PR Sylwester Wolak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157981" w:rsidRDefault="00157981" w:rsidP="00157981">
      <w:pPr>
        <w:numPr>
          <w:ilvl w:val="0"/>
          <w:numId w:val="1"/>
        </w:numPr>
        <w:tabs>
          <w:tab w:val="left" w:pos="851"/>
          <w:tab w:val="left" w:pos="993"/>
          <w:tab w:val="num" w:pos="170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Krowoderska 58/18, 31-158 Kraków</w:t>
      </w:r>
    </w:p>
    <w:p w:rsidR="00157981" w:rsidRDefault="00157981" w:rsidP="00157981">
      <w:pPr>
        <w:numPr>
          <w:ilvl w:val="0"/>
          <w:numId w:val="1"/>
        </w:numPr>
        <w:tabs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20 947,50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57981" w:rsidRDefault="00157981" w:rsidP="001579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57981" w:rsidRDefault="00157981" w:rsidP="001579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15798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57981" w:rsidRDefault="00157981" w:rsidP="001579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d</w:t>
      </w:r>
      <w:r w:rsidRPr="00157981">
        <w:rPr>
          <w:rFonts w:ascii="Book Antiqua" w:eastAsia="Times New Roman" w:hAnsi="Book Antiqua" w:cs="Book Antiqua"/>
          <w:sz w:val="20"/>
          <w:szCs w:val="20"/>
          <w:lang w:eastAsia="pl-PL"/>
        </w:rPr>
        <w:t>oświadczenie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40 % - </w:t>
      </w:r>
      <w:r w:rsidRPr="00A0349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40 pkt</w:t>
      </w:r>
    </w:p>
    <w:p w:rsidR="00157981" w:rsidRDefault="00157981" w:rsidP="00157981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7981" w:rsidRDefault="00157981" w:rsidP="00157981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57981" w:rsidRDefault="00157981" w:rsidP="00157981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57981" w:rsidRDefault="00157981" w:rsidP="001579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A03497" w:rsidRPr="00A0349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AGENT PR Sylwester Wolak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uzyskała najwyższą liczbę punktów ( 100 pkt) </w:t>
      </w:r>
      <w:r w:rsidR="00A03497">
        <w:rPr>
          <w:rFonts w:ascii="Book Antiqua" w:eastAsia="Times New Roman" w:hAnsi="Book Antiqua" w:cs="Book Antiqua"/>
          <w:sz w:val="20"/>
          <w:szCs w:val="20"/>
          <w:lang w:eastAsia="pl-PL"/>
        </w:rPr>
        <w:t>i mieści się w kwocie, którą Zamawiający przeznaczył na realizację zamówienia.</w:t>
      </w:r>
    </w:p>
    <w:p w:rsidR="00A03497" w:rsidRDefault="00A03497" w:rsidP="001579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03497" w:rsidRDefault="00A03497" w:rsidP="001579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</w:t>
      </w:r>
      <w:r w:rsidR="00A62CE1">
        <w:rPr>
          <w:rFonts w:ascii="Book Antiqua" w:eastAsia="Times New Roman" w:hAnsi="Book Antiqua" w:cs="Book Antiqua"/>
          <w:sz w:val="20"/>
          <w:szCs w:val="20"/>
          <w:lang w:eastAsia="pl-PL"/>
        </w:rPr>
        <w:t>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powaniu:</w:t>
      </w:r>
    </w:p>
    <w:p w:rsidR="00A03497" w:rsidRDefault="00A03497" w:rsidP="001579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650"/>
        <w:gridCol w:w="1843"/>
        <w:gridCol w:w="2409"/>
        <w:gridCol w:w="1560"/>
      </w:tblGrid>
      <w:tr w:rsidR="00A03497" w:rsidRPr="005D476C" w:rsidTr="00061CA7">
        <w:tc>
          <w:tcPr>
            <w:tcW w:w="577" w:type="dxa"/>
          </w:tcPr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650" w:type="dxa"/>
          </w:tcPr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843" w:type="dxa"/>
          </w:tcPr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09" w:type="dxa"/>
          </w:tcPr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</w:t>
            </w:r>
            <w:r w:rsidRPr="00A0349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OŚWIADCZENIE</w:t>
            </w:r>
          </w:p>
        </w:tc>
        <w:tc>
          <w:tcPr>
            <w:tcW w:w="1560" w:type="dxa"/>
          </w:tcPr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A03497" w:rsidRPr="005D476C" w:rsidRDefault="00A03497" w:rsidP="00061CA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A03497" w:rsidRPr="005D476C" w:rsidTr="00061CA7">
        <w:trPr>
          <w:trHeight w:val="929"/>
        </w:trPr>
        <w:tc>
          <w:tcPr>
            <w:tcW w:w="577" w:type="dxa"/>
          </w:tcPr>
          <w:p w:rsidR="00A03497" w:rsidRDefault="00A03497" w:rsidP="00061CA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650" w:type="dxa"/>
          </w:tcPr>
          <w:p w:rsidR="00A03497" w:rsidRDefault="00A03497" w:rsidP="00061CA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Państwowy Instytut Wydawniczy</w:t>
            </w:r>
          </w:p>
          <w:p w:rsidR="00A03497" w:rsidRDefault="00A03497" w:rsidP="00061CA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Foksal 17,</w:t>
            </w:r>
          </w:p>
          <w:p w:rsidR="00A03497" w:rsidRPr="001D37C5" w:rsidRDefault="00A03497" w:rsidP="00061CA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00-372 Warszawa</w:t>
            </w:r>
          </w:p>
        </w:tc>
        <w:tc>
          <w:tcPr>
            <w:tcW w:w="1843" w:type="dxa"/>
          </w:tcPr>
          <w:p w:rsidR="00A03497" w:rsidRDefault="00A03497" w:rsidP="00061CA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D24CC3" w:rsidRDefault="00A03497" w:rsidP="00061CA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30 135,00</w:t>
            </w: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A03497" w:rsidRPr="00455938" w:rsidRDefault="00A03497" w:rsidP="00061CA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41,71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2409" w:type="dxa"/>
          </w:tcPr>
          <w:p w:rsidR="00A03497" w:rsidRDefault="00A03497" w:rsidP="00061CA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061CA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40 pkt</w:t>
            </w:r>
          </w:p>
        </w:tc>
        <w:tc>
          <w:tcPr>
            <w:tcW w:w="1560" w:type="dxa"/>
          </w:tcPr>
          <w:p w:rsidR="00A03497" w:rsidRDefault="00A03497" w:rsidP="00061CA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03497" w:rsidRPr="005D476C" w:rsidRDefault="00A03497" w:rsidP="00A034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81,71 pkt</w:t>
            </w:r>
          </w:p>
        </w:tc>
      </w:tr>
    </w:tbl>
    <w:p w:rsidR="00A03497" w:rsidRDefault="00A03497" w:rsidP="00157981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7981" w:rsidRDefault="00157981" w:rsidP="00157981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157981" w:rsidRPr="00092925" w:rsidRDefault="00157981" w:rsidP="00157981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092925">
        <w:rPr>
          <w:rFonts w:ascii="Book Antiqua" w:hAnsi="Book Antiqua"/>
          <w:b/>
          <w:sz w:val="20"/>
          <w:szCs w:val="20"/>
        </w:rPr>
        <w:t>Zastępca Kanclerza UKW                                                                                                 mgr  Mariola Majorkowska</w:t>
      </w:r>
    </w:p>
    <w:bookmarkEnd w:id="0"/>
    <w:p w:rsidR="00157981" w:rsidRDefault="00157981" w:rsidP="0015798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57981" w:rsidRDefault="00157981" w:rsidP="00157981"/>
    <w:p w:rsidR="00157981" w:rsidRDefault="00157981" w:rsidP="00157981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981"/>
    <w:rsid w:val="00092925"/>
    <w:rsid w:val="00104E03"/>
    <w:rsid w:val="00157981"/>
    <w:rsid w:val="00511973"/>
    <w:rsid w:val="00A03497"/>
    <w:rsid w:val="00A62CE1"/>
    <w:rsid w:val="00D153E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79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57981"/>
    <w:rPr>
      <w:color w:val="0000FF"/>
      <w:u w:val="single"/>
    </w:rPr>
  </w:style>
  <w:style w:type="table" w:styleId="Tabela-Siatka">
    <w:name w:val="Table Grid"/>
    <w:basedOn w:val="Standardowy"/>
    <w:uiPriority w:val="59"/>
    <w:rsid w:val="00A0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798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57981"/>
    <w:rPr>
      <w:color w:val="0000FF"/>
      <w:u w:val="single"/>
    </w:rPr>
  </w:style>
  <w:style w:type="table" w:styleId="Tabela-Siatka">
    <w:name w:val="Table Grid"/>
    <w:basedOn w:val="Standardowy"/>
    <w:uiPriority w:val="59"/>
    <w:rsid w:val="00A0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329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2017-09-11T11:59:00Z</cp:lastPrinted>
  <dcterms:created xsi:type="dcterms:W3CDTF">2017-09-11T11:44:00Z</dcterms:created>
  <dcterms:modified xsi:type="dcterms:W3CDTF">2017-09-11T11:59:00Z</dcterms:modified>
</cp:coreProperties>
</file>