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60A" w:rsidRPr="0057060A" w:rsidRDefault="0057060A" w:rsidP="005706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587119-N-2017 z dnia 2017-09-12 r.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060A" w:rsidRPr="0057060A" w:rsidRDefault="0057060A" w:rsidP="0057060A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Usługa cateringowa w formie bufetu dla studentów podczas spotkań w ramach wymiany dobrych praktyk realizowanych w projekcie pn. Wykwalifikowani, aktywni, komunikatywni – absolwenci UKW </w:t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Wykwalifikowani, aktywni, komunikatywni – absolwenci UKW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Postępowanie przeprowadza podmiot, któremu zamawiający powierzył/powierzyli przeprowadzenie postępowania 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 523 608 206.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Państwowa Uczelnia Wyższa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57060A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ul. Chodkiewicza 30, 85-064 Bydgoszcz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Usługa cateringowa w formie bufetu dla studentów podczas spotkań w ramach wymiany dobrych praktyk realizowanych w projekcie pn. Wykwalifikowani, aktywni, komunikatywni – absolwenci UKW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UKW/DZP-281-U-8/2017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57060A" w:rsidRPr="0057060A" w:rsidRDefault="0057060A" w:rsidP="0057060A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57060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1.Przedmiotem zamówienia jest świadczenie usługi cateringowej w formie bufetu dla studentów podczas spotkań w ramach wymiany dobrych praktyk realizowanych w projekcie pn. „Wykwalifikowani, aktywni, komunikatywni – absolwenci UKW”. 2.Usługa cateringowa rozumiana jest jako dostawa posiłków oraz sprzętu niezbędnego do realizacji przedmiotu zamówienia w formie wskazanej przez Zamawiającego (obrusy, naczynia, sztućce itp.). 3.Termin świadczenia usług cateringowych będzie w okresie od 4 do 7 października 2017 r. 4.Napoje i potrawy powinny być serwowane w ilości adekwatnej do liczby uczestników. 5.Zamawiający udostępni potrzebne pomieszczenia i stoły. 6.Adres i godzina realizacji usługi zostanie uzgodnione z Zamawiającym za pośrednictwem poczty elektronicznej na adres: fundusze@ukw.edu.pl, nie później niż na 2 dni przed datą rozpoczęcia spotkań. 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Szczegółowe menu posiłków zostanie uzgodnione z Zamawiającym na podstawie co najmniej 2 propozycji przedstawionych przez Wykonawcę za pośrednictwem poczty elektronicznej na adres: fundusze@ukw.edu.pl, nie później niż na 2 dni przed datą rozpoczęcia spotkań. 7.Świadczenie usługi cateringowej polegać ma na przygotowaniu, dostarczeniu i podaniu posiłków (rozłożenie na stołach), a także na obsłudze po zakończeniu uroczystości (uprzątnięcie stołów i pomieszczeń w których serwowane będą posiłki) we wskazanym przez Zamawiającego miejscu na terenie obiektu. 8.Usługa cateringowa obejmuje: •Przerwa kawowa: ¬kawa – min. 300 ml/ 1 osobę ¬herbata – min. 300 ml/1 osobę ¬woda </w:t>
      </w:r>
      <w:proofErr w:type="spellStart"/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niegaz</w:t>
      </w:r>
      <w:proofErr w:type="spellEnd"/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– min. 500 ml/1 osobę ¬cukier w saszetkach lub w kostkach, śmietanka do kawy ¬kanapki koktajlowe mieszane, min. 3 rodzaje na co najmniej 3 rodzajach pieczywa, min 60 g x 3/ 1 osobę ¬ciastka min. 4 rodzaje po 3 szt. z każdego rodzaju 50 g/ 1 osobę.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55300000-3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57060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II.8) Okres, w którym realizowane będzie zamówienie lub okres, na który została zawarta umowa ramowa lub okres, na który został ustanowiony dynamiczny system zakupów: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57060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2017-10-04  </w:t>
      </w:r>
      <w:r w:rsidRPr="0057060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57060A" w:rsidRPr="0057060A" w:rsidTr="0057060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060A" w:rsidRPr="0057060A" w:rsidRDefault="0057060A" w:rsidP="00570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060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060A" w:rsidRPr="0057060A" w:rsidRDefault="0057060A" w:rsidP="00570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060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060A" w:rsidRPr="0057060A" w:rsidRDefault="0057060A" w:rsidP="00570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060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060A" w:rsidRPr="0057060A" w:rsidRDefault="0057060A" w:rsidP="00570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060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57060A" w:rsidRPr="0057060A" w:rsidTr="0057060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060A" w:rsidRPr="0057060A" w:rsidRDefault="0057060A" w:rsidP="00570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060A" w:rsidRPr="0057060A" w:rsidRDefault="0057060A" w:rsidP="00570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060A" w:rsidRPr="0057060A" w:rsidRDefault="0057060A" w:rsidP="00570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060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2017-10-04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060A" w:rsidRPr="0057060A" w:rsidRDefault="0057060A" w:rsidP="00570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Wykonawca ubiegający się o zamówienie musi wykazać, iż posiada aktualne zezwolenie na prowadzenie działalności cateringowej, udokumentowane decyzją właściwego organu inspekcji sanitarnej potwierdzające, że Wykonawca objęty jest nadzorem sanitarnym i spełnia wymagania higieniczne i zdrowotne konieczne do zapewnienia bezpieczeństwa procesu przygotowania posiłków oraz realizuje program i procedury z zakresu bezpieczeństwa żywności zgodnie z ustawą o bezpieczeństwie żywności i żywienia z dnia 25 08.2006 r. (tekst jedn.: Dz.U z 2015 r. poz. 594). W przypadku podmiotów występujących wspólnie warunek ten musi spełnić każdy z podmiotów.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2 do SIWZ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Doświadczenie zawodowe: Wykazanie przez Wykonawcę wykonania, a w przypadku świadczeń okresowych lub ciągłych również wykonywanych, w okresie ostatnich 3 lat przed upływem terminu składania ofert, a jeżeli okres prowadzenia działalności jest krótszy – w tym okresie, co najmniej dwóch usług cateringowych dla min. 100 osób, każda. W celu wykazania spełniania przez Wykonawcę warunku, o którym mowa powyżej Wykonawca zobowiązany jest przedłożyć wraz z ofertą: wykaz usług cateringowych wykonanych w okresie ostatnich trzech lat przed upływem terminu składania ofert, a jeżeli okres prowadzenia działalności jest krótszy – w tym okresie, wraz z podaniem ilości osób, daty i miejsca wykonania oraz z załączeniem dowodów wskazujących, że usługi zostały wykonane prawidłowo bez zarzutów - Załącznik nr 7 do SIWZ. Uwaga! Dowodami o których mowa powyżej są poświadczenia lub inne dokumenty – jeżeli z uzasadnionych przyczyn o obiektywnym charakterze Wykonawca nie jest w stanie uzyskać poświadczenia.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Tak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1) odpis z właściwego rejestru lub z centralnej ewidencji i informacji o działalności gospodarczej, jeżeli odrębne przepisy wymagają wpisu do rejestru lub ewidencji, w celu wykazania braku podstaw do wykluczenia na podstawie art. 24 ust. 5 pkt. 1 ustawy, 2) W terminie 3 dni od zamieszczenia na stronie internetowej Zamawiającego informacji z otwarcia ofert, o której mowa w art. 86 ust.3 PZP Wykonawca zobowiązany jest przekazać Zamawiającemu oświadczenie o przynależności lub braku przynależności do tej samej grupy kapitałowej, o której mowa w art.24 ust. 1 pkt. 23 ustawy PZP - Załącznik nr 4 lub 4a.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1) zezwolenie na prowadzenie działalności cateringowej, udokumentowane decyzją 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właściwego organu inspekcji sanitarnej; 2) wykaz usług cateringowych wykonanych nie wcześniej niż w okresie ostatnich trzech lat przed upływem terminu składania ofert, a jeżeli okres prowadzenia działalności jest krótszy – w tym okresie, wraz z podaniem daty, miejsca ilości osób dla których usługa została wykonana oraz podmiotów, na rzecz których usługi te zostały wykonane, z załączeniem dowodów określających czy usługi zostały wykonane należycie, potwierdzających spełnienie warunku opisanego w ust. 7 pkt. 7.1.2. </w:t>
      </w:r>
      <w:proofErr w:type="spellStart"/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ppkt</w:t>
      </w:r>
      <w:proofErr w:type="spellEnd"/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1, 3) Wykaz osób wykonujących czynności sporządzony zgodnie z Załącznikiem nr 7 do SIWZ w zakresie realizacji zamówienia wskazanych przez Zamawiającego w pkt. 5.5. SIWZ i zatrudnionych przez Wykonawcę lub Podwykonawcę na podstawie umowy o pracę. 4) Oświadczenie o zatrudnieniu na podstawie umowy o pracę osób wykonujących czynności w postępowaniu – Załącznik nr 8 do SIWZ. 5) Świadectwo/a homologacji zawierająca/e informację o normie emisji spalin pojazdu/ów (Wykonawcy).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1) Zobowiązanie podmiotów, na których zdolnościach zawodowych, sytuacji finansowej lub ekonomicznej wykonawca polega do oddania mu do dyspozycji niezbędnych zasobów na potrzeby realizacji zamówienia. (Załącznik nr 9 do SIWZ) 2) Pełnomocnictwo udzielone przez Wykonawców wspólnie ubiegających się o zamówienie do reprezentowania ich w postępowaniu o udzielenie zamówienia albo reprezentowania w postępowaniu i zawarcia umowy w sprawie zamówienia publicznego. 3) Formularz ofertowy.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IV.1) OPIS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(przetarg ograniczony, negocjacje z ogłoszeniem, dialog konkurencyjny, partnerstwo innowacyjne)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Przewiduje się pobranie ze złożonych katalogów elektronicznych informacji potrzebnych do sporządzenia ofert w ramach umowy ramowej/dynamicznego 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systemu zakupów: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57060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08"/>
        <w:gridCol w:w="1016"/>
      </w:tblGrid>
      <w:tr w:rsidR="0057060A" w:rsidRPr="0057060A" w:rsidTr="0057060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060A" w:rsidRPr="0057060A" w:rsidRDefault="0057060A" w:rsidP="00570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060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060A" w:rsidRPr="0057060A" w:rsidRDefault="0057060A" w:rsidP="00570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060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7060A" w:rsidRPr="0057060A" w:rsidTr="0057060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060A" w:rsidRPr="0057060A" w:rsidRDefault="0057060A" w:rsidP="00570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060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060A" w:rsidRPr="0057060A" w:rsidRDefault="0057060A" w:rsidP="00570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060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57060A" w:rsidRPr="0057060A" w:rsidTr="0057060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060A" w:rsidRPr="0057060A" w:rsidRDefault="0057060A" w:rsidP="00570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060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 środowiskowe w zakresie emisji spalin przez pojazdy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060A" w:rsidRPr="0057060A" w:rsidRDefault="0057060A" w:rsidP="00570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060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  <w:tr w:rsidR="0057060A" w:rsidRPr="0057060A" w:rsidTr="0057060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060A" w:rsidRPr="0057060A" w:rsidRDefault="0057060A" w:rsidP="00570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060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Rodzaje pieczywa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060A" w:rsidRPr="0057060A" w:rsidRDefault="0057060A" w:rsidP="00570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060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</w:tbl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Wstępny harmonogram postępowania: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Wykonawcy, którzy nie złożyli nowych postąpień, zostaną zakwalifikowani do następnego etapu: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57060A" w:rsidRPr="0057060A" w:rsidRDefault="0057060A" w:rsidP="0057060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Zgodnie z postanowieniami art. 144 ust. 1 pkt 2-6 ustawy Prawo zamówień publicznych Zamawiający przewiduje możliwość dokonania zmian w umowie o udzielenie zamówienia publicznego po jej zawarciu, pod warunkiem podpisania aneksu zaakceptowanego przez obydwie strony. 2. Zmiany zgodnie z zapisami art. 140 ust. 3 ustawy Prawo zamówień publicznych nie mogą wykraczać poza określenie przedmiotu zamówienia zawarte w SIWZ. 3. W szczególności Zamawiający dopuszcza zmiany dotyczące: a) aktualizację danych Wykonawcy poprzez: zmianę nazwy firmy, zmianę adresu siedziby, zmianę formy prawnej Wykonawcy itp., b) w przypadku zmian w przepisach prawa dotyczących stawki podatku od towarów i usług umowa będzie odpowiednio zmieniona w zakresie dotyczącym kwoty podatku VAT wynagrodzenia brutto Wykonawcy, c) gdy zaistnieje istotna zmiana okoliczności powodująca, że bez odpowiedniej zmiany umowy strony nie będą mogły w sposób należyty wywiązać się z postanowień 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umowy, czego nie można było przewidzieć w chwili zawarcia umowy, d) zmianę terminu rozpoczęcia świadczenia usługi.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57060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2017-09-20, godzina: 10:00,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IV.6.5) Przewiduje się unieważnienie postępowania o udzielenie zamówienia, jeżeli środki służące sfinansowaniu zamówień na badania naukowe lub prace rozwojowe, które zamawiający zamierzał przeznaczyć na sfinansowanie </w:t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całości lub części zamówienia, nie zostały mu przyznane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060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7060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060A" w:rsidRPr="0057060A" w:rsidRDefault="0057060A" w:rsidP="0057060A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7060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2F2C80" w:rsidRDefault="002F2C80">
      <w:bookmarkStart w:id="0" w:name="_GoBack"/>
      <w:bookmarkEnd w:id="0"/>
    </w:p>
    <w:sectPr w:rsidR="002F2C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60A"/>
    <w:rsid w:val="002F2C80"/>
    <w:rsid w:val="00570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241AB6-2748-494E-A844-8EEA9C1B0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736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08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705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08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40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305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804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86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063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19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524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50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9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295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824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40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846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97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83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93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21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556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82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05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752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51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99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43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887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632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64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52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834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727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759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721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102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73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34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42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3275</Words>
  <Characters>19653</Characters>
  <Application>Microsoft Office Word</Application>
  <DocSecurity>0</DocSecurity>
  <Lines>163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2017-09-12T12:41:00Z</dcterms:created>
  <dcterms:modified xsi:type="dcterms:W3CDTF">2017-09-12T12:41:00Z</dcterms:modified>
</cp:coreProperties>
</file>