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A49" w:rsidRPr="006F5A49" w:rsidRDefault="006F5A49" w:rsidP="006F5A49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F5A49" w:rsidRPr="006F5A49" w:rsidRDefault="006F5A49" w:rsidP="006F5A49">
      <w:pPr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noProof/>
          <w:sz w:val="20"/>
          <w:szCs w:val="20"/>
        </w:rPr>
        <w:drawing>
          <wp:anchor distT="0" distB="0" distL="114935" distR="114935" simplePos="0" relativeHeight="251659264" behindDoc="0" locked="0" layoutInCell="1" allowOverlap="1" wp14:anchorId="3576179F" wp14:editId="0E74F652">
            <wp:simplePos x="0" y="0"/>
            <wp:positionH relativeFrom="column">
              <wp:posOffset>-333375</wp:posOffset>
            </wp:positionH>
            <wp:positionV relativeFrom="paragraph">
              <wp:posOffset>111125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b/>
          <w:bCs/>
          <w:sz w:val="20"/>
          <w:szCs w:val="20"/>
        </w:rPr>
        <w:t xml:space="preserve">UNIWERSYTET KAZIMIERZA WIELKIEGO </w:t>
      </w:r>
    </w:p>
    <w:p w:rsidR="006F5A49" w:rsidRPr="006F5A49" w:rsidRDefault="006F5A49" w:rsidP="006F5A49">
      <w:pPr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b/>
          <w:bCs/>
          <w:sz w:val="20"/>
          <w:szCs w:val="20"/>
        </w:rPr>
        <w:t xml:space="preserve">                                  W BYDGOSZCZY</w:t>
      </w:r>
    </w:p>
    <w:p w:rsidR="006F5A49" w:rsidRPr="006F5A49" w:rsidRDefault="006F5A49" w:rsidP="006F5A49">
      <w:pPr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ul. Chodkiewicza 30, 85 – 064 Bydgoszcz, tel. 052 341 91 00 fax. 052 360 82 06</w:t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NIP 5542647568 REGON 340057695</w:t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www.ukw.edu.pl</w:t>
      </w:r>
    </w:p>
    <w:p w:rsidR="006F5A49" w:rsidRPr="006F5A49" w:rsidRDefault="006F5A49" w:rsidP="006F5A49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 Antiqua" w:hAnsi="Book Antiqua" w:cs="Times New Roman"/>
          <w:sz w:val="20"/>
          <w:szCs w:val="20"/>
        </w:rPr>
      </w:pPr>
    </w:p>
    <w:p w:rsidR="006F5A49" w:rsidRPr="006F5A49" w:rsidRDefault="006F5A49" w:rsidP="006F5A49">
      <w:pPr>
        <w:rPr>
          <w:rFonts w:ascii="Book Antiqua" w:eastAsia="Batang" w:hAnsi="Book Antiqua"/>
          <w:sz w:val="20"/>
          <w:szCs w:val="20"/>
        </w:rPr>
      </w:pPr>
    </w:p>
    <w:p w:rsidR="006F5A49" w:rsidRPr="006F5A49" w:rsidRDefault="006E2B7A" w:rsidP="006F5A49">
      <w:pPr>
        <w:jc w:val="right"/>
        <w:rPr>
          <w:rFonts w:ascii="Book Antiqua" w:eastAsia="Batang" w:hAnsi="Book Antiqua" w:cs="Century Gothic"/>
          <w:sz w:val="20"/>
          <w:szCs w:val="20"/>
        </w:rPr>
      </w:pPr>
      <w:r>
        <w:rPr>
          <w:rFonts w:ascii="Book Antiqua" w:eastAsia="Batang" w:hAnsi="Book Antiqua" w:cs="Century Gothic"/>
          <w:sz w:val="20"/>
          <w:szCs w:val="20"/>
        </w:rPr>
        <w:t>Bydgoszcz, 23</w:t>
      </w:r>
      <w:r w:rsidR="006F5A49" w:rsidRPr="006F5A49">
        <w:rPr>
          <w:rFonts w:ascii="Book Antiqua" w:eastAsia="Batang" w:hAnsi="Book Antiqua" w:cs="Century Gothic"/>
          <w:sz w:val="20"/>
          <w:szCs w:val="20"/>
        </w:rPr>
        <w:t xml:space="preserve">.10.2017 r. </w:t>
      </w:r>
    </w:p>
    <w:p w:rsidR="006F5A49" w:rsidRPr="006F5A49" w:rsidRDefault="006F5A49" w:rsidP="006F5A49">
      <w:pPr>
        <w:jc w:val="right"/>
        <w:rPr>
          <w:rFonts w:ascii="Book Antiqua" w:eastAsia="Batang" w:hAnsi="Book Antiqua" w:cs="Century Gothic"/>
          <w:sz w:val="20"/>
          <w:szCs w:val="20"/>
        </w:rPr>
      </w:pPr>
    </w:p>
    <w:p w:rsidR="006F5A49" w:rsidRPr="006F5A49" w:rsidRDefault="006E2B7A" w:rsidP="006F5A49">
      <w:pPr>
        <w:rPr>
          <w:rFonts w:ascii="Book Antiqua" w:eastAsia="Batang" w:hAnsi="Book Antiqua"/>
          <w:b/>
          <w:bCs/>
          <w:sz w:val="20"/>
          <w:szCs w:val="20"/>
        </w:rPr>
      </w:pPr>
      <w:r>
        <w:rPr>
          <w:rFonts w:ascii="Book Antiqua" w:eastAsia="Batang" w:hAnsi="Book Antiqua" w:cs="Century Gothic"/>
          <w:b/>
          <w:bCs/>
          <w:sz w:val="20"/>
          <w:szCs w:val="20"/>
        </w:rPr>
        <w:t>UKW/DZP-282-ZO-166</w:t>
      </w:r>
      <w:r w:rsidR="006F5A49" w:rsidRPr="006F5A49">
        <w:rPr>
          <w:rFonts w:ascii="Book Antiqua" w:eastAsia="Batang" w:hAnsi="Book Antiqua" w:cs="Century Gothic"/>
          <w:b/>
          <w:bCs/>
          <w:sz w:val="20"/>
          <w:szCs w:val="20"/>
        </w:rPr>
        <w:t>/2017</w:t>
      </w:r>
      <w:r w:rsidR="006F5A49"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="006F5A49"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="006F5A49"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="006F5A49"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="006F5A49" w:rsidRPr="006F5A49">
        <w:rPr>
          <w:rFonts w:ascii="Book Antiqua" w:eastAsia="Batang" w:hAnsi="Book Antiqua"/>
          <w:b/>
          <w:bCs/>
          <w:sz w:val="20"/>
          <w:szCs w:val="20"/>
        </w:rPr>
        <w:tab/>
      </w:r>
    </w:p>
    <w:p w:rsidR="006F5A49" w:rsidRPr="006F5A49" w:rsidRDefault="006F5A49" w:rsidP="006F5A49">
      <w:pPr>
        <w:autoSpaceDE w:val="0"/>
        <w:autoSpaceDN w:val="0"/>
        <w:adjustRightInd w:val="0"/>
        <w:jc w:val="right"/>
        <w:rPr>
          <w:rFonts w:ascii="Book Antiqua" w:eastAsia="Batang" w:hAnsi="Book Antiqua"/>
          <w:sz w:val="20"/>
          <w:szCs w:val="20"/>
        </w:rPr>
      </w:pPr>
    </w:p>
    <w:p w:rsidR="006F5A49" w:rsidRPr="006F5A49" w:rsidRDefault="006F5A49" w:rsidP="006F5A49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</w:p>
    <w:p w:rsidR="006F5A49" w:rsidRPr="006F5A49" w:rsidRDefault="006F5A49" w:rsidP="006F5A49">
      <w:pPr>
        <w:autoSpaceDE w:val="0"/>
        <w:autoSpaceDN w:val="0"/>
        <w:adjustRightInd w:val="0"/>
        <w:jc w:val="both"/>
        <w:rPr>
          <w:rFonts w:ascii="Book Antiqua" w:eastAsia="Batang" w:hAnsi="Book Antiqua"/>
          <w:sz w:val="20"/>
          <w:szCs w:val="20"/>
        </w:rPr>
      </w:pPr>
    </w:p>
    <w:p w:rsidR="006F5A49" w:rsidRPr="006F5A49" w:rsidRDefault="006F5A49" w:rsidP="006F5A49">
      <w:pPr>
        <w:autoSpaceDE w:val="0"/>
        <w:autoSpaceDN w:val="0"/>
        <w:adjustRightInd w:val="0"/>
        <w:ind w:firstLine="360"/>
        <w:jc w:val="both"/>
        <w:rPr>
          <w:rFonts w:ascii="Book Antiqua" w:eastAsia="Batang" w:hAnsi="Book Antiqua"/>
          <w:sz w:val="20"/>
          <w:szCs w:val="20"/>
        </w:rPr>
      </w:pPr>
    </w:p>
    <w:p w:rsidR="006F5A49" w:rsidRDefault="006F5A49" w:rsidP="006F5A49">
      <w:pPr>
        <w:autoSpaceDE w:val="0"/>
        <w:autoSpaceDN w:val="0"/>
        <w:adjustRightInd w:val="0"/>
        <w:spacing w:line="360" w:lineRule="auto"/>
        <w:jc w:val="both"/>
        <w:rPr>
          <w:rFonts w:ascii="Book Antiqua" w:eastAsia="Batang" w:hAnsi="Book Antiqua" w:cs="Century Gothic"/>
          <w:b/>
          <w:sz w:val="20"/>
          <w:szCs w:val="20"/>
        </w:rPr>
      </w:pPr>
      <w:r w:rsidRPr="006F5A49">
        <w:rPr>
          <w:rFonts w:ascii="Book Antiqua" w:eastAsia="Batang" w:hAnsi="Book Antiqua"/>
          <w:sz w:val="20"/>
          <w:szCs w:val="20"/>
        </w:rPr>
        <w:tab/>
      </w:r>
      <w:r w:rsidRPr="006F5A49">
        <w:rPr>
          <w:rFonts w:ascii="Book Antiqua" w:eastAsia="Batang" w:hAnsi="Book Antiqua" w:cs="Century Gothic"/>
          <w:sz w:val="20"/>
          <w:szCs w:val="20"/>
        </w:rPr>
        <w:t xml:space="preserve">Uniwersytet Kazimierza Wielkiego w Bydgoszczy informuje o dokonaniu modyfikacji treści zapytania ofertowego pn: </w:t>
      </w:r>
      <w:r w:rsidRPr="006F5A49">
        <w:rPr>
          <w:rFonts w:ascii="Book Antiqua" w:eastAsia="Batang" w:hAnsi="Book Antiqua" w:cs="Century Gothic"/>
          <w:b/>
          <w:sz w:val="20"/>
          <w:szCs w:val="20"/>
        </w:rPr>
        <w:t xml:space="preserve">Dostawa </w:t>
      </w:r>
      <w:r w:rsidR="006E2B7A">
        <w:rPr>
          <w:rFonts w:ascii="Book Antiqua" w:eastAsia="Batang" w:hAnsi="Book Antiqua" w:cs="Century Gothic"/>
          <w:b/>
          <w:sz w:val="20"/>
          <w:szCs w:val="20"/>
        </w:rPr>
        <w:t xml:space="preserve">materiałów wykończeniowych na </w:t>
      </w:r>
      <w:r w:rsidRPr="006F5A49">
        <w:rPr>
          <w:rFonts w:ascii="Book Antiqua" w:eastAsia="Batang" w:hAnsi="Book Antiqua" w:cs="Century Gothic"/>
          <w:b/>
          <w:sz w:val="20"/>
          <w:szCs w:val="20"/>
        </w:rPr>
        <w:t xml:space="preserve">potrzeby Uniwersytetu Kazimierza Wielkiego w Bydgoszczy </w:t>
      </w:r>
      <w:r w:rsidRPr="006F5A49">
        <w:rPr>
          <w:rFonts w:ascii="Book Antiqua" w:eastAsia="Batang" w:hAnsi="Book Antiqua" w:cs="Century Gothic"/>
          <w:sz w:val="20"/>
          <w:szCs w:val="20"/>
        </w:rPr>
        <w:t>w następującym zakresie</w:t>
      </w:r>
      <w:r w:rsidRPr="006F5A49">
        <w:rPr>
          <w:rFonts w:ascii="Book Antiqua" w:eastAsia="Batang" w:hAnsi="Book Antiqua" w:cs="Century Gothic"/>
          <w:b/>
          <w:sz w:val="20"/>
          <w:szCs w:val="20"/>
        </w:rPr>
        <w:t>:</w:t>
      </w:r>
    </w:p>
    <w:p w:rsidR="003476DF" w:rsidRPr="006F5A49" w:rsidRDefault="003476DF" w:rsidP="006F5A49">
      <w:pPr>
        <w:autoSpaceDE w:val="0"/>
        <w:autoSpaceDN w:val="0"/>
        <w:adjustRightInd w:val="0"/>
        <w:spacing w:line="360" w:lineRule="auto"/>
        <w:jc w:val="both"/>
        <w:rPr>
          <w:rFonts w:ascii="Book Antiqua" w:eastAsia="Batang" w:hAnsi="Book Antiqua" w:cs="Century Gothic"/>
          <w:b/>
          <w:sz w:val="20"/>
          <w:szCs w:val="20"/>
        </w:rPr>
      </w:pPr>
    </w:p>
    <w:p w:rsidR="006F5A49" w:rsidRPr="006F5A49" w:rsidRDefault="006F5A49" w:rsidP="00A679A6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b/>
          <w:sz w:val="20"/>
          <w:szCs w:val="20"/>
        </w:rPr>
        <w:t>FORMULARZ CENOWY</w:t>
      </w:r>
      <w:r w:rsidRPr="006F5A49">
        <w:rPr>
          <w:rFonts w:ascii="Book Antiqua" w:eastAsia="Calibri" w:hAnsi="Book Antiqua" w:cs="Calibri"/>
          <w:sz w:val="20"/>
          <w:szCs w:val="20"/>
        </w:rPr>
        <w:t xml:space="preserve">, </w:t>
      </w:r>
      <w:r w:rsidR="006E2B7A">
        <w:rPr>
          <w:rFonts w:ascii="Book Antiqua" w:eastAsia="Calibri" w:hAnsi="Book Antiqua" w:cs="Calibri"/>
          <w:b/>
          <w:sz w:val="20"/>
          <w:szCs w:val="20"/>
        </w:rPr>
        <w:t>4</w:t>
      </w:r>
      <w:r w:rsidRPr="006F5A49">
        <w:rPr>
          <w:rFonts w:ascii="Book Antiqua" w:eastAsia="Calibri" w:hAnsi="Book Antiqua" w:cs="Calibri"/>
          <w:b/>
          <w:sz w:val="20"/>
          <w:szCs w:val="20"/>
        </w:rPr>
        <w:t xml:space="preserve"> część zamówienia</w:t>
      </w:r>
      <w:r w:rsidRPr="006F5A49">
        <w:rPr>
          <w:rFonts w:ascii="Book Antiqua" w:eastAsia="Calibri" w:hAnsi="Book Antiqua" w:cs="Calibri"/>
          <w:sz w:val="20"/>
          <w:szCs w:val="20"/>
        </w:rPr>
        <w:t xml:space="preserve"> </w:t>
      </w:r>
      <w:r w:rsidR="006E2B7A">
        <w:rPr>
          <w:rFonts w:ascii="Book Antiqua" w:eastAsia="Calibri" w:hAnsi="Book Antiqua" w:cs="Calibri"/>
          <w:sz w:val="20"/>
          <w:szCs w:val="20"/>
        </w:rPr>
        <w:t xml:space="preserve">pozycja 2 </w:t>
      </w:r>
      <w:r w:rsidRPr="006F5A49">
        <w:rPr>
          <w:rFonts w:ascii="Book Antiqua" w:eastAsia="Calibri" w:hAnsi="Book Antiqua" w:cs="Calibri"/>
          <w:sz w:val="20"/>
          <w:szCs w:val="20"/>
        </w:rPr>
        <w:t>otrzymuje brzmienie:</w:t>
      </w:r>
    </w:p>
    <w:p w:rsidR="006F5A49" w:rsidRDefault="006F5A49" w:rsidP="00A679A6">
      <w:pPr>
        <w:tabs>
          <w:tab w:val="left" w:pos="284"/>
        </w:tabs>
        <w:jc w:val="both"/>
        <w:rPr>
          <w:rFonts w:ascii="Book Antiqua" w:eastAsia="Calibri" w:hAnsi="Book Antiqua" w:cs="Calibri"/>
          <w:sz w:val="20"/>
          <w:szCs w:val="20"/>
        </w:rPr>
      </w:pPr>
    </w:p>
    <w:p w:rsidR="006E2B7A" w:rsidRDefault="006E2B7A" w:rsidP="00A679A6">
      <w:pPr>
        <w:tabs>
          <w:tab w:val="left" w:pos="284"/>
        </w:tabs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Profil aluminiowy 1000mmx15mmx2mm , 2 sztuki</w:t>
      </w:r>
    </w:p>
    <w:p w:rsidR="006F5A49" w:rsidRDefault="006F5A49" w:rsidP="00A679A6">
      <w:pPr>
        <w:tabs>
          <w:tab w:val="left" w:pos="284"/>
        </w:tabs>
        <w:jc w:val="both"/>
        <w:rPr>
          <w:rFonts w:ascii="Book Antiqua" w:eastAsia="Calibri" w:hAnsi="Book Antiqua" w:cs="Calibri"/>
          <w:sz w:val="20"/>
          <w:szCs w:val="20"/>
        </w:rPr>
      </w:pPr>
    </w:p>
    <w:p w:rsidR="003476DF" w:rsidRPr="006F5A49" w:rsidRDefault="003476DF" w:rsidP="00A679A6">
      <w:pPr>
        <w:pStyle w:val="Akapitzlist"/>
        <w:tabs>
          <w:tab w:val="left" w:pos="284"/>
        </w:tabs>
        <w:spacing w:line="360" w:lineRule="auto"/>
        <w:ind w:left="0"/>
        <w:rPr>
          <w:rFonts w:ascii="Book Antiqua" w:eastAsia="Calibri" w:hAnsi="Book Antiqua" w:cs="Calibri"/>
          <w:sz w:val="20"/>
          <w:szCs w:val="20"/>
        </w:rPr>
      </w:pPr>
    </w:p>
    <w:p w:rsidR="006F5A49" w:rsidRDefault="003476DF" w:rsidP="006E2B7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76DF">
        <w:rPr>
          <w:rFonts w:ascii="Book Antiqua" w:hAnsi="Book Antiqua"/>
          <w:sz w:val="20"/>
          <w:szCs w:val="20"/>
        </w:rPr>
        <w:t xml:space="preserve">W związku z powyżej opisanymi zmianami modyfikacji uległa treść </w:t>
      </w:r>
      <w:r w:rsidR="006E2B7A">
        <w:rPr>
          <w:rFonts w:ascii="Book Antiqua" w:hAnsi="Book Antiqua"/>
          <w:sz w:val="20"/>
          <w:szCs w:val="20"/>
        </w:rPr>
        <w:t xml:space="preserve">załącznika 2C do oferty. </w:t>
      </w:r>
      <w:r w:rsidRPr="003476DF">
        <w:rPr>
          <w:rFonts w:ascii="Book Antiqua" w:hAnsi="Book Antiqua"/>
          <w:sz w:val="20"/>
          <w:szCs w:val="20"/>
        </w:rPr>
        <w:t>Wykonawcy pragnący złożyć ofertę w toczącym się postępowa</w:t>
      </w:r>
      <w:r w:rsidR="006E2B7A">
        <w:rPr>
          <w:rFonts w:ascii="Book Antiqua" w:hAnsi="Book Antiqua"/>
          <w:sz w:val="20"/>
          <w:szCs w:val="20"/>
        </w:rPr>
        <w:t>niu są zobligowani do złożenia załącznika przygotowanego</w:t>
      </w:r>
      <w:r w:rsidRPr="003476DF">
        <w:rPr>
          <w:rFonts w:ascii="Book Antiqua" w:hAnsi="Book Antiqua"/>
          <w:sz w:val="20"/>
          <w:szCs w:val="20"/>
        </w:rPr>
        <w:t xml:space="preserve"> w oparciu o zamieszczoną na stronie internetowej, tj. </w:t>
      </w:r>
      <w:hyperlink r:id="rId7" w:history="1">
        <w:r w:rsidRPr="00D90777">
          <w:rPr>
            <w:rStyle w:val="Hipercze"/>
            <w:rFonts w:ascii="Book Antiqua" w:hAnsi="Book Antiqua"/>
            <w:sz w:val="20"/>
            <w:szCs w:val="20"/>
          </w:rPr>
          <w:t>www.ukw.edu.pl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  <w:r w:rsidR="006E2B7A">
        <w:rPr>
          <w:rFonts w:ascii="Book Antiqua" w:hAnsi="Book Antiqua"/>
          <w:sz w:val="20"/>
          <w:szCs w:val="20"/>
        </w:rPr>
        <w:t>, zmodyfikowaną treść.</w:t>
      </w:r>
    </w:p>
    <w:p w:rsid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6805CD" w:rsidRDefault="006805CD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>
        <w:rPr>
          <w:rFonts w:ascii="Book Antiqua" w:hAnsi="Book Antiqua" w:cs="Century Gothic"/>
          <w:b/>
          <w:sz w:val="20"/>
          <w:szCs w:val="20"/>
        </w:rPr>
        <w:t>Kanclerz UKW</w:t>
      </w:r>
    </w:p>
    <w:p w:rsidR="006805CD" w:rsidRDefault="006805CD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>
        <w:rPr>
          <w:rFonts w:ascii="Book Antiqua" w:hAnsi="Book Antiqua" w:cs="Century Gothic"/>
          <w:b/>
          <w:sz w:val="20"/>
          <w:szCs w:val="20"/>
        </w:rPr>
        <w:t>Renata Malak</w:t>
      </w:r>
      <w:bookmarkStart w:id="0" w:name="_GoBack"/>
      <w:bookmarkEnd w:id="0"/>
    </w:p>
    <w:sectPr w:rsidR="006805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1F025601"/>
    <w:multiLevelType w:val="hybridMultilevel"/>
    <w:tmpl w:val="A266C066"/>
    <w:lvl w:ilvl="0" w:tplc="77E871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3435BD"/>
    <w:multiLevelType w:val="hybridMultilevel"/>
    <w:tmpl w:val="8C9A70DC"/>
    <w:lvl w:ilvl="0" w:tplc="4B44D7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Batang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49"/>
    <w:rsid w:val="00104E03"/>
    <w:rsid w:val="003476DF"/>
    <w:rsid w:val="00511973"/>
    <w:rsid w:val="006805CD"/>
    <w:rsid w:val="006E2B7A"/>
    <w:rsid w:val="006F5A49"/>
    <w:rsid w:val="00A679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5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F5A49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F5A49"/>
    <w:rPr>
      <w:rFonts w:ascii="Arial" w:eastAsia="Times New Roman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F5A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76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5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F5A49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F5A49"/>
    <w:rPr>
      <w:rFonts w:ascii="Arial" w:eastAsia="Times New Roman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F5A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76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1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3</cp:revision>
  <dcterms:created xsi:type="dcterms:W3CDTF">2017-10-23T10:01:00Z</dcterms:created>
  <dcterms:modified xsi:type="dcterms:W3CDTF">2017-10-23T10:01:00Z</dcterms:modified>
</cp:coreProperties>
</file>