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10C2" w:rsidRPr="007E39ED" w:rsidRDefault="00EE10C2" w:rsidP="00EE10C2">
      <w:pPr>
        <w:spacing w:before="120"/>
        <w:jc w:val="center"/>
        <w:rPr>
          <w:rFonts w:ascii="Century Gothic" w:hAnsi="Century Gothic"/>
          <w:b/>
          <w:sz w:val="28"/>
          <w:szCs w:val="28"/>
        </w:rPr>
      </w:pPr>
    </w:p>
    <w:p w:rsidR="00EE10C2" w:rsidRPr="007E39ED" w:rsidRDefault="00EE10C2" w:rsidP="00EE10C2">
      <w:pPr>
        <w:spacing w:before="120"/>
        <w:jc w:val="center"/>
        <w:rPr>
          <w:rFonts w:ascii="Century Gothic" w:hAnsi="Century Gothic" w:cs="Arial"/>
          <w:b/>
        </w:rPr>
      </w:pPr>
      <w:r w:rsidRPr="007E39ED">
        <w:rPr>
          <w:rFonts w:ascii="Century Gothic" w:hAnsi="Century Gothic" w:cs="Arial"/>
          <w:b/>
        </w:rPr>
        <w:t xml:space="preserve">OPIS PRZEDMIOTU ZAMÓWIENIA </w:t>
      </w:r>
    </w:p>
    <w:p w:rsidR="00EE10C2" w:rsidRPr="007E39ED" w:rsidRDefault="00EE10C2" w:rsidP="00EE10C2">
      <w:pPr>
        <w:suppressAutoHyphens w:val="0"/>
        <w:autoSpaceDE w:val="0"/>
        <w:autoSpaceDN w:val="0"/>
        <w:adjustRightInd w:val="0"/>
        <w:jc w:val="both"/>
        <w:rPr>
          <w:rFonts w:ascii="Verdana" w:hAnsi="Verdana" w:cs="Arial"/>
          <w:b/>
          <w:sz w:val="20"/>
          <w:szCs w:val="20"/>
          <w:lang w:eastAsia="pl-PL"/>
        </w:rPr>
      </w:pPr>
    </w:p>
    <w:p w:rsidR="00EE10C2" w:rsidRPr="007E39ED" w:rsidRDefault="00EE10C2" w:rsidP="00EE10C2">
      <w:pPr>
        <w:rPr>
          <w:rFonts w:ascii="Verdana" w:hAnsi="Verdana"/>
          <w:sz w:val="20"/>
          <w:szCs w:val="20"/>
        </w:rPr>
      </w:pPr>
    </w:p>
    <w:p w:rsidR="00EE10C2" w:rsidRPr="007E39ED" w:rsidRDefault="00EE10C2" w:rsidP="00EE10C2">
      <w:pPr>
        <w:rPr>
          <w:rFonts w:ascii="Century Gothic" w:hAnsi="Century Gothic"/>
          <w:b/>
          <w:sz w:val="22"/>
          <w:szCs w:val="22"/>
        </w:rPr>
      </w:pPr>
      <w:r w:rsidRPr="007E39ED">
        <w:rPr>
          <w:rFonts w:ascii="Century Gothic" w:hAnsi="Century Gothic"/>
          <w:b/>
          <w:sz w:val="22"/>
          <w:szCs w:val="22"/>
        </w:rPr>
        <w:t>SZCZEGÓŁOWY OPIS   PRZEDMIOTU   ZAMÓWIENIA:</w:t>
      </w:r>
    </w:p>
    <w:p w:rsidR="00EE10C2" w:rsidRDefault="00EE10C2" w:rsidP="00EE10C2">
      <w:pPr>
        <w:rPr>
          <w:sz w:val="22"/>
          <w:szCs w:val="22"/>
        </w:rPr>
      </w:pPr>
    </w:p>
    <w:p w:rsidR="00CD4CB2" w:rsidRPr="007E39ED" w:rsidRDefault="00CD4CB2" w:rsidP="00EE10C2">
      <w:pPr>
        <w:rPr>
          <w:sz w:val="22"/>
          <w:szCs w:val="22"/>
        </w:rPr>
      </w:pPr>
    </w:p>
    <w:p w:rsidR="00EE10C2" w:rsidRPr="007E39ED" w:rsidRDefault="00EE10C2" w:rsidP="00EE10C2">
      <w:pPr>
        <w:suppressAutoHyphens w:val="0"/>
        <w:autoSpaceDE w:val="0"/>
        <w:autoSpaceDN w:val="0"/>
        <w:adjustRightInd w:val="0"/>
        <w:rPr>
          <w:rFonts w:ascii="TimesNewRomanPS-BoldMT" w:eastAsia="Calibri" w:hAnsi="TimesNewRomanPS-BoldMT" w:cs="TimesNewRomanPS-BoldMT"/>
          <w:b/>
          <w:bCs/>
          <w:sz w:val="22"/>
          <w:szCs w:val="22"/>
          <w:lang w:eastAsia="pl-PL"/>
        </w:rPr>
      </w:pPr>
      <w:r w:rsidRPr="007E39ED">
        <w:rPr>
          <w:rFonts w:ascii="TimesNewRomanPS-BoldMT" w:eastAsia="Calibri" w:hAnsi="TimesNewRomanPS-BoldMT" w:cs="TimesNewRomanPS-BoldMT"/>
          <w:b/>
          <w:bCs/>
          <w:sz w:val="22"/>
          <w:szCs w:val="22"/>
          <w:lang w:eastAsia="pl-PL"/>
        </w:rPr>
        <w:t>Przedmiot zamówienia</w:t>
      </w:r>
    </w:p>
    <w:p w:rsidR="00EE10C2" w:rsidRPr="007E39ED" w:rsidRDefault="00EE10C2" w:rsidP="00EE10C2">
      <w:pPr>
        <w:suppressAutoHyphens w:val="0"/>
        <w:autoSpaceDE w:val="0"/>
        <w:autoSpaceDN w:val="0"/>
        <w:adjustRightInd w:val="0"/>
        <w:rPr>
          <w:rFonts w:ascii="TimesNewRomanPS-BoldMT" w:eastAsia="Calibri" w:hAnsi="TimesNewRomanPS-BoldMT" w:cs="TimesNewRomanPS-BoldMT"/>
          <w:b/>
          <w:bCs/>
          <w:sz w:val="22"/>
          <w:szCs w:val="22"/>
          <w:lang w:eastAsia="pl-PL"/>
        </w:rPr>
      </w:pPr>
    </w:p>
    <w:p w:rsidR="00EE10C2" w:rsidRPr="007E39ED" w:rsidRDefault="00EE10C2" w:rsidP="007E687A">
      <w:pPr>
        <w:suppressAutoHyphens w:val="0"/>
        <w:autoSpaceDE w:val="0"/>
        <w:autoSpaceDN w:val="0"/>
        <w:adjustRightInd w:val="0"/>
        <w:spacing w:line="360" w:lineRule="auto"/>
        <w:jc w:val="both"/>
        <w:rPr>
          <w:rFonts w:ascii="Century Gothic" w:eastAsia="Calibri" w:hAnsi="Century Gothic"/>
          <w:sz w:val="20"/>
          <w:szCs w:val="20"/>
          <w:lang w:eastAsia="pl-PL"/>
        </w:rPr>
      </w:pPr>
      <w:r w:rsidRPr="007E39ED">
        <w:rPr>
          <w:rFonts w:ascii="Century Gothic" w:eastAsia="Calibri" w:hAnsi="Century Gothic"/>
          <w:b/>
          <w:sz w:val="20"/>
          <w:szCs w:val="20"/>
          <w:lang w:eastAsia="pl-PL"/>
        </w:rPr>
        <w:t>1.</w:t>
      </w:r>
      <w:r w:rsidRPr="007E39ED">
        <w:rPr>
          <w:rFonts w:ascii="Century Gothic" w:eastAsia="Calibri" w:hAnsi="Century Gothic"/>
          <w:b/>
          <w:sz w:val="20"/>
          <w:szCs w:val="20"/>
          <w:lang w:eastAsia="pl-PL"/>
        </w:rPr>
        <w:tab/>
      </w:r>
      <w:r w:rsidRPr="007E39ED">
        <w:rPr>
          <w:rFonts w:ascii="Century Gothic" w:eastAsia="Calibri" w:hAnsi="Century Gothic"/>
          <w:sz w:val="20"/>
          <w:szCs w:val="20"/>
          <w:lang w:eastAsia="pl-PL"/>
        </w:rPr>
        <w:t xml:space="preserve">Przedmiotem zamówienia jest </w:t>
      </w:r>
      <w:r w:rsidR="007E687A" w:rsidRPr="007E39ED">
        <w:rPr>
          <w:rFonts w:ascii="Century Gothic" w:eastAsia="Calibri" w:hAnsi="Century Gothic"/>
          <w:sz w:val="20"/>
          <w:szCs w:val="20"/>
          <w:lang w:eastAsia="pl-PL"/>
        </w:rPr>
        <w:t xml:space="preserve">wykonanie </w:t>
      </w:r>
      <w:r w:rsidRPr="007E39ED">
        <w:rPr>
          <w:rFonts w:ascii="Century Gothic" w:eastAsia="Calibri" w:hAnsi="Century Gothic"/>
          <w:sz w:val="20"/>
          <w:szCs w:val="20"/>
          <w:lang w:eastAsia="pl-PL"/>
        </w:rPr>
        <w:t>wielobranżowej dokumentacji projektowej</w:t>
      </w:r>
      <w:r w:rsidR="008167A8" w:rsidRPr="007E39ED">
        <w:rPr>
          <w:rFonts w:ascii="Century Gothic" w:eastAsia="Calibri" w:hAnsi="Century Gothic"/>
          <w:sz w:val="20"/>
          <w:szCs w:val="20"/>
          <w:lang w:eastAsia="pl-PL"/>
        </w:rPr>
        <w:t>,</w:t>
      </w:r>
      <w:r w:rsidRPr="007E39ED">
        <w:rPr>
          <w:rFonts w:ascii="Century Gothic" w:eastAsia="Calibri" w:hAnsi="Century Gothic"/>
          <w:sz w:val="20"/>
          <w:szCs w:val="20"/>
          <w:lang w:eastAsia="pl-PL"/>
        </w:rPr>
        <w:t xml:space="preserve"> </w:t>
      </w:r>
    </w:p>
    <w:p w:rsidR="007E687A" w:rsidRPr="007E39ED" w:rsidRDefault="007E687A" w:rsidP="0021707E">
      <w:pPr>
        <w:spacing w:line="360" w:lineRule="auto"/>
        <w:ind w:left="360"/>
        <w:jc w:val="both"/>
        <w:rPr>
          <w:rFonts w:ascii="Century Gothic" w:eastAsia="Calibri" w:hAnsi="Century Gothic"/>
          <w:sz w:val="20"/>
          <w:szCs w:val="20"/>
          <w:lang w:eastAsia="pl-PL"/>
        </w:rPr>
      </w:pPr>
      <w:r w:rsidRPr="007E39ED">
        <w:rPr>
          <w:rFonts w:ascii="Century Gothic" w:eastAsia="Calibri" w:hAnsi="Century Gothic"/>
          <w:sz w:val="20"/>
          <w:szCs w:val="20"/>
          <w:lang w:eastAsia="pl-PL"/>
        </w:rPr>
        <w:t xml:space="preserve">budowlano-wykonawczej oraz kosztorysów i przedmiarów robót budowlanych polegających na: </w:t>
      </w:r>
    </w:p>
    <w:p w:rsidR="007E687A" w:rsidRPr="007E39ED" w:rsidRDefault="007E687A" w:rsidP="0021707E">
      <w:pPr>
        <w:pStyle w:val="Akapitzlist"/>
        <w:numPr>
          <w:ilvl w:val="0"/>
          <w:numId w:val="5"/>
        </w:numPr>
        <w:suppressAutoHyphens w:val="0"/>
        <w:spacing w:line="360" w:lineRule="auto"/>
        <w:ind w:left="709" w:hanging="283"/>
        <w:jc w:val="both"/>
        <w:rPr>
          <w:rFonts w:ascii="Century Gothic" w:eastAsia="Calibri" w:hAnsi="Century Gothic"/>
          <w:sz w:val="20"/>
          <w:szCs w:val="20"/>
          <w:lang w:eastAsia="pl-PL"/>
        </w:rPr>
      </w:pPr>
      <w:r w:rsidRPr="007E39ED">
        <w:rPr>
          <w:rFonts w:ascii="Century Gothic" w:eastAsia="Calibri" w:hAnsi="Century Gothic"/>
          <w:sz w:val="20"/>
          <w:szCs w:val="20"/>
          <w:lang w:eastAsia="pl-PL"/>
        </w:rPr>
        <w:t>demontażu starej i wykonaniu nowej  wewnętrznej sieci kanalizacji deszczowej,</w:t>
      </w:r>
    </w:p>
    <w:p w:rsidR="001A20A3" w:rsidRPr="007E39ED" w:rsidRDefault="0019575D" w:rsidP="0021707E">
      <w:pPr>
        <w:pStyle w:val="Akapitzlist"/>
        <w:numPr>
          <w:ilvl w:val="0"/>
          <w:numId w:val="5"/>
        </w:numPr>
        <w:suppressAutoHyphens w:val="0"/>
        <w:spacing w:line="360" w:lineRule="auto"/>
        <w:ind w:left="709" w:hanging="283"/>
        <w:jc w:val="both"/>
        <w:rPr>
          <w:rFonts w:ascii="Century Gothic" w:eastAsia="Calibri" w:hAnsi="Century Gothic"/>
          <w:sz w:val="20"/>
          <w:szCs w:val="20"/>
          <w:lang w:eastAsia="pl-PL"/>
        </w:rPr>
      </w:pPr>
      <w:r w:rsidRPr="007E39ED">
        <w:rPr>
          <w:rFonts w:ascii="Century Gothic" w:eastAsia="Calibri" w:hAnsi="Century Gothic"/>
          <w:sz w:val="20"/>
          <w:szCs w:val="20"/>
          <w:lang w:eastAsia="pl-PL"/>
        </w:rPr>
        <w:t xml:space="preserve">wykonaniu </w:t>
      </w:r>
      <w:r w:rsidR="001A20A3" w:rsidRPr="007E39ED">
        <w:rPr>
          <w:rFonts w:ascii="Century Gothic" w:eastAsia="Calibri" w:hAnsi="Century Gothic"/>
          <w:sz w:val="20"/>
          <w:szCs w:val="20"/>
          <w:lang w:eastAsia="pl-PL"/>
        </w:rPr>
        <w:t xml:space="preserve">podejść pod montaż wodomierzy ogrodowych, </w:t>
      </w:r>
    </w:p>
    <w:p w:rsidR="007E687A" w:rsidRPr="007E39ED" w:rsidRDefault="007E687A" w:rsidP="0021707E">
      <w:pPr>
        <w:pStyle w:val="Akapitzlist"/>
        <w:numPr>
          <w:ilvl w:val="0"/>
          <w:numId w:val="5"/>
        </w:numPr>
        <w:suppressAutoHyphens w:val="0"/>
        <w:spacing w:line="360" w:lineRule="auto"/>
        <w:ind w:left="709" w:hanging="283"/>
        <w:jc w:val="both"/>
        <w:rPr>
          <w:rFonts w:ascii="Century Gothic" w:eastAsia="Calibri" w:hAnsi="Century Gothic"/>
          <w:sz w:val="20"/>
          <w:szCs w:val="20"/>
          <w:lang w:eastAsia="pl-PL"/>
        </w:rPr>
      </w:pPr>
      <w:r w:rsidRPr="007E39ED">
        <w:rPr>
          <w:rFonts w:ascii="Century Gothic" w:eastAsia="Calibri" w:hAnsi="Century Gothic"/>
          <w:sz w:val="20"/>
          <w:szCs w:val="20"/>
          <w:lang w:eastAsia="pl-PL"/>
        </w:rPr>
        <w:t>modernizacji dróg</w:t>
      </w:r>
      <w:r w:rsidR="008167A8" w:rsidRPr="007E39ED">
        <w:rPr>
          <w:rFonts w:ascii="Century Gothic" w:eastAsia="Calibri" w:hAnsi="Century Gothic"/>
          <w:sz w:val="20"/>
          <w:szCs w:val="20"/>
          <w:lang w:eastAsia="pl-PL"/>
        </w:rPr>
        <w:t xml:space="preserve"> i chodników</w:t>
      </w:r>
      <w:r w:rsidR="003E1C64">
        <w:rPr>
          <w:rFonts w:ascii="Century Gothic" w:eastAsia="Calibri" w:hAnsi="Century Gothic"/>
          <w:sz w:val="20"/>
          <w:szCs w:val="20"/>
          <w:lang w:eastAsia="pl-PL"/>
        </w:rPr>
        <w:t xml:space="preserve"> wew. oraz </w:t>
      </w:r>
      <w:r w:rsidRPr="007E39ED">
        <w:rPr>
          <w:rFonts w:ascii="Century Gothic" w:eastAsia="Calibri" w:hAnsi="Century Gothic"/>
          <w:sz w:val="20"/>
          <w:szCs w:val="20"/>
          <w:lang w:eastAsia="pl-PL"/>
        </w:rPr>
        <w:t>budowie parkingów,</w:t>
      </w:r>
    </w:p>
    <w:p w:rsidR="00893CEA" w:rsidRPr="007E39ED" w:rsidRDefault="008167A8" w:rsidP="0021707E">
      <w:pPr>
        <w:pStyle w:val="Akapitzlist"/>
        <w:numPr>
          <w:ilvl w:val="0"/>
          <w:numId w:val="5"/>
        </w:numPr>
        <w:suppressAutoHyphens w:val="0"/>
        <w:spacing w:line="360" w:lineRule="auto"/>
        <w:ind w:left="709" w:hanging="283"/>
        <w:jc w:val="both"/>
        <w:rPr>
          <w:rFonts w:ascii="Century Gothic" w:eastAsia="Calibri" w:hAnsi="Century Gothic"/>
          <w:sz w:val="20"/>
          <w:szCs w:val="20"/>
          <w:lang w:eastAsia="pl-PL"/>
        </w:rPr>
      </w:pPr>
      <w:r w:rsidRPr="007E39ED">
        <w:rPr>
          <w:rFonts w:ascii="Century Gothic" w:eastAsia="Calibri" w:hAnsi="Century Gothic"/>
          <w:sz w:val="20"/>
          <w:szCs w:val="20"/>
          <w:lang w:eastAsia="pl-PL"/>
        </w:rPr>
        <w:t>wykonaniu</w:t>
      </w:r>
      <w:r w:rsidR="00893CEA" w:rsidRPr="007E39ED">
        <w:rPr>
          <w:rFonts w:ascii="Century Gothic" w:eastAsia="Calibri" w:hAnsi="Century Gothic"/>
          <w:sz w:val="20"/>
          <w:szCs w:val="20"/>
          <w:lang w:eastAsia="pl-PL"/>
        </w:rPr>
        <w:t xml:space="preserve"> opasek wokół budynków,</w:t>
      </w:r>
    </w:p>
    <w:p w:rsidR="007E687A" w:rsidRPr="007E39ED" w:rsidRDefault="001A20A3" w:rsidP="0021707E">
      <w:pPr>
        <w:pStyle w:val="Akapitzlist"/>
        <w:numPr>
          <w:ilvl w:val="0"/>
          <w:numId w:val="5"/>
        </w:numPr>
        <w:suppressAutoHyphens w:val="0"/>
        <w:spacing w:line="360" w:lineRule="auto"/>
        <w:ind w:left="709" w:hanging="283"/>
        <w:jc w:val="both"/>
        <w:rPr>
          <w:rFonts w:ascii="Century Gothic" w:eastAsia="Calibri" w:hAnsi="Century Gothic"/>
          <w:sz w:val="20"/>
          <w:szCs w:val="20"/>
          <w:lang w:eastAsia="pl-PL"/>
        </w:rPr>
      </w:pPr>
      <w:r w:rsidRPr="007E39ED">
        <w:rPr>
          <w:rFonts w:ascii="Century Gothic" w:eastAsia="Calibri" w:hAnsi="Century Gothic"/>
          <w:sz w:val="20"/>
          <w:szCs w:val="20"/>
          <w:lang w:eastAsia="pl-PL"/>
        </w:rPr>
        <w:t xml:space="preserve">demontażu starego i </w:t>
      </w:r>
      <w:r w:rsidR="007E687A" w:rsidRPr="007E39ED">
        <w:rPr>
          <w:rFonts w:ascii="Century Gothic" w:eastAsia="Calibri" w:hAnsi="Century Gothic"/>
          <w:sz w:val="20"/>
          <w:szCs w:val="20"/>
          <w:lang w:eastAsia="pl-PL"/>
        </w:rPr>
        <w:t>wykonaniu</w:t>
      </w:r>
      <w:r w:rsidRPr="007E39ED">
        <w:rPr>
          <w:rFonts w:ascii="Century Gothic" w:eastAsia="Calibri" w:hAnsi="Century Gothic"/>
          <w:sz w:val="20"/>
          <w:szCs w:val="20"/>
          <w:lang w:eastAsia="pl-PL"/>
        </w:rPr>
        <w:t xml:space="preserve"> nowego</w:t>
      </w:r>
      <w:r w:rsidR="007E687A" w:rsidRPr="007E39ED">
        <w:rPr>
          <w:rFonts w:ascii="Century Gothic" w:eastAsia="Calibri" w:hAnsi="Century Gothic"/>
          <w:sz w:val="20"/>
          <w:szCs w:val="20"/>
          <w:lang w:eastAsia="pl-PL"/>
        </w:rPr>
        <w:t xml:space="preserve"> oświetlenia zewnętrznego,</w:t>
      </w:r>
    </w:p>
    <w:p w:rsidR="007E687A" w:rsidRDefault="007E687A" w:rsidP="0021707E">
      <w:pPr>
        <w:pStyle w:val="Akapitzlist"/>
        <w:numPr>
          <w:ilvl w:val="0"/>
          <w:numId w:val="5"/>
        </w:numPr>
        <w:suppressAutoHyphens w:val="0"/>
        <w:spacing w:line="360" w:lineRule="auto"/>
        <w:ind w:left="709" w:hanging="283"/>
        <w:jc w:val="both"/>
        <w:rPr>
          <w:rFonts w:ascii="Century Gothic" w:eastAsia="Calibri" w:hAnsi="Century Gothic"/>
          <w:sz w:val="20"/>
          <w:szCs w:val="20"/>
          <w:lang w:eastAsia="pl-PL"/>
        </w:rPr>
      </w:pPr>
      <w:r w:rsidRPr="007E39ED">
        <w:rPr>
          <w:rFonts w:ascii="Century Gothic" w:eastAsia="Calibri" w:hAnsi="Century Gothic"/>
          <w:sz w:val="20"/>
          <w:szCs w:val="20"/>
          <w:lang w:eastAsia="pl-PL"/>
        </w:rPr>
        <w:t>renowacji istniejącego ogrodzenia</w:t>
      </w:r>
      <w:r w:rsidR="008167A8" w:rsidRPr="007E39ED">
        <w:rPr>
          <w:rFonts w:ascii="Century Gothic" w:eastAsia="Calibri" w:hAnsi="Century Gothic"/>
          <w:sz w:val="20"/>
          <w:szCs w:val="20"/>
          <w:lang w:eastAsia="pl-PL"/>
        </w:rPr>
        <w:t xml:space="preserve"> </w:t>
      </w:r>
      <w:r w:rsidR="00F2550A">
        <w:rPr>
          <w:rFonts w:ascii="Century Gothic" w:eastAsia="Calibri" w:hAnsi="Century Gothic"/>
          <w:sz w:val="20"/>
          <w:szCs w:val="20"/>
          <w:lang w:eastAsia="pl-PL"/>
        </w:rPr>
        <w:t>terenu</w:t>
      </w:r>
      <w:r w:rsidRPr="007E39ED">
        <w:rPr>
          <w:rFonts w:ascii="Century Gothic" w:eastAsia="Calibri" w:hAnsi="Century Gothic"/>
          <w:sz w:val="20"/>
          <w:szCs w:val="20"/>
          <w:lang w:eastAsia="pl-PL"/>
        </w:rPr>
        <w:t>,</w:t>
      </w:r>
    </w:p>
    <w:p w:rsidR="006177B7" w:rsidRPr="007E39ED" w:rsidRDefault="006177B7" w:rsidP="0021707E">
      <w:pPr>
        <w:pStyle w:val="Akapitzlist"/>
        <w:numPr>
          <w:ilvl w:val="0"/>
          <w:numId w:val="5"/>
        </w:numPr>
        <w:suppressAutoHyphens w:val="0"/>
        <w:spacing w:line="360" w:lineRule="auto"/>
        <w:ind w:left="709" w:hanging="283"/>
        <w:jc w:val="both"/>
        <w:rPr>
          <w:rFonts w:ascii="Century Gothic" w:eastAsia="Calibri" w:hAnsi="Century Gothic"/>
          <w:sz w:val="20"/>
          <w:szCs w:val="20"/>
          <w:lang w:eastAsia="pl-PL"/>
        </w:rPr>
      </w:pPr>
      <w:r>
        <w:rPr>
          <w:rFonts w:ascii="Century Gothic" w:eastAsia="Calibri" w:hAnsi="Century Gothic"/>
          <w:sz w:val="20"/>
          <w:szCs w:val="20"/>
          <w:lang w:eastAsia="pl-PL"/>
        </w:rPr>
        <w:t>renowacji schodów przy wejściach do budynków,</w:t>
      </w:r>
    </w:p>
    <w:p w:rsidR="00065EAE" w:rsidRPr="007E39ED" w:rsidRDefault="001A3A10" w:rsidP="0021707E">
      <w:pPr>
        <w:pStyle w:val="Akapitzlist"/>
        <w:numPr>
          <w:ilvl w:val="0"/>
          <w:numId w:val="5"/>
        </w:numPr>
        <w:suppressAutoHyphens w:val="0"/>
        <w:spacing w:line="360" w:lineRule="auto"/>
        <w:ind w:left="709" w:hanging="283"/>
        <w:jc w:val="both"/>
        <w:rPr>
          <w:rFonts w:ascii="Century Gothic" w:eastAsia="Calibri" w:hAnsi="Century Gothic"/>
          <w:sz w:val="20"/>
          <w:szCs w:val="20"/>
          <w:lang w:eastAsia="pl-PL"/>
        </w:rPr>
      </w:pPr>
      <w:r w:rsidRPr="007E39ED">
        <w:rPr>
          <w:rFonts w:ascii="Century Gothic" w:eastAsia="Calibri" w:hAnsi="Century Gothic"/>
          <w:sz w:val="20"/>
          <w:szCs w:val="20"/>
          <w:lang w:eastAsia="pl-PL"/>
        </w:rPr>
        <w:t>budowie nowe</w:t>
      </w:r>
      <w:r w:rsidR="00383E23">
        <w:rPr>
          <w:rFonts w:ascii="Century Gothic" w:eastAsia="Calibri" w:hAnsi="Century Gothic"/>
          <w:sz w:val="20"/>
          <w:szCs w:val="20"/>
          <w:lang w:eastAsia="pl-PL"/>
        </w:rPr>
        <w:t>j</w:t>
      </w:r>
      <w:r w:rsidRPr="007E39ED">
        <w:rPr>
          <w:rFonts w:ascii="Century Gothic" w:eastAsia="Calibri" w:hAnsi="Century Gothic"/>
          <w:sz w:val="20"/>
          <w:szCs w:val="20"/>
          <w:lang w:eastAsia="pl-PL"/>
        </w:rPr>
        <w:t xml:space="preserve"> </w:t>
      </w:r>
      <w:r w:rsidR="00065EAE" w:rsidRPr="007E39ED">
        <w:rPr>
          <w:rFonts w:ascii="Century Gothic" w:eastAsia="Calibri" w:hAnsi="Century Gothic"/>
          <w:sz w:val="20"/>
          <w:szCs w:val="20"/>
          <w:lang w:eastAsia="pl-PL"/>
        </w:rPr>
        <w:t xml:space="preserve">kanalizacji </w:t>
      </w:r>
      <w:r w:rsidR="00383E23">
        <w:rPr>
          <w:rFonts w:ascii="Century Gothic" w:eastAsia="Calibri" w:hAnsi="Century Gothic"/>
          <w:sz w:val="20"/>
          <w:szCs w:val="20"/>
          <w:lang w:eastAsia="pl-PL"/>
        </w:rPr>
        <w:t xml:space="preserve">dla </w:t>
      </w:r>
      <w:r w:rsidR="00065EAE" w:rsidRPr="007E39ED">
        <w:rPr>
          <w:rFonts w:ascii="Century Gothic" w:eastAsia="Calibri" w:hAnsi="Century Gothic"/>
          <w:sz w:val="20"/>
          <w:szCs w:val="20"/>
          <w:lang w:eastAsia="pl-PL"/>
        </w:rPr>
        <w:t>instalacji teletechnicznej</w:t>
      </w:r>
      <w:r w:rsidR="00383E23">
        <w:rPr>
          <w:rFonts w:ascii="Century Gothic" w:eastAsia="Calibri" w:hAnsi="Century Gothic"/>
          <w:sz w:val="20"/>
          <w:szCs w:val="20"/>
          <w:lang w:eastAsia="pl-PL"/>
        </w:rPr>
        <w:t xml:space="preserve"> pomiędzy budynkami</w:t>
      </w:r>
      <w:r w:rsidR="00065EAE" w:rsidRPr="007E39ED">
        <w:rPr>
          <w:rFonts w:ascii="Century Gothic" w:eastAsia="Calibri" w:hAnsi="Century Gothic"/>
          <w:sz w:val="20"/>
          <w:szCs w:val="20"/>
          <w:lang w:eastAsia="pl-PL"/>
        </w:rPr>
        <w:t>,</w:t>
      </w:r>
    </w:p>
    <w:p w:rsidR="007E687A" w:rsidRPr="007E39ED" w:rsidRDefault="007E687A" w:rsidP="0021707E">
      <w:pPr>
        <w:pStyle w:val="Akapitzlist"/>
        <w:numPr>
          <w:ilvl w:val="0"/>
          <w:numId w:val="5"/>
        </w:numPr>
        <w:suppressAutoHyphens w:val="0"/>
        <w:spacing w:line="360" w:lineRule="auto"/>
        <w:ind w:left="709" w:hanging="283"/>
        <w:jc w:val="both"/>
        <w:rPr>
          <w:rFonts w:ascii="Century Gothic" w:eastAsia="Calibri" w:hAnsi="Century Gothic"/>
          <w:sz w:val="20"/>
          <w:szCs w:val="20"/>
          <w:lang w:eastAsia="pl-PL"/>
        </w:rPr>
      </w:pPr>
      <w:r w:rsidRPr="007E39ED">
        <w:rPr>
          <w:rFonts w:ascii="Century Gothic" w:eastAsia="Calibri" w:hAnsi="Century Gothic"/>
          <w:sz w:val="20"/>
          <w:szCs w:val="20"/>
          <w:lang w:eastAsia="pl-PL"/>
        </w:rPr>
        <w:t>dostosowaniu terenów zielonych do modernizowanych dróg wew. i nowych parkingów</w:t>
      </w:r>
      <w:r w:rsidR="00065EAE" w:rsidRPr="007E39ED">
        <w:rPr>
          <w:rFonts w:ascii="Century Gothic" w:eastAsia="Calibri" w:hAnsi="Century Gothic"/>
          <w:sz w:val="20"/>
          <w:szCs w:val="20"/>
          <w:lang w:eastAsia="pl-PL"/>
        </w:rPr>
        <w:t>,</w:t>
      </w:r>
    </w:p>
    <w:p w:rsidR="007E687A" w:rsidRPr="007E39ED" w:rsidRDefault="007E687A" w:rsidP="0021707E">
      <w:pPr>
        <w:spacing w:line="360" w:lineRule="auto"/>
        <w:ind w:left="426"/>
        <w:jc w:val="both"/>
        <w:rPr>
          <w:rFonts w:ascii="Century Gothic" w:eastAsia="Calibri" w:hAnsi="Century Gothic"/>
          <w:sz w:val="20"/>
          <w:szCs w:val="20"/>
          <w:lang w:eastAsia="pl-PL"/>
        </w:rPr>
      </w:pPr>
      <w:r w:rsidRPr="007E39ED">
        <w:rPr>
          <w:rFonts w:ascii="Century Gothic" w:eastAsia="Calibri" w:hAnsi="Century Gothic"/>
          <w:sz w:val="20"/>
          <w:szCs w:val="20"/>
          <w:lang w:eastAsia="pl-PL"/>
        </w:rPr>
        <w:t>na terenie Campusu UKW przy ul. Pl. Weyssenhoffa 11,  Al. Ossolińskich 12 i Powstańców Wielkopolskich  2 i 2a wraz ze wszystkimi niezbędnymi uzgodnieniami i uzyskaniem pozwolenia na budowę.</w:t>
      </w:r>
    </w:p>
    <w:p w:rsidR="007E687A" w:rsidRPr="007E39ED" w:rsidRDefault="007E687A" w:rsidP="0021707E">
      <w:pPr>
        <w:spacing w:line="360" w:lineRule="auto"/>
        <w:ind w:left="426"/>
        <w:jc w:val="both"/>
        <w:rPr>
          <w:rFonts w:ascii="Century Gothic" w:eastAsia="Calibri" w:hAnsi="Century Gothic"/>
          <w:sz w:val="20"/>
          <w:szCs w:val="20"/>
          <w:lang w:eastAsia="pl-PL"/>
        </w:rPr>
      </w:pPr>
      <w:r w:rsidRPr="007E39ED">
        <w:rPr>
          <w:rFonts w:ascii="Century Gothic" w:eastAsia="Calibri" w:hAnsi="Century Gothic"/>
          <w:sz w:val="20"/>
          <w:szCs w:val="20"/>
          <w:lang w:eastAsia="pl-PL"/>
        </w:rPr>
        <w:t>Teren planowanej inwestycji zlokalizowany jest na działkach nr 22/37, 22/41,22/39</w:t>
      </w:r>
      <w:r w:rsidR="009C5A56" w:rsidRPr="007E39ED">
        <w:rPr>
          <w:rFonts w:ascii="Century Gothic" w:eastAsia="Calibri" w:hAnsi="Century Gothic"/>
          <w:sz w:val="20"/>
          <w:szCs w:val="20"/>
          <w:lang w:eastAsia="pl-PL"/>
        </w:rPr>
        <w:t xml:space="preserve"> obręb 0168.</w:t>
      </w:r>
      <w:r w:rsidR="008205C5" w:rsidRPr="007E39ED">
        <w:rPr>
          <w:rFonts w:ascii="Century Gothic" w:eastAsia="Calibri" w:hAnsi="Century Gothic"/>
          <w:sz w:val="20"/>
          <w:szCs w:val="20"/>
          <w:lang w:eastAsia="pl-PL"/>
        </w:rPr>
        <w:t xml:space="preserve"> (</w:t>
      </w:r>
      <w:r w:rsidR="001A20A3" w:rsidRPr="007E39ED">
        <w:rPr>
          <w:rFonts w:ascii="Century Gothic" w:eastAsia="Calibri" w:hAnsi="Century Gothic"/>
          <w:sz w:val="20"/>
          <w:szCs w:val="20"/>
          <w:lang w:eastAsia="pl-PL"/>
        </w:rPr>
        <w:t>Załącznik nr 1</w:t>
      </w:r>
      <w:r w:rsidR="008205C5" w:rsidRPr="007E39ED">
        <w:rPr>
          <w:rFonts w:ascii="Century Gothic" w:eastAsia="Calibri" w:hAnsi="Century Gothic"/>
          <w:sz w:val="20"/>
          <w:szCs w:val="20"/>
          <w:lang w:eastAsia="pl-PL"/>
        </w:rPr>
        <w:t>)</w:t>
      </w:r>
    </w:p>
    <w:p w:rsidR="007E687A" w:rsidRDefault="00AA071B" w:rsidP="003E1C64">
      <w:pPr>
        <w:suppressAutoHyphens w:val="0"/>
        <w:autoSpaceDE w:val="0"/>
        <w:autoSpaceDN w:val="0"/>
        <w:adjustRightInd w:val="0"/>
        <w:spacing w:line="360" w:lineRule="auto"/>
        <w:ind w:left="426"/>
        <w:jc w:val="both"/>
        <w:rPr>
          <w:rFonts w:ascii="Century Gothic" w:eastAsia="Calibri" w:hAnsi="Century Gothic"/>
          <w:sz w:val="20"/>
          <w:szCs w:val="20"/>
          <w:lang w:eastAsia="pl-PL"/>
        </w:rPr>
      </w:pPr>
      <w:r>
        <w:rPr>
          <w:rFonts w:ascii="Century Gothic" w:eastAsia="Calibri" w:hAnsi="Century Gothic"/>
          <w:sz w:val="20"/>
          <w:szCs w:val="20"/>
          <w:lang w:eastAsia="pl-PL"/>
        </w:rPr>
        <w:t>Przedmiot zamówienia realizowany</w:t>
      </w:r>
      <w:r w:rsidR="00CD4CB2">
        <w:rPr>
          <w:rFonts w:ascii="Century Gothic" w:eastAsia="Calibri" w:hAnsi="Century Gothic"/>
          <w:sz w:val="20"/>
          <w:szCs w:val="20"/>
          <w:lang w:eastAsia="pl-PL"/>
        </w:rPr>
        <w:t xml:space="preserve"> będzie zgodnie z zatwierdzoną</w:t>
      </w:r>
      <w:r>
        <w:rPr>
          <w:rFonts w:ascii="Century Gothic" w:eastAsia="Calibri" w:hAnsi="Century Gothic"/>
          <w:sz w:val="20"/>
          <w:szCs w:val="20"/>
          <w:lang w:eastAsia="pl-PL"/>
        </w:rPr>
        <w:t xml:space="preserve"> przez </w:t>
      </w:r>
      <w:r w:rsidR="00CC6253">
        <w:rPr>
          <w:rFonts w:ascii="Century Gothic" w:eastAsia="Calibri" w:hAnsi="Century Gothic"/>
          <w:sz w:val="20"/>
          <w:szCs w:val="20"/>
          <w:lang w:eastAsia="pl-PL"/>
        </w:rPr>
        <w:t xml:space="preserve">poszczególnych </w:t>
      </w:r>
      <w:r>
        <w:rPr>
          <w:rFonts w:ascii="Century Gothic" w:eastAsia="Calibri" w:hAnsi="Century Gothic"/>
          <w:sz w:val="20"/>
          <w:szCs w:val="20"/>
          <w:lang w:eastAsia="pl-PL"/>
        </w:rPr>
        <w:t xml:space="preserve">branżystów </w:t>
      </w:r>
      <w:r w:rsidR="0078432D">
        <w:rPr>
          <w:rFonts w:ascii="Century Gothic" w:eastAsia="Calibri" w:hAnsi="Century Gothic"/>
          <w:sz w:val="20"/>
          <w:szCs w:val="20"/>
          <w:lang w:eastAsia="pl-PL"/>
        </w:rPr>
        <w:t>Zamawiającego koncepcjami projektowymi,</w:t>
      </w:r>
      <w:r w:rsidR="00CC6253">
        <w:rPr>
          <w:rFonts w:ascii="Century Gothic" w:eastAsia="Calibri" w:hAnsi="Century Gothic"/>
          <w:sz w:val="20"/>
          <w:szCs w:val="20"/>
          <w:lang w:eastAsia="pl-PL"/>
        </w:rPr>
        <w:t xml:space="preserve"> </w:t>
      </w:r>
      <w:r w:rsidR="0078432D">
        <w:rPr>
          <w:rFonts w:ascii="Century Gothic" w:eastAsia="Calibri" w:hAnsi="Century Gothic"/>
          <w:sz w:val="20"/>
          <w:szCs w:val="20"/>
          <w:lang w:eastAsia="pl-PL"/>
        </w:rPr>
        <w:t xml:space="preserve">które Wykonawca przedłoży do zatwierdzenia (po uprzednich konsultacjach i uzgodnieniach z Zamawiającym) w ciągu </w:t>
      </w:r>
      <w:r w:rsidR="003E1C64">
        <w:rPr>
          <w:rFonts w:ascii="Century Gothic" w:eastAsia="Calibri" w:hAnsi="Century Gothic"/>
          <w:sz w:val="20"/>
          <w:szCs w:val="20"/>
          <w:lang w:eastAsia="pl-PL"/>
        </w:rPr>
        <w:t>14 d</w:t>
      </w:r>
      <w:r w:rsidR="0078432D">
        <w:rPr>
          <w:rFonts w:ascii="Century Gothic" w:eastAsia="Calibri" w:hAnsi="Century Gothic"/>
          <w:sz w:val="20"/>
          <w:szCs w:val="20"/>
          <w:lang w:eastAsia="pl-PL"/>
        </w:rPr>
        <w:t>ni od dnia podpisania umowy.</w:t>
      </w:r>
    </w:p>
    <w:p w:rsidR="0078432D" w:rsidRPr="007E39ED" w:rsidRDefault="0078432D" w:rsidP="003E1C64">
      <w:pPr>
        <w:suppressAutoHyphens w:val="0"/>
        <w:autoSpaceDE w:val="0"/>
        <w:autoSpaceDN w:val="0"/>
        <w:adjustRightInd w:val="0"/>
        <w:spacing w:line="360" w:lineRule="auto"/>
        <w:ind w:left="426"/>
        <w:jc w:val="both"/>
        <w:rPr>
          <w:rFonts w:ascii="Century Gothic" w:eastAsia="Calibri" w:hAnsi="Century Gothic"/>
          <w:sz w:val="20"/>
          <w:szCs w:val="20"/>
          <w:lang w:eastAsia="pl-PL"/>
        </w:rPr>
      </w:pPr>
      <w:r>
        <w:rPr>
          <w:rFonts w:ascii="Century Gothic" w:eastAsia="Calibri" w:hAnsi="Century Gothic"/>
          <w:sz w:val="20"/>
          <w:szCs w:val="20"/>
          <w:lang w:eastAsia="pl-PL"/>
        </w:rPr>
        <w:t>Po zatwierdzeniu koncepcji Wykonawca na jej podstawie s</w:t>
      </w:r>
      <w:r w:rsidR="003E1C64">
        <w:rPr>
          <w:rFonts w:ascii="Century Gothic" w:eastAsia="Calibri" w:hAnsi="Century Gothic"/>
          <w:sz w:val="20"/>
          <w:szCs w:val="20"/>
          <w:lang w:eastAsia="pl-PL"/>
        </w:rPr>
        <w:t>porządzi dokumentację projektową</w:t>
      </w:r>
      <w:r>
        <w:rPr>
          <w:rFonts w:ascii="Century Gothic" w:eastAsia="Calibri" w:hAnsi="Century Gothic"/>
          <w:sz w:val="20"/>
          <w:szCs w:val="20"/>
          <w:lang w:eastAsia="pl-PL"/>
        </w:rPr>
        <w:t>.</w:t>
      </w:r>
    </w:p>
    <w:p w:rsidR="00EE10C2" w:rsidRPr="007E39ED" w:rsidRDefault="00EE10C2" w:rsidP="003E1C64">
      <w:pPr>
        <w:suppressAutoHyphens w:val="0"/>
        <w:autoSpaceDE w:val="0"/>
        <w:autoSpaceDN w:val="0"/>
        <w:adjustRightInd w:val="0"/>
        <w:spacing w:line="360" w:lineRule="auto"/>
        <w:ind w:left="426" w:hanging="426"/>
        <w:jc w:val="both"/>
        <w:rPr>
          <w:rFonts w:ascii="Century Gothic" w:eastAsia="Calibri" w:hAnsi="Century Gothic" w:cs="TimesNewRomanPSMT"/>
          <w:sz w:val="20"/>
          <w:szCs w:val="20"/>
          <w:lang w:eastAsia="pl-PL"/>
        </w:rPr>
      </w:pPr>
      <w:r w:rsidRPr="007E39ED">
        <w:rPr>
          <w:rFonts w:ascii="Century Gothic" w:eastAsia="Calibri" w:hAnsi="Century Gothic" w:cs="TimesNewRomanPSMT"/>
          <w:b/>
          <w:sz w:val="20"/>
          <w:szCs w:val="20"/>
          <w:lang w:eastAsia="pl-PL"/>
        </w:rPr>
        <w:t>2.</w:t>
      </w:r>
      <w:r w:rsidRPr="007E39ED">
        <w:rPr>
          <w:rFonts w:ascii="Century Gothic" w:eastAsia="Calibri" w:hAnsi="Century Gothic" w:cs="TimesNewRomanPSMT"/>
          <w:b/>
          <w:sz w:val="20"/>
          <w:szCs w:val="20"/>
          <w:lang w:eastAsia="pl-PL"/>
        </w:rPr>
        <w:tab/>
      </w:r>
      <w:r w:rsidRPr="007E39ED">
        <w:rPr>
          <w:rFonts w:ascii="Century Gothic" w:eastAsia="Calibri" w:hAnsi="Century Gothic" w:cs="TimesNewRomanPSMT"/>
          <w:sz w:val="20"/>
          <w:szCs w:val="20"/>
          <w:lang w:eastAsia="pl-PL"/>
        </w:rPr>
        <w:t>Dla terenu objętego projektem obowiązuje  miejscowy plan z</w:t>
      </w:r>
      <w:r w:rsidR="009808B2" w:rsidRPr="007E39ED">
        <w:rPr>
          <w:rFonts w:ascii="Century Gothic" w:eastAsia="Calibri" w:hAnsi="Century Gothic" w:cs="TimesNewRomanPSMT"/>
          <w:sz w:val="20"/>
          <w:szCs w:val="20"/>
          <w:lang w:eastAsia="pl-PL"/>
        </w:rPr>
        <w:t>agospodarowania przestrzennego „Śródmieście - Szymanowskiego</w:t>
      </w:r>
      <w:r w:rsidRPr="007E39ED">
        <w:rPr>
          <w:rFonts w:ascii="Century Gothic" w:eastAsia="Calibri" w:hAnsi="Century Gothic" w:cs="TimesNewRomanPSMT"/>
          <w:sz w:val="20"/>
          <w:szCs w:val="20"/>
          <w:lang w:eastAsia="pl-PL"/>
        </w:rPr>
        <w:t>” w Bydgoszczy.</w:t>
      </w:r>
      <w:r w:rsidR="003E1C64">
        <w:rPr>
          <w:rFonts w:ascii="Century Gothic" w:eastAsia="Calibri" w:hAnsi="Century Gothic" w:cs="TimesNewRomanPSMT"/>
          <w:sz w:val="20"/>
          <w:szCs w:val="20"/>
          <w:lang w:eastAsia="pl-PL"/>
        </w:rPr>
        <w:t xml:space="preserve"> (Załącznik nr 2)</w:t>
      </w:r>
    </w:p>
    <w:p w:rsidR="0031494B" w:rsidRDefault="0031494B" w:rsidP="003E1C64">
      <w:pPr>
        <w:suppressAutoHyphens w:val="0"/>
        <w:autoSpaceDE w:val="0"/>
        <w:autoSpaceDN w:val="0"/>
        <w:adjustRightInd w:val="0"/>
        <w:spacing w:line="360" w:lineRule="auto"/>
        <w:ind w:left="426" w:hanging="426"/>
        <w:jc w:val="both"/>
        <w:rPr>
          <w:rFonts w:ascii="Century Gothic" w:eastAsia="Calibri" w:hAnsi="Century Gothic" w:cs="TimesNewRomanPSMT"/>
          <w:sz w:val="20"/>
          <w:szCs w:val="20"/>
          <w:lang w:eastAsia="pl-PL"/>
        </w:rPr>
      </w:pPr>
    </w:p>
    <w:p w:rsidR="00EE10C2" w:rsidRPr="007E39ED" w:rsidRDefault="009808B2" w:rsidP="0021707E">
      <w:pPr>
        <w:suppressAutoHyphens w:val="0"/>
        <w:autoSpaceDE w:val="0"/>
        <w:autoSpaceDN w:val="0"/>
        <w:adjustRightInd w:val="0"/>
        <w:rPr>
          <w:rFonts w:ascii="TimesNewRomanPS-BoldMT" w:eastAsia="Calibri" w:hAnsi="TimesNewRomanPS-BoldMT" w:cs="TimesNewRomanPS-BoldMT"/>
          <w:b/>
          <w:bCs/>
          <w:sz w:val="22"/>
          <w:szCs w:val="22"/>
          <w:lang w:eastAsia="pl-PL"/>
        </w:rPr>
      </w:pPr>
      <w:r w:rsidRPr="007E39ED">
        <w:rPr>
          <w:rFonts w:ascii="TimesNewRomanPS-BoldMT" w:eastAsia="Calibri" w:hAnsi="TimesNewRomanPS-BoldMT" w:cs="TimesNewRomanPS-BoldMT"/>
          <w:b/>
          <w:bCs/>
          <w:sz w:val="22"/>
          <w:szCs w:val="22"/>
          <w:lang w:eastAsia="pl-PL"/>
        </w:rPr>
        <w:t>3</w:t>
      </w:r>
      <w:r w:rsidR="00EE10C2" w:rsidRPr="007E39ED">
        <w:rPr>
          <w:rFonts w:ascii="TimesNewRomanPS-BoldMT" w:eastAsia="Calibri" w:hAnsi="TimesNewRomanPS-BoldMT" w:cs="TimesNewRomanPS-BoldMT"/>
          <w:b/>
          <w:bCs/>
          <w:sz w:val="22"/>
          <w:szCs w:val="22"/>
          <w:lang w:eastAsia="pl-PL"/>
        </w:rPr>
        <w:t>.</w:t>
      </w:r>
      <w:r w:rsidR="00EE10C2" w:rsidRPr="007E39ED">
        <w:rPr>
          <w:rFonts w:ascii="TimesNewRomanPS-BoldMT" w:eastAsia="Calibri" w:hAnsi="TimesNewRomanPS-BoldMT" w:cs="TimesNewRomanPS-BoldMT"/>
          <w:b/>
          <w:bCs/>
          <w:sz w:val="22"/>
          <w:szCs w:val="22"/>
          <w:lang w:eastAsia="pl-PL"/>
        </w:rPr>
        <w:tab/>
        <w:t>Szczegółowy zakres zamówienia obejmuje:</w:t>
      </w:r>
    </w:p>
    <w:p w:rsidR="0021707E" w:rsidRPr="007E39ED" w:rsidRDefault="0021707E" w:rsidP="0021707E">
      <w:pPr>
        <w:suppressAutoHyphens w:val="0"/>
        <w:autoSpaceDE w:val="0"/>
        <w:autoSpaceDN w:val="0"/>
        <w:adjustRightInd w:val="0"/>
        <w:rPr>
          <w:rFonts w:ascii="TimesNewRomanPS-BoldMT" w:eastAsia="Calibri" w:hAnsi="TimesNewRomanPS-BoldMT" w:cs="TimesNewRomanPS-BoldMT"/>
          <w:b/>
          <w:bCs/>
          <w:sz w:val="22"/>
          <w:szCs w:val="22"/>
          <w:lang w:eastAsia="pl-PL"/>
        </w:rPr>
      </w:pPr>
    </w:p>
    <w:p w:rsidR="009808B2" w:rsidRPr="007E39ED" w:rsidRDefault="009808B2" w:rsidP="009808B2">
      <w:pPr>
        <w:suppressAutoHyphens w:val="0"/>
        <w:autoSpaceDE w:val="0"/>
        <w:autoSpaceDN w:val="0"/>
        <w:adjustRightInd w:val="0"/>
        <w:spacing w:line="360" w:lineRule="auto"/>
        <w:jc w:val="both"/>
        <w:rPr>
          <w:rFonts w:ascii="Century Gothic" w:eastAsia="Calibri" w:hAnsi="Century Gothic" w:cs="TimesNewRomanPSMT"/>
          <w:sz w:val="20"/>
          <w:szCs w:val="20"/>
          <w:lang w:eastAsia="pl-PL"/>
        </w:rPr>
      </w:pPr>
      <w:r w:rsidRPr="007E39ED">
        <w:rPr>
          <w:rFonts w:ascii="Century Gothic" w:eastAsia="Calibri" w:hAnsi="Century Gothic" w:cs="TimesNewRomanPSMT"/>
          <w:sz w:val="20"/>
          <w:szCs w:val="20"/>
          <w:lang w:eastAsia="pl-PL"/>
        </w:rPr>
        <w:t>3</w:t>
      </w:r>
      <w:r w:rsidR="00EE10C2" w:rsidRPr="007E39ED">
        <w:rPr>
          <w:rFonts w:ascii="Century Gothic" w:eastAsia="Calibri" w:hAnsi="Century Gothic" w:cs="TimesNewRomanPSMT"/>
          <w:sz w:val="20"/>
          <w:szCs w:val="20"/>
          <w:lang w:eastAsia="pl-PL"/>
        </w:rPr>
        <w:t xml:space="preserve">.1.  </w:t>
      </w:r>
      <w:r w:rsidRPr="007E39ED">
        <w:rPr>
          <w:rFonts w:ascii="Century Gothic" w:eastAsia="Calibri" w:hAnsi="Century Gothic" w:cs="TimesNewRomanPSMT"/>
          <w:sz w:val="20"/>
          <w:szCs w:val="20"/>
          <w:lang w:eastAsia="pl-PL"/>
        </w:rPr>
        <w:t>Wykonanie</w:t>
      </w:r>
      <w:r w:rsidR="00EE10C2" w:rsidRPr="007E39ED">
        <w:rPr>
          <w:rFonts w:ascii="Century Gothic" w:eastAsia="Calibri" w:hAnsi="Century Gothic" w:cs="TimesNewRomanPSMT"/>
          <w:sz w:val="20"/>
          <w:szCs w:val="20"/>
          <w:lang w:eastAsia="pl-PL"/>
        </w:rPr>
        <w:t xml:space="preserve"> projektu </w:t>
      </w:r>
      <w:r w:rsidR="00EE10C2" w:rsidRPr="007E39ED">
        <w:rPr>
          <w:rFonts w:ascii="Century Gothic" w:eastAsia="Calibri" w:hAnsi="Century Gothic" w:cs="TimesNewRomanPSMT"/>
          <w:b/>
          <w:sz w:val="20"/>
          <w:szCs w:val="20"/>
          <w:lang w:eastAsia="pl-PL"/>
        </w:rPr>
        <w:t>budow</w:t>
      </w:r>
      <w:r w:rsidR="003E1C64">
        <w:rPr>
          <w:rFonts w:ascii="Century Gothic" w:eastAsia="Calibri" w:hAnsi="Century Gothic" w:cs="TimesNewRomanPSMT"/>
          <w:b/>
          <w:sz w:val="20"/>
          <w:szCs w:val="20"/>
          <w:lang w:eastAsia="pl-PL"/>
        </w:rPr>
        <w:t>lano-</w:t>
      </w:r>
      <w:r w:rsidR="00EE10C2" w:rsidRPr="007E39ED">
        <w:rPr>
          <w:rFonts w:ascii="Century Gothic" w:eastAsia="Calibri" w:hAnsi="Century Gothic" w:cs="TimesNewRomanPSMT"/>
          <w:b/>
          <w:sz w:val="20"/>
          <w:szCs w:val="20"/>
          <w:lang w:eastAsia="pl-PL"/>
        </w:rPr>
        <w:t>wykonawczego</w:t>
      </w:r>
      <w:r w:rsidR="007E39ED">
        <w:rPr>
          <w:rFonts w:ascii="Century Gothic" w:eastAsia="Calibri" w:hAnsi="Century Gothic" w:cs="TimesNewRomanPSMT"/>
          <w:b/>
          <w:sz w:val="20"/>
          <w:szCs w:val="20"/>
          <w:lang w:eastAsia="pl-PL"/>
        </w:rPr>
        <w:t xml:space="preserve"> uwzględniającego</w:t>
      </w:r>
      <w:r w:rsidRPr="007E39ED">
        <w:rPr>
          <w:rFonts w:ascii="Century Gothic" w:eastAsia="Calibri" w:hAnsi="Century Gothic" w:cs="TimesNewRomanPSMT"/>
          <w:sz w:val="20"/>
          <w:szCs w:val="20"/>
          <w:lang w:eastAsia="pl-PL"/>
        </w:rPr>
        <w:t>, w tym:</w:t>
      </w:r>
    </w:p>
    <w:p w:rsidR="008205C5" w:rsidRPr="007E39ED" w:rsidRDefault="007E39ED" w:rsidP="007E39ED">
      <w:pPr>
        <w:pStyle w:val="Akapitzlist"/>
        <w:suppressAutoHyphens w:val="0"/>
        <w:autoSpaceDE w:val="0"/>
        <w:autoSpaceDN w:val="0"/>
        <w:adjustRightInd w:val="0"/>
        <w:spacing w:line="360" w:lineRule="auto"/>
        <w:ind w:left="426"/>
        <w:jc w:val="both"/>
        <w:rPr>
          <w:rFonts w:ascii="Century Gothic" w:eastAsia="Calibri" w:hAnsi="Century Gothic" w:cs="TimesNewRomanPSMT"/>
          <w:sz w:val="20"/>
          <w:szCs w:val="20"/>
          <w:lang w:eastAsia="pl-PL"/>
        </w:rPr>
      </w:pPr>
      <w:r w:rsidRPr="007E39ED">
        <w:rPr>
          <w:rFonts w:ascii="Century Gothic" w:eastAsia="Calibri" w:hAnsi="Century Gothic" w:cs="TimesNewRomanPSMT"/>
          <w:sz w:val="20"/>
          <w:szCs w:val="20"/>
          <w:lang w:eastAsia="pl-PL"/>
        </w:rPr>
        <w:t>3.1.1.  B</w:t>
      </w:r>
      <w:r w:rsidR="009808B2" w:rsidRPr="007E39ED">
        <w:rPr>
          <w:rFonts w:ascii="Century Gothic" w:eastAsia="Calibri" w:hAnsi="Century Gothic" w:cs="TimesNewRomanPSMT"/>
          <w:sz w:val="20"/>
          <w:szCs w:val="20"/>
          <w:lang w:eastAsia="pl-PL"/>
        </w:rPr>
        <w:t>ranża budowlana</w:t>
      </w:r>
      <w:r w:rsidR="008205C5" w:rsidRPr="007E39ED">
        <w:rPr>
          <w:rFonts w:ascii="Century Gothic" w:eastAsia="Calibri" w:hAnsi="Century Gothic" w:cs="TimesNewRomanPSMT"/>
          <w:sz w:val="20"/>
          <w:szCs w:val="20"/>
          <w:lang w:eastAsia="pl-PL"/>
        </w:rPr>
        <w:t>:</w:t>
      </w:r>
    </w:p>
    <w:p w:rsidR="003E1C64" w:rsidRDefault="00AE608F" w:rsidP="007E39ED">
      <w:pPr>
        <w:pStyle w:val="Akapitzlist"/>
        <w:numPr>
          <w:ilvl w:val="0"/>
          <w:numId w:val="10"/>
        </w:numPr>
        <w:tabs>
          <w:tab w:val="left" w:pos="851"/>
        </w:tabs>
        <w:suppressAutoHyphens w:val="0"/>
        <w:autoSpaceDE w:val="0"/>
        <w:autoSpaceDN w:val="0"/>
        <w:adjustRightInd w:val="0"/>
        <w:spacing w:line="360" w:lineRule="auto"/>
        <w:ind w:left="1276" w:hanging="425"/>
        <w:jc w:val="both"/>
        <w:rPr>
          <w:rFonts w:ascii="Century Gothic" w:eastAsia="Calibri" w:hAnsi="Century Gothic" w:cs="TimesNewRomanPSMT"/>
          <w:sz w:val="20"/>
          <w:szCs w:val="20"/>
          <w:lang w:eastAsia="pl-PL"/>
        </w:rPr>
      </w:pPr>
      <w:r w:rsidRPr="003E1C64">
        <w:rPr>
          <w:rFonts w:ascii="Century Gothic" w:eastAsia="Calibri" w:hAnsi="Century Gothic" w:cs="TimesNewRomanPSMT"/>
          <w:sz w:val="20"/>
          <w:szCs w:val="20"/>
          <w:lang w:eastAsia="pl-PL"/>
        </w:rPr>
        <w:t>inwentaryzację</w:t>
      </w:r>
      <w:r w:rsidR="008205C5" w:rsidRPr="003E1C64">
        <w:rPr>
          <w:rFonts w:ascii="Century Gothic" w:eastAsia="Calibri" w:hAnsi="Century Gothic" w:cs="TimesNewRomanPSMT"/>
          <w:sz w:val="20"/>
          <w:szCs w:val="20"/>
          <w:lang w:eastAsia="pl-PL"/>
        </w:rPr>
        <w:t xml:space="preserve"> stanu technicznego istniejącego ogrodzenia</w:t>
      </w:r>
      <w:r w:rsidR="001A20A3" w:rsidRPr="003E1C64">
        <w:rPr>
          <w:rFonts w:ascii="Century Gothic" w:eastAsia="Calibri" w:hAnsi="Century Gothic" w:cs="TimesNewRomanPSMT"/>
          <w:sz w:val="20"/>
          <w:szCs w:val="20"/>
          <w:lang w:eastAsia="pl-PL"/>
        </w:rPr>
        <w:t xml:space="preserve"> </w:t>
      </w:r>
      <w:r w:rsidR="006575F2">
        <w:rPr>
          <w:rFonts w:ascii="Century Gothic" w:eastAsia="Calibri" w:hAnsi="Century Gothic" w:cs="TimesNewRomanPSMT"/>
          <w:sz w:val="20"/>
          <w:szCs w:val="20"/>
          <w:lang w:eastAsia="pl-PL"/>
        </w:rPr>
        <w:br/>
      </w:r>
      <w:r w:rsidR="003E1C64">
        <w:rPr>
          <w:rFonts w:ascii="Century Gothic" w:eastAsia="Calibri" w:hAnsi="Century Gothic" w:cs="TimesNewRomanPSMT"/>
          <w:sz w:val="20"/>
          <w:szCs w:val="20"/>
          <w:lang w:eastAsia="pl-PL"/>
        </w:rPr>
        <w:t>(Załącznik nr 3</w:t>
      </w:r>
      <w:r w:rsidR="006575F2">
        <w:rPr>
          <w:rFonts w:ascii="Century Gothic" w:eastAsia="Calibri" w:hAnsi="Century Gothic" w:cs="TimesNewRomanPSMT"/>
          <w:sz w:val="20"/>
          <w:szCs w:val="20"/>
          <w:lang w:eastAsia="pl-PL"/>
        </w:rPr>
        <w:t>)</w:t>
      </w:r>
    </w:p>
    <w:p w:rsidR="007E39ED" w:rsidRPr="003E1C64" w:rsidRDefault="007E39ED" w:rsidP="007E39ED">
      <w:pPr>
        <w:pStyle w:val="Akapitzlist"/>
        <w:numPr>
          <w:ilvl w:val="0"/>
          <w:numId w:val="10"/>
        </w:numPr>
        <w:tabs>
          <w:tab w:val="left" w:pos="851"/>
        </w:tabs>
        <w:suppressAutoHyphens w:val="0"/>
        <w:autoSpaceDE w:val="0"/>
        <w:autoSpaceDN w:val="0"/>
        <w:adjustRightInd w:val="0"/>
        <w:spacing w:line="360" w:lineRule="auto"/>
        <w:ind w:left="1276" w:hanging="425"/>
        <w:jc w:val="both"/>
        <w:rPr>
          <w:rFonts w:ascii="Century Gothic" w:eastAsia="Calibri" w:hAnsi="Century Gothic" w:cs="TimesNewRomanPSMT"/>
          <w:sz w:val="20"/>
          <w:szCs w:val="20"/>
          <w:lang w:eastAsia="pl-PL"/>
        </w:rPr>
      </w:pPr>
      <w:r w:rsidRPr="003E1C64">
        <w:rPr>
          <w:rFonts w:ascii="Century Gothic" w:eastAsia="Calibri" w:hAnsi="Century Gothic" w:cs="TimesNewRomanPSMT"/>
          <w:sz w:val="20"/>
          <w:szCs w:val="20"/>
          <w:lang w:eastAsia="pl-PL"/>
        </w:rPr>
        <w:lastRenderedPageBreak/>
        <w:t xml:space="preserve">renowację </w:t>
      </w:r>
      <w:r w:rsidR="00DF70EE">
        <w:rPr>
          <w:rFonts w:ascii="Century Gothic" w:eastAsia="Calibri" w:hAnsi="Century Gothic" w:cs="TimesNewRomanPSMT"/>
          <w:sz w:val="20"/>
          <w:szCs w:val="20"/>
          <w:lang w:eastAsia="pl-PL"/>
        </w:rPr>
        <w:t xml:space="preserve">bądź całkowitą wymianę </w:t>
      </w:r>
      <w:r w:rsidR="009808B2" w:rsidRPr="003E1C64">
        <w:rPr>
          <w:rFonts w:ascii="Century Gothic" w:eastAsia="Calibri" w:hAnsi="Century Gothic" w:cs="TimesNewRomanPSMT"/>
          <w:sz w:val="20"/>
          <w:szCs w:val="20"/>
          <w:lang w:eastAsia="pl-PL"/>
        </w:rPr>
        <w:t xml:space="preserve">istniejącego ogrodzenia </w:t>
      </w:r>
      <w:r w:rsidR="008205C5" w:rsidRPr="003E1C64">
        <w:rPr>
          <w:rFonts w:ascii="Century Gothic" w:eastAsia="Calibri" w:hAnsi="Century Gothic" w:cs="TimesNewRomanPSMT"/>
          <w:sz w:val="20"/>
          <w:szCs w:val="20"/>
          <w:lang w:eastAsia="pl-PL"/>
        </w:rPr>
        <w:t>w uzgodnieniu z Kon</w:t>
      </w:r>
      <w:r w:rsidR="00AE608F" w:rsidRPr="003E1C64">
        <w:rPr>
          <w:rFonts w:ascii="Century Gothic" w:eastAsia="Calibri" w:hAnsi="Century Gothic" w:cs="TimesNewRomanPSMT"/>
          <w:sz w:val="20"/>
          <w:szCs w:val="20"/>
          <w:lang w:eastAsia="pl-PL"/>
        </w:rPr>
        <w:t>serwatorem Zabytków,</w:t>
      </w:r>
      <w:r w:rsidR="00B440E0">
        <w:rPr>
          <w:rFonts w:ascii="Century Gothic" w:eastAsia="Calibri" w:hAnsi="Century Gothic" w:cs="TimesNewRomanPSMT"/>
          <w:sz w:val="20"/>
          <w:szCs w:val="20"/>
          <w:lang w:eastAsia="pl-PL"/>
        </w:rPr>
        <w:t xml:space="preserve"> (Załącznik nr 4,5</w:t>
      </w:r>
      <w:r w:rsidR="00DF70EE">
        <w:rPr>
          <w:rFonts w:ascii="Century Gothic" w:eastAsia="Calibri" w:hAnsi="Century Gothic" w:cs="TimesNewRomanPSMT"/>
          <w:sz w:val="20"/>
          <w:szCs w:val="20"/>
          <w:lang w:eastAsia="pl-PL"/>
        </w:rPr>
        <w:t>)</w:t>
      </w:r>
    </w:p>
    <w:p w:rsidR="006575F2" w:rsidRDefault="00AE608F" w:rsidP="007E39ED">
      <w:pPr>
        <w:pStyle w:val="Akapitzlist"/>
        <w:numPr>
          <w:ilvl w:val="0"/>
          <w:numId w:val="10"/>
        </w:numPr>
        <w:suppressAutoHyphens w:val="0"/>
        <w:autoSpaceDE w:val="0"/>
        <w:autoSpaceDN w:val="0"/>
        <w:adjustRightInd w:val="0"/>
        <w:spacing w:line="360" w:lineRule="auto"/>
        <w:ind w:left="1276" w:hanging="425"/>
        <w:jc w:val="both"/>
        <w:rPr>
          <w:rFonts w:ascii="Century Gothic" w:eastAsia="Calibri" w:hAnsi="Century Gothic" w:cs="TimesNewRomanPSMT"/>
          <w:sz w:val="20"/>
          <w:szCs w:val="20"/>
          <w:lang w:eastAsia="pl-PL"/>
        </w:rPr>
      </w:pPr>
      <w:r w:rsidRPr="003E1C64">
        <w:rPr>
          <w:rFonts w:ascii="Century Gothic" w:eastAsia="Calibri" w:hAnsi="Century Gothic" w:cs="TimesNewRomanPSMT"/>
          <w:sz w:val="20"/>
          <w:szCs w:val="20"/>
          <w:lang w:eastAsia="pl-PL"/>
        </w:rPr>
        <w:t>budowę</w:t>
      </w:r>
      <w:r w:rsidR="008205C5" w:rsidRPr="003E1C64">
        <w:rPr>
          <w:rFonts w:ascii="Century Gothic" w:eastAsia="Calibri" w:hAnsi="Century Gothic" w:cs="TimesNewRomanPSMT"/>
          <w:sz w:val="20"/>
          <w:szCs w:val="20"/>
          <w:lang w:eastAsia="pl-PL"/>
        </w:rPr>
        <w:t xml:space="preserve"> </w:t>
      </w:r>
      <w:r w:rsidR="00870AD3" w:rsidRPr="003E1C64">
        <w:rPr>
          <w:rFonts w:ascii="Century Gothic" w:eastAsia="Calibri" w:hAnsi="Century Gothic" w:cs="TimesNewRomanPSMT"/>
          <w:sz w:val="20"/>
          <w:szCs w:val="20"/>
          <w:lang w:eastAsia="pl-PL"/>
        </w:rPr>
        <w:t xml:space="preserve">nowych </w:t>
      </w:r>
      <w:r w:rsidR="008205C5" w:rsidRPr="003E1C64">
        <w:rPr>
          <w:rFonts w:ascii="Century Gothic" w:eastAsia="Calibri" w:hAnsi="Century Gothic" w:cs="TimesNewRomanPSMT"/>
          <w:sz w:val="20"/>
          <w:szCs w:val="20"/>
          <w:lang w:eastAsia="pl-PL"/>
        </w:rPr>
        <w:t xml:space="preserve">opasek </w:t>
      </w:r>
      <w:r w:rsidRPr="003E1C64">
        <w:rPr>
          <w:rFonts w:ascii="Century Gothic" w:eastAsia="Calibri" w:hAnsi="Century Gothic" w:cs="TimesNewRomanPSMT"/>
          <w:sz w:val="20"/>
          <w:szCs w:val="20"/>
          <w:lang w:eastAsia="pl-PL"/>
        </w:rPr>
        <w:t>wokół budynków Uczelni z korytami ściekowymi, które umożli</w:t>
      </w:r>
      <w:r w:rsidR="00870AD3" w:rsidRPr="003E1C64">
        <w:rPr>
          <w:rFonts w:ascii="Century Gothic" w:eastAsia="Calibri" w:hAnsi="Century Gothic" w:cs="TimesNewRomanPSMT"/>
          <w:sz w:val="20"/>
          <w:szCs w:val="20"/>
          <w:lang w:eastAsia="pl-PL"/>
        </w:rPr>
        <w:t xml:space="preserve">wią </w:t>
      </w:r>
      <w:r w:rsidRPr="003E1C64">
        <w:rPr>
          <w:rFonts w:ascii="Century Gothic" w:eastAsia="Calibri" w:hAnsi="Century Gothic" w:cs="TimesNewRomanPSMT"/>
          <w:sz w:val="20"/>
          <w:szCs w:val="20"/>
          <w:lang w:eastAsia="pl-PL"/>
        </w:rPr>
        <w:t xml:space="preserve">odprowadzenie wód opadowych </w:t>
      </w:r>
      <w:r w:rsidR="00F0720E" w:rsidRPr="003E1C64">
        <w:rPr>
          <w:rFonts w:ascii="Century Gothic" w:eastAsia="Calibri" w:hAnsi="Century Gothic" w:cs="TimesNewRomanPSMT"/>
          <w:sz w:val="20"/>
          <w:szCs w:val="20"/>
          <w:lang w:eastAsia="pl-PL"/>
        </w:rPr>
        <w:t xml:space="preserve">od </w:t>
      </w:r>
      <w:r w:rsidR="00870AD3" w:rsidRPr="003E1C64">
        <w:rPr>
          <w:rFonts w:ascii="Century Gothic" w:eastAsia="Calibri" w:hAnsi="Century Gothic" w:cs="TimesNewRomanPSMT"/>
          <w:sz w:val="20"/>
          <w:szCs w:val="20"/>
          <w:lang w:eastAsia="pl-PL"/>
        </w:rPr>
        <w:t xml:space="preserve">ścian </w:t>
      </w:r>
      <w:r w:rsidR="00F0720E" w:rsidRPr="003E1C64">
        <w:rPr>
          <w:rFonts w:ascii="Century Gothic" w:eastAsia="Calibri" w:hAnsi="Century Gothic" w:cs="TimesNewRomanPSMT"/>
          <w:sz w:val="20"/>
          <w:szCs w:val="20"/>
          <w:lang w:eastAsia="pl-PL"/>
        </w:rPr>
        <w:t xml:space="preserve">budynków </w:t>
      </w:r>
      <w:r w:rsidR="0083704B">
        <w:rPr>
          <w:rFonts w:ascii="Century Gothic" w:eastAsia="Calibri" w:hAnsi="Century Gothic" w:cs="TimesNewRomanPSMT"/>
          <w:sz w:val="20"/>
          <w:szCs w:val="20"/>
          <w:lang w:eastAsia="pl-PL"/>
        </w:rPr>
        <w:t>do nowo</w:t>
      </w:r>
      <w:r w:rsidRPr="003E1C64">
        <w:rPr>
          <w:rFonts w:ascii="Century Gothic" w:eastAsia="Calibri" w:hAnsi="Century Gothic" w:cs="TimesNewRomanPSMT"/>
          <w:sz w:val="20"/>
          <w:szCs w:val="20"/>
          <w:lang w:eastAsia="pl-PL"/>
        </w:rPr>
        <w:t>projektowanej sieci kanalizacji deszczowej</w:t>
      </w:r>
      <w:r w:rsidR="00094B32" w:rsidRPr="003E1C64">
        <w:rPr>
          <w:rFonts w:ascii="Century Gothic" w:eastAsia="Calibri" w:hAnsi="Century Gothic" w:cs="TimesNewRomanPSMT"/>
          <w:sz w:val="20"/>
          <w:szCs w:val="20"/>
          <w:lang w:eastAsia="pl-PL"/>
        </w:rPr>
        <w:t xml:space="preserve">, w miejscach istniejących opasek </w:t>
      </w:r>
      <w:r w:rsidR="003E1C64" w:rsidRPr="003E1C64">
        <w:rPr>
          <w:rFonts w:ascii="Century Gothic" w:eastAsia="Calibri" w:hAnsi="Century Gothic" w:cs="TimesNewRomanPSMT"/>
          <w:sz w:val="20"/>
          <w:szCs w:val="20"/>
          <w:lang w:eastAsia="pl-PL"/>
        </w:rPr>
        <w:t>poprawę</w:t>
      </w:r>
      <w:r w:rsidR="006575F2">
        <w:rPr>
          <w:rFonts w:ascii="Century Gothic" w:eastAsia="Calibri" w:hAnsi="Century Gothic" w:cs="TimesNewRomanPSMT"/>
          <w:sz w:val="20"/>
          <w:szCs w:val="20"/>
          <w:lang w:eastAsia="pl-PL"/>
        </w:rPr>
        <w:t xml:space="preserve"> ich</w:t>
      </w:r>
      <w:r w:rsidR="003E1C64" w:rsidRPr="003E1C64">
        <w:rPr>
          <w:rFonts w:ascii="Century Gothic" w:eastAsia="Calibri" w:hAnsi="Century Gothic" w:cs="TimesNewRomanPSMT"/>
          <w:sz w:val="20"/>
          <w:szCs w:val="20"/>
          <w:lang w:eastAsia="pl-PL"/>
        </w:rPr>
        <w:t xml:space="preserve"> spadków oraz po</w:t>
      </w:r>
      <w:r w:rsidR="006575F2">
        <w:rPr>
          <w:rFonts w:ascii="Century Gothic" w:eastAsia="Calibri" w:hAnsi="Century Gothic" w:cs="TimesNewRomanPSMT"/>
          <w:sz w:val="20"/>
          <w:szCs w:val="20"/>
          <w:lang w:eastAsia="pl-PL"/>
        </w:rPr>
        <w:t>łożenia względem poziomu terenu,</w:t>
      </w:r>
    </w:p>
    <w:p w:rsidR="00DE1042" w:rsidRDefault="00870AD3" w:rsidP="00DE1042">
      <w:pPr>
        <w:pStyle w:val="Akapitzlist"/>
        <w:numPr>
          <w:ilvl w:val="0"/>
          <w:numId w:val="10"/>
        </w:numPr>
        <w:tabs>
          <w:tab w:val="left" w:pos="851"/>
        </w:tabs>
        <w:suppressAutoHyphens w:val="0"/>
        <w:autoSpaceDE w:val="0"/>
        <w:autoSpaceDN w:val="0"/>
        <w:adjustRightInd w:val="0"/>
        <w:spacing w:line="360" w:lineRule="auto"/>
        <w:ind w:left="1276" w:hanging="425"/>
        <w:jc w:val="both"/>
        <w:rPr>
          <w:rFonts w:ascii="Century Gothic" w:eastAsia="Calibri" w:hAnsi="Century Gothic" w:cs="TimesNewRomanPSMT"/>
          <w:sz w:val="20"/>
          <w:szCs w:val="20"/>
          <w:lang w:eastAsia="pl-PL"/>
        </w:rPr>
      </w:pPr>
      <w:r w:rsidRPr="003E1C64">
        <w:rPr>
          <w:rFonts w:ascii="Century Gothic" w:eastAsia="Calibri" w:hAnsi="Century Gothic" w:cs="TimesNewRomanPSMT"/>
          <w:sz w:val="20"/>
          <w:szCs w:val="20"/>
          <w:lang w:eastAsia="pl-PL"/>
        </w:rPr>
        <w:t xml:space="preserve">renowację schodów przy wejściu do budynku </w:t>
      </w:r>
      <w:r w:rsidR="006575F2">
        <w:rPr>
          <w:rFonts w:ascii="Century Gothic" w:eastAsia="Calibri" w:hAnsi="Century Gothic" w:cs="TimesNewRomanPSMT"/>
          <w:sz w:val="20"/>
          <w:szCs w:val="20"/>
          <w:lang w:eastAsia="pl-PL"/>
        </w:rPr>
        <w:t xml:space="preserve">nr 1 </w:t>
      </w:r>
      <w:r w:rsidRPr="003E1C64">
        <w:rPr>
          <w:rFonts w:ascii="Century Gothic" w:eastAsia="Calibri" w:hAnsi="Century Gothic" w:cs="TimesNewRomanPSMT"/>
          <w:sz w:val="20"/>
          <w:szCs w:val="20"/>
          <w:lang w:eastAsia="pl-PL"/>
        </w:rPr>
        <w:t xml:space="preserve">przy ul. Ossolińskich </w:t>
      </w:r>
      <w:r w:rsidR="006575F2">
        <w:rPr>
          <w:rFonts w:ascii="Century Gothic" w:eastAsia="Calibri" w:hAnsi="Century Gothic" w:cs="TimesNewRomanPSMT"/>
          <w:sz w:val="20"/>
          <w:szCs w:val="20"/>
          <w:lang w:eastAsia="pl-PL"/>
        </w:rPr>
        <w:t xml:space="preserve">od strony zachodniej </w:t>
      </w:r>
      <w:r w:rsidRPr="003E1C64">
        <w:rPr>
          <w:rFonts w:ascii="Century Gothic" w:eastAsia="Calibri" w:hAnsi="Century Gothic" w:cs="TimesNewRomanPSMT"/>
          <w:sz w:val="20"/>
          <w:szCs w:val="20"/>
          <w:lang w:eastAsia="pl-PL"/>
        </w:rPr>
        <w:t xml:space="preserve">oraz przy wejściu do budynku </w:t>
      </w:r>
      <w:r w:rsidR="006575F2">
        <w:rPr>
          <w:rFonts w:ascii="Century Gothic" w:eastAsia="Calibri" w:hAnsi="Century Gothic" w:cs="TimesNewRomanPSMT"/>
          <w:sz w:val="20"/>
          <w:szCs w:val="20"/>
          <w:lang w:eastAsia="pl-PL"/>
        </w:rPr>
        <w:t xml:space="preserve">nr 2 </w:t>
      </w:r>
      <w:r w:rsidRPr="003E1C64">
        <w:rPr>
          <w:rFonts w:ascii="Century Gothic" w:eastAsia="Calibri" w:hAnsi="Century Gothic" w:cs="TimesNewRomanPSMT"/>
          <w:sz w:val="20"/>
          <w:szCs w:val="20"/>
          <w:lang w:eastAsia="pl-PL"/>
        </w:rPr>
        <w:t>przy ul. Weyssenhoffa od strony wschodniej,</w:t>
      </w:r>
      <w:r w:rsidR="00DE1042">
        <w:rPr>
          <w:rFonts w:ascii="Century Gothic" w:eastAsia="Calibri" w:hAnsi="Century Gothic" w:cs="TimesNewRomanPSMT"/>
          <w:sz w:val="20"/>
          <w:szCs w:val="20"/>
          <w:lang w:eastAsia="pl-PL"/>
        </w:rPr>
        <w:t xml:space="preserve"> (Załącznik</w:t>
      </w:r>
      <w:r w:rsidR="00B440E0">
        <w:rPr>
          <w:rFonts w:ascii="Century Gothic" w:eastAsia="Calibri" w:hAnsi="Century Gothic" w:cs="TimesNewRomanPSMT"/>
          <w:sz w:val="20"/>
          <w:szCs w:val="20"/>
          <w:lang w:eastAsia="pl-PL"/>
        </w:rPr>
        <w:t xml:space="preserve"> nr 6</w:t>
      </w:r>
      <w:r w:rsidR="00DE1042">
        <w:rPr>
          <w:rFonts w:ascii="Century Gothic" w:eastAsia="Calibri" w:hAnsi="Century Gothic" w:cs="TimesNewRomanPSMT"/>
          <w:sz w:val="20"/>
          <w:szCs w:val="20"/>
          <w:lang w:eastAsia="pl-PL"/>
        </w:rPr>
        <w:t>)</w:t>
      </w:r>
    </w:p>
    <w:p w:rsidR="00B440E0" w:rsidRDefault="00F23263" w:rsidP="00DE1042">
      <w:pPr>
        <w:pStyle w:val="Akapitzlist"/>
        <w:numPr>
          <w:ilvl w:val="0"/>
          <w:numId w:val="10"/>
        </w:numPr>
        <w:tabs>
          <w:tab w:val="left" w:pos="851"/>
        </w:tabs>
        <w:suppressAutoHyphens w:val="0"/>
        <w:autoSpaceDE w:val="0"/>
        <w:autoSpaceDN w:val="0"/>
        <w:adjustRightInd w:val="0"/>
        <w:spacing w:line="360" w:lineRule="auto"/>
        <w:ind w:left="1276" w:hanging="425"/>
        <w:jc w:val="both"/>
        <w:rPr>
          <w:rFonts w:ascii="Century Gothic" w:eastAsia="Calibri" w:hAnsi="Century Gothic" w:cs="TimesNewRomanPSMT"/>
          <w:sz w:val="20"/>
          <w:szCs w:val="20"/>
          <w:lang w:eastAsia="pl-PL"/>
        </w:rPr>
      </w:pPr>
      <w:r w:rsidRPr="00B440E0">
        <w:rPr>
          <w:rFonts w:ascii="Century Gothic" w:eastAsia="Calibri" w:hAnsi="Century Gothic" w:cs="TimesNewRomanPSMT"/>
          <w:sz w:val="20"/>
          <w:szCs w:val="20"/>
          <w:lang w:eastAsia="pl-PL"/>
        </w:rPr>
        <w:t xml:space="preserve">utwardzenie gruntu pomiędzy </w:t>
      </w:r>
      <w:r w:rsidR="00DF70EE" w:rsidRPr="00B440E0">
        <w:rPr>
          <w:rFonts w:ascii="Century Gothic" w:eastAsia="Calibri" w:hAnsi="Century Gothic" w:cs="TimesNewRomanPSMT"/>
          <w:sz w:val="20"/>
          <w:szCs w:val="20"/>
          <w:lang w:eastAsia="pl-PL"/>
        </w:rPr>
        <w:t>szybem windowym</w:t>
      </w:r>
      <w:r w:rsidRPr="00B440E0">
        <w:rPr>
          <w:rFonts w:ascii="Century Gothic" w:eastAsia="Calibri" w:hAnsi="Century Gothic" w:cs="TimesNewRomanPSMT"/>
          <w:sz w:val="20"/>
          <w:szCs w:val="20"/>
          <w:lang w:eastAsia="pl-PL"/>
        </w:rPr>
        <w:t xml:space="preserve"> a budynkiem </w:t>
      </w:r>
      <w:r w:rsidR="00B440E0" w:rsidRPr="00B440E0">
        <w:rPr>
          <w:rFonts w:ascii="Century Gothic" w:eastAsia="Calibri" w:hAnsi="Century Gothic" w:cs="TimesNewRomanPSMT"/>
          <w:sz w:val="20"/>
          <w:szCs w:val="20"/>
          <w:lang w:eastAsia="pl-PL"/>
        </w:rPr>
        <w:t xml:space="preserve">NR 2 </w:t>
      </w:r>
      <w:r w:rsidRPr="00B440E0">
        <w:rPr>
          <w:rFonts w:ascii="Century Gothic" w:eastAsia="Calibri" w:hAnsi="Century Gothic" w:cs="TimesNewRomanPSMT"/>
          <w:sz w:val="20"/>
          <w:szCs w:val="20"/>
          <w:lang w:eastAsia="pl-PL"/>
        </w:rPr>
        <w:t xml:space="preserve">z wyrobieniem z spadku w stronę </w:t>
      </w:r>
      <w:r w:rsidR="00DF70EE" w:rsidRPr="00B440E0">
        <w:rPr>
          <w:rFonts w:ascii="Century Gothic" w:eastAsia="Calibri" w:hAnsi="Century Gothic" w:cs="TimesNewRomanPSMT"/>
          <w:sz w:val="20"/>
          <w:szCs w:val="20"/>
          <w:lang w:eastAsia="pl-PL"/>
        </w:rPr>
        <w:t>plac</w:t>
      </w:r>
      <w:r w:rsidRPr="00B440E0">
        <w:rPr>
          <w:rFonts w:ascii="Century Gothic" w:eastAsia="Calibri" w:hAnsi="Century Gothic" w:cs="TimesNewRomanPSMT"/>
          <w:sz w:val="20"/>
          <w:szCs w:val="20"/>
          <w:lang w:eastAsia="pl-PL"/>
        </w:rPr>
        <w:t>u,</w:t>
      </w:r>
      <w:r w:rsidR="00DF70EE" w:rsidRPr="00B440E0">
        <w:rPr>
          <w:rFonts w:ascii="Century Gothic" w:eastAsia="Calibri" w:hAnsi="Century Gothic" w:cs="TimesNewRomanPSMT"/>
          <w:sz w:val="20"/>
          <w:szCs w:val="20"/>
          <w:lang w:eastAsia="pl-PL"/>
        </w:rPr>
        <w:t xml:space="preserve"> </w:t>
      </w:r>
    </w:p>
    <w:p w:rsidR="00DE1042" w:rsidRPr="00B440E0" w:rsidRDefault="00870AD3" w:rsidP="00DE1042">
      <w:pPr>
        <w:pStyle w:val="Akapitzlist"/>
        <w:numPr>
          <w:ilvl w:val="0"/>
          <w:numId w:val="10"/>
        </w:numPr>
        <w:tabs>
          <w:tab w:val="left" w:pos="851"/>
        </w:tabs>
        <w:suppressAutoHyphens w:val="0"/>
        <w:autoSpaceDE w:val="0"/>
        <w:autoSpaceDN w:val="0"/>
        <w:adjustRightInd w:val="0"/>
        <w:spacing w:line="360" w:lineRule="auto"/>
        <w:ind w:left="1276" w:hanging="425"/>
        <w:jc w:val="both"/>
        <w:rPr>
          <w:rFonts w:ascii="Century Gothic" w:eastAsia="Calibri" w:hAnsi="Century Gothic" w:cs="TimesNewRomanPSMT"/>
          <w:sz w:val="20"/>
          <w:szCs w:val="20"/>
          <w:lang w:eastAsia="pl-PL"/>
        </w:rPr>
      </w:pPr>
      <w:r w:rsidRPr="00B440E0">
        <w:rPr>
          <w:rFonts w:ascii="Century Gothic" w:eastAsia="Calibri" w:hAnsi="Century Gothic" w:cs="TimesNewRomanPSMT"/>
          <w:sz w:val="20"/>
          <w:szCs w:val="20"/>
          <w:lang w:eastAsia="pl-PL"/>
        </w:rPr>
        <w:t>wyregulowanie (podniesienie murków</w:t>
      </w:r>
      <w:r w:rsidR="00F2550A">
        <w:rPr>
          <w:rFonts w:ascii="Century Gothic" w:eastAsia="Calibri" w:hAnsi="Century Gothic" w:cs="TimesNewRomanPSMT"/>
          <w:sz w:val="20"/>
          <w:szCs w:val="20"/>
          <w:lang w:eastAsia="pl-PL"/>
        </w:rPr>
        <w:t>, naprawa okładziny)</w:t>
      </w:r>
      <w:r w:rsidRPr="00B440E0">
        <w:rPr>
          <w:rFonts w:ascii="Century Gothic" w:eastAsia="Calibri" w:hAnsi="Century Gothic" w:cs="TimesNewRomanPSMT"/>
          <w:sz w:val="20"/>
          <w:szCs w:val="20"/>
          <w:lang w:eastAsia="pl-PL"/>
        </w:rPr>
        <w:t xml:space="preserve"> przy wejściach zewnętrznych do pomieszczeń technicznych,</w:t>
      </w:r>
      <w:r w:rsidR="00F2550A">
        <w:rPr>
          <w:rFonts w:ascii="Century Gothic" w:eastAsia="Calibri" w:hAnsi="Century Gothic" w:cs="TimesNewRomanPSMT"/>
          <w:sz w:val="20"/>
          <w:szCs w:val="20"/>
          <w:lang w:eastAsia="pl-PL"/>
        </w:rPr>
        <w:t xml:space="preserve"> zapobiegające migracji wody opadowej do klatki schodowej.</w:t>
      </w:r>
      <w:r w:rsidR="00DE1042" w:rsidRPr="00B440E0">
        <w:rPr>
          <w:rFonts w:ascii="Century Gothic" w:eastAsia="Calibri" w:hAnsi="Century Gothic" w:cs="TimesNewRomanPSMT"/>
          <w:sz w:val="20"/>
          <w:szCs w:val="20"/>
          <w:lang w:eastAsia="pl-PL"/>
        </w:rPr>
        <w:t xml:space="preserve"> (Załącznik</w:t>
      </w:r>
      <w:r w:rsidR="00B440E0">
        <w:rPr>
          <w:rFonts w:ascii="Century Gothic" w:eastAsia="Calibri" w:hAnsi="Century Gothic" w:cs="TimesNewRomanPSMT"/>
          <w:sz w:val="20"/>
          <w:szCs w:val="20"/>
          <w:lang w:eastAsia="pl-PL"/>
        </w:rPr>
        <w:t xml:space="preserve"> nr 7</w:t>
      </w:r>
      <w:r w:rsidR="00DE1042" w:rsidRPr="00B440E0">
        <w:rPr>
          <w:rFonts w:ascii="Century Gothic" w:eastAsia="Calibri" w:hAnsi="Century Gothic" w:cs="TimesNewRomanPSMT"/>
          <w:sz w:val="20"/>
          <w:szCs w:val="20"/>
          <w:lang w:eastAsia="pl-PL"/>
        </w:rPr>
        <w:t>)</w:t>
      </w:r>
    </w:p>
    <w:p w:rsidR="0083704B" w:rsidRDefault="0083704B" w:rsidP="0083704B">
      <w:pPr>
        <w:pStyle w:val="Akapitzlist"/>
        <w:tabs>
          <w:tab w:val="left" w:pos="851"/>
        </w:tabs>
        <w:suppressAutoHyphens w:val="0"/>
        <w:autoSpaceDE w:val="0"/>
        <w:autoSpaceDN w:val="0"/>
        <w:adjustRightInd w:val="0"/>
        <w:spacing w:line="360" w:lineRule="auto"/>
        <w:ind w:left="1276"/>
        <w:jc w:val="both"/>
        <w:rPr>
          <w:rFonts w:ascii="Century Gothic" w:eastAsia="Calibri" w:hAnsi="Century Gothic" w:cs="TimesNewRomanPSMT"/>
          <w:sz w:val="20"/>
          <w:szCs w:val="20"/>
          <w:lang w:eastAsia="pl-PL"/>
        </w:rPr>
      </w:pPr>
    </w:p>
    <w:p w:rsidR="008205C5" w:rsidRPr="007E39ED" w:rsidRDefault="007E39ED" w:rsidP="007E39ED">
      <w:pPr>
        <w:pStyle w:val="Akapitzlist"/>
        <w:suppressAutoHyphens w:val="0"/>
        <w:autoSpaceDE w:val="0"/>
        <w:autoSpaceDN w:val="0"/>
        <w:adjustRightInd w:val="0"/>
        <w:spacing w:line="360" w:lineRule="auto"/>
        <w:ind w:hanging="294"/>
        <w:jc w:val="both"/>
        <w:rPr>
          <w:rFonts w:ascii="Century Gothic" w:eastAsia="Calibri" w:hAnsi="Century Gothic" w:cs="TimesNewRomanPSMT"/>
          <w:sz w:val="20"/>
          <w:szCs w:val="20"/>
          <w:lang w:eastAsia="pl-PL"/>
        </w:rPr>
      </w:pPr>
      <w:r>
        <w:rPr>
          <w:rFonts w:ascii="Century Gothic" w:eastAsia="Calibri" w:hAnsi="Century Gothic" w:cs="TimesNewRomanPSMT"/>
          <w:sz w:val="20"/>
          <w:szCs w:val="20"/>
          <w:lang w:eastAsia="pl-PL"/>
        </w:rPr>
        <w:t>3.1.2</w:t>
      </w:r>
      <w:r w:rsidRPr="007E39ED">
        <w:rPr>
          <w:rFonts w:ascii="Century Gothic" w:eastAsia="Calibri" w:hAnsi="Century Gothic" w:cs="TimesNewRomanPSMT"/>
          <w:sz w:val="20"/>
          <w:szCs w:val="20"/>
          <w:lang w:eastAsia="pl-PL"/>
        </w:rPr>
        <w:t xml:space="preserve">.  </w:t>
      </w:r>
      <w:r w:rsidR="00094B32">
        <w:rPr>
          <w:rFonts w:ascii="Century Gothic" w:eastAsia="Calibri" w:hAnsi="Century Gothic" w:cs="TimesNewRomanPSMT"/>
          <w:sz w:val="20"/>
          <w:szCs w:val="20"/>
          <w:lang w:eastAsia="pl-PL"/>
        </w:rPr>
        <w:t>B</w:t>
      </w:r>
      <w:r w:rsidR="009808B2" w:rsidRPr="007E39ED">
        <w:rPr>
          <w:rFonts w:ascii="Century Gothic" w:eastAsia="Calibri" w:hAnsi="Century Gothic" w:cs="TimesNewRomanPSMT"/>
          <w:sz w:val="20"/>
          <w:szCs w:val="20"/>
          <w:lang w:eastAsia="pl-PL"/>
        </w:rPr>
        <w:t>ranża drogowa</w:t>
      </w:r>
      <w:r w:rsidR="008205C5" w:rsidRPr="007E39ED">
        <w:rPr>
          <w:rFonts w:ascii="Century Gothic" w:eastAsia="Calibri" w:hAnsi="Century Gothic" w:cs="TimesNewRomanPSMT"/>
          <w:sz w:val="20"/>
          <w:szCs w:val="20"/>
          <w:lang w:eastAsia="pl-PL"/>
        </w:rPr>
        <w:t>:</w:t>
      </w:r>
    </w:p>
    <w:p w:rsidR="008205C5" w:rsidRDefault="00AE608F" w:rsidP="00094B32">
      <w:pPr>
        <w:pStyle w:val="Akapitzlist"/>
        <w:numPr>
          <w:ilvl w:val="0"/>
          <w:numId w:val="11"/>
        </w:numPr>
        <w:suppressAutoHyphens w:val="0"/>
        <w:autoSpaceDE w:val="0"/>
        <w:autoSpaceDN w:val="0"/>
        <w:adjustRightInd w:val="0"/>
        <w:spacing w:line="360" w:lineRule="auto"/>
        <w:ind w:left="1276" w:hanging="425"/>
        <w:jc w:val="both"/>
        <w:rPr>
          <w:rFonts w:ascii="Century Gothic" w:eastAsia="Calibri" w:hAnsi="Century Gothic" w:cs="TimesNewRomanPSMT"/>
          <w:sz w:val="20"/>
          <w:szCs w:val="20"/>
          <w:lang w:eastAsia="pl-PL"/>
        </w:rPr>
      </w:pPr>
      <w:r w:rsidRPr="007E39ED">
        <w:rPr>
          <w:rFonts w:ascii="Century Gothic" w:eastAsia="Calibri" w:hAnsi="Century Gothic" w:cs="TimesNewRomanPSMT"/>
          <w:sz w:val="20"/>
          <w:szCs w:val="20"/>
          <w:lang w:eastAsia="pl-PL"/>
        </w:rPr>
        <w:t>inwentaryzację</w:t>
      </w:r>
      <w:r w:rsidR="008205C5" w:rsidRPr="007E39ED">
        <w:rPr>
          <w:rFonts w:ascii="Century Gothic" w:eastAsia="Calibri" w:hAnsi="Century Gothic" w:cs="TimesNewRomanPSMT"/>
          <w:sz w:val="20"/>
          <w:szCs w:val="20"/>
          <w:lang w:eastAsia="pl-PL"/>
        </w:rPr>
        <w:t xml:space="preserve"> stanu technicznego istniejących dróg  i </w:t>
      </w:r>
      <w:r w:rsidRPr="007E39ED">
        <w:rPr>
          <w:rFonts w:ascii="Century Gothic" w:eastAsia="Calibri" w:hAnsi="Century Gothic" w:cs="TimesNewRomanPSMT"/>
          <w:sz w:val="20"/>
          <w:szCs w:val="20"/>
          <w:lang w:eastAsia="pl-PL"/>
        </w:rPr>
        <w:t xml:space="preserve">chodników </w:t>
      </w:r>
      <w:r w:rsidR="00DE1042">
        <w:rPr>
          <w:rFonts w:ascii="Century Gothic" w:eastAsia="Calibri" w:hAnsi="Century Gothic" w:cs="TimesNewRomanPSMT"/>
          <w:sz w:val="20"/>
          <w:szCs w:val="20"/>
          <w:lang w:eastAsia="pl-PL"/>
        </w:rPr>
        <w:t xml:space="preserve">oraz placów </w:t>
      </w:r>
      <w:r w:rsidR="008205C5" w:rsidRPr="007E39ED">
        <w:rPr>
          <w:rFonts w:ascii="Century Gothic" w:eastAsia="Calibri" w:hAnsi="Century Gothic" w:cs="TimesNewRomanPSMT"/>
          <w:sz w:val="20"/>
          <w:szCs w:val="20"/>
          <w:lang w:eastAsia="pl-PL"/>
        </w:rPr>
        <w:t>wewnętrznych,</w:t>
      </w:r>
    </w:p>
    <w:p w:rsidR="00094B32" w:rsidRDefault="00094B32" w:rsidP="00094B32">
      <w:pPr>
        <w:pStyle w:val="Akapitzlist"/>
        <w:numPr>
          <w:ilvl w:val="0"/>
          <w:numId w:val="11"/>
        </w:numPr>
        <w:suppressAutoHyphens w:val="0"/>
        <w:autoSpaceDE w:val="0"/>
        <w:autoSpaceDN w:val="0"/>
        <w:adjustRightInd w:val="0"/>
        <w:spacing w:line="360" w:lineRule="auto"/>
        <w:ind w:left="1276" w:hanging="425"/>
        <w:jc w:val="both"/>
        <w:rPr>
          <w:rFonts w:ascii="Century Gothic" w:eastAsia="Calibri" w:hAnsi="Century Gothic" w:cs="TimesNewRomanPSMT"/>
          <w:sz w:val="20"/>
          <w:szCs w:val="20"/>
          <w:lang w:eastAsia="pl-PL"/>
        </w:rPr>
      </w:pPr>
      <w:r w:rsidRPr="00094B32">
        <w:rPr>
          <w:rFonts w:ascii="Century Gothic" w:eastAsia="Calibri" w:hAnsi="Century Gothic" w:cs="TimesNewRomanPSMT"/>
          <w:sz w:val="20"/>
          <w:szCs w:val="20"/>
          <w:lang w:eastAsia="pl-PL"/>
        </w:rPr>
        <w:t xml:space="preserve">modernizację </w:t>
      </w:r>
      <w:r w:rsidR="009808B2" w:rsidRPr="00094B32">
        <w:rPr>
          <w:rFonts w:ascii="Century Gothic" w:eastAsia="Calibri" w:hAnsi="Century Gothic" w:cs="TimesNewRomanPSMT"/>
          <w:sz w:val="20"/>
          <w:szCs w:val="20"/>
          <w:lang w:eastAsia="pl-PL"/>
        </w:rPr>
        <w:t xml:space="preserve">dróg </w:t>
      </w:r>
      <w:r w:rsidR="00AE608F" w:rsidRPr="00094B32">
        <w:rPr>
          <w:rFonts w:ascii="Century Gothic" w:eastAsia="Calibri" w:hAnsi="Century Gothic" w:cs="TimesNewRomanPSMT"/>
          <w:sz w:val="20"/>
          <w:szCs w:val="20"/>
          <w:lang w:eastAsia="pl-PL"/>
        </w:rPr>
        <w:t xml:space="preserve">i chodników </w:t>
      </w:r>
      <w:r w:rsidR="009808B2" w:rsidRPr="00094B32">
        <w:rPr>
          <w:rFonts w:ascii="Century Gothic" w:eastAsia="Calibri" w:hAnsi="Century Gothic" w:cs="TimesNewRomanPSMT"/>
          <w:sz w:val="20"/>
          <w:szCs w:val="20"/>
          <w:lang w:eastAsia="pl-PL"/>
        </w:rPr>
        <w:t xml:space="preserve">wewnętrznych </w:t>
      </w:r>
      <w:r w:rsidR="00AE608F" w:rsidRPr="00094B32">
        <w:rPr>
          <w:rFonts w:ascii="Century Gothic" w:eastAsia="Calibri" w:hAnsi="Century Gothic" w:cs="TimesNewRomanPSMT"/>
          <w:sz w:val="20"/>
          <w:szCs w:val="20"/>
          <w:lang w:eastAsia="pl-PL"/>
        </w:rPr>
        <w:t>oraz budowę</w:t>
      </w:r>
      <w:r w:rsidR="009808B2" w:rsidRPr="00094B32">
        <w:rPr>
          <w:rFonts w:ascii="Century Gothic" w:eastAsia="Calibri" w:hAnsi="Century Gothic" w:cs="TimesNewRomanPSMT"/>
          <w:sz w:val="20"/>
          <w:szCs w:val="20"/>
          <w:lang w:eastAsia="pl-PL"/>
        </w:rPr>
        <w:t xml:space="preserve"> parkingów</w:t>
      </w:r>
      <w:r w:rsidR="00EB61A0">
        <w:rPr>
          <w:rFonts w:ascii="Century Gothic" w:eastAsia="Calibri" w:hAnsi="Century Gothic" w:cs="TimesNewRomanPSMT"/>
          <w:sz w:val="20"/>
          <w:szCs w:val="20"/>
          <w:lang w:eastAsia="pl-PL"/>
        </w:rPr>
        <w:t>.</w:t>
      </w:r>
    </w:p>
    <w:p w:rsidR="0083704B" w:rsidRPr="00094B32" w:rsidRDefault="0083704B" w:rsidP="0083704B">
      <w:pPr>
        <w:pStyle w:val="Akapitzlist"/>
        <w:suppressAutoHyphens w:val="0"/>
        <w:autoSpaceDE w:val="0"/>
        <w:autoSpaceDN w:val="0"/>
        <w:adjustRightInd w:val="0"/>
        <w:spacing w:line="360" w:lineRule="auto"/>
        <w:ind w:left="1276"/>
        <w:jc w:val="both"/>
        <w:rPr>
          <w:rFonts w:ascii="Century Gothic" w:eastAsia="Calibri" w:hAnsi="Century Gothic" w:cs="TimesNewRomanPSMT"/>
          <w:sz w:val="20"/>
          <w:szCs w:val="20"/>
          <w:lang w:eastAsia="pl-PL"/>
        </w:rPr>
      </w:pPr>
    </w:p>
    <w:p w:rsidR="00094B32" w:rsidRDefault="00094B32" w:rsidP="00094B32">
      <w:pPr>
        <w:pStyle w:val="Akapitzlist"/>
        <w:suppressAutoHyphens w:val="0"/>
        <w:autoSpaceDE w:val="0"/>
        <w:autoSpaceDN w:val="0"/>
        <w:adjustRightInd w:val="0"/>
        <w:spacing w:line="360" w:lineRule="auto"/>
        <w:ind w:hanging="294"/>
        <w:jc w:val="both"/>
        <w:rPr>
          <w:rFonts w:ascii="Century Gothic" w:eastAsia="Calibri" w:hAnsi="Century Gothic" w:cs="TimesNewRomanPSMT"/>
          <w:sz w:val="20"/>
          <w:szCs w:val="20"/>
          <w:lang w:eastAsia="pl-PL"/>
        </w:rPr>
      </w:pPr>
      <w:r>
        <w:rPr>
          <w:rFonts w:ascii="Century Gothic" w:eastAsia="Calibri" w:hAnsi="Century Gothic" w:cs="TimesNewRomanPSMT"/>
          <w:sz w:val="20"/>
          <w:szCs w:val="20"/>
          <w:lang w:eastAsia="pl-PL"/>
        </w:rPr>
        <w:t>3.1.3. B</w:t>
      </w:r>
      <w:r w:rsidR="009808B2" w:rsidRPr="00094B32">
        <w:rPr>
          <w:rFonts w:ascii="Century Gothic" w:eastAsia="Calibri" w:hAnsi="Century Gothic" w:cs="TimesNewRomanPSMT"/>
          <w:sz w:val="20"/>
          <w:szCs w:val="20"/>
          <w:lang w:eastAsia="pl-PL"/>
        </w:rPr>
        <w:t>ranża elektryczna</w:t>
      </w:r>
      <w:r>
        <w:rPr>
          <w:rFonts w:ascii="Century Gothic" w:eastAsia="Calibri" w:hAnsi="Century Gothic" w:cs="TimesNewRomanPSMT"/>
          <w:sz w:val="20"/>
          <w:szCs w:val="20"/>
          <w:lang w:eastAsia="pl-PL"/>
        </w:rPr>
        <w:t>:</w:t>
      </w:r>
    </w:p>
    <w:p w:rsidR="00383E23" w:rsidRPr="00383E23" w:rsidRDefault="00423C19" w:rsidP="00383E23">
      <w:pPr>
        <w:pStyle w:val="Akapitzlist"/>
        <w:numPr>
          <w:ilvl w:val="0"/>
          <w:numId w:val="12"/>
        </w:numPr>
        <w:suppressAutoHyphens w:val="0"/>
        <w:autoSpaceDE w:val="0"/>
        <w:autoSpaceDN w:val="0"/>
        <w:adjustRightInd w:val="0"/>
        <w:spacing w:line="360" w:lineRule="auto"/>
        <w:ind w:left="1276" w:hanging="425"/>
        <w:jc w:val="both"/>
        <w:rPr>
          <w:rFonts w:ascii="Century Gothic" w:eastAsia="Calibri" w:hAnsi="Century Gothic" w:cs="TimesNewRomanPSMT"/>
          <w:sz w:val="20"/>
          <w:szCs w:val="20"/>
          <w:lang w:eastAsia="pl-PL"/>
        </w:rPr>
      </w:pPr>
      <w:r>
        <w:rPr>
          <w:rFonts w:ascii="Century Gothic" w:eastAsia="Calibri" w:hAnsi="Century Gothic" w:cs="TimesNewRomanPSMT"/>
          <w:sz w:val="20"/>
          <w:szCs w:val="20"/>
          <w:lang w:eastAsia="pl-PL"/>
        </w:rPr>
        <w:t>inwentaryzację istniejącej instalacji</w:t>
      </w:r>
      <w:r w:rsidR="00383E23">
        <w:rPr>
          <w:rFonts w:ascii="Century Gothic" w:eastAsia="Calibri" w:hAnsi="Century Gothic" w:cs="TimesNewRomanPSMT"/>
          <w:sz w:val="20"/>
          <w:szCs w:val="20"/>
          <w:lang w:eastAsia="pl-PL"/>
        </w:rPr>
        <w:t xml:space="preserve"> oświetlenia terenu,</w:t>
      </w:r>
    </w:p>
    <w:p w:rsidR="00383E23" w:rsidRDefault="00383E23" w:rsidP="0083704B">
      <w:pPr>
        <w:pStyle w:val="Akapitzlist"/>
        <w:numPr>
          <w:ilvl w:val="0"/>
          <w:numId w:val="12"/>
        </w:numPr>
        <w:suppressAutoHyphens w:val="0"/>
        <w:autoSpaceDE w:val="0"/>
        <w:autoSpaceDN w:val="0"/>
        <w:adjustRightInd w:val="0"/>
        <w:spacing w:line="360" w:lineRule="auto"/>
        <w:ind w:left="1276" w:hanging="425"/>
        <w:jc w:val="both"/>
        <w:rPr>
          <w:rFonts w:ascii="Century Gothic" w:eastAsia="Calibri" w:hAnsi="Century Gothic" w:cs="TimesNewRomanPSMT"/>
          <w:sz w:val="20"/>
          <w:szCs w:val="20"/>
          <w:lang w:eastAsia="pl-PL"/>
        </w:rPr>
      </w:pPr>
      <w:r>
        <w:rPr>
          <w:rFonts w:ascii="Century Gothic" w:eastAsia="Calibri" w:hAnsi="Century Gothic" w:cs="TimesNewRomanPSMT"/>
          <w:sz w:val="20"/>
          <w:szCs w:val="20"/>
          <w:lang w:eastAsia="pl-PL"/>
        </w:rPr>
        <w:t xml:space="preserve">demontaż </w:t>
      </w:r>
      <w:r w:rsidR="00EB61A0">
        <w:rPr>
          <w:rFonts w:ascii="Century Gothic" w:eastAsia="Calibri" w:hAnsi="Century Gothic" w:cs="TimesNewRomanPSMT"/>
          <w:sz w:val="20"/>
          <w:szCs w:val="20"/>
          <w:lang w:eastAsia="pl-PL"/>
        </w:rPr>
        <w:t>istniejących słupów oświetleniowych,</w:t>
      </w:r>
    </w:p>
    <w:p w:rsidR="00EB61A0" w:rsidRDefault="00383E23" w:rsidP="0083704B">
      <w:pPr>
        <w:pStyle w:val="Akapitzlist"/>
        <w:numPr>
          <w:ilvl w:val="0"/>
          <w:numId w:val="12"/>
        </w:numPr>
        <w:suppressAutoHyphens w:val="0"/>
        <w:autoSpaceDE w:val="0"/>
        <w:autoSpaceDN w:val="0"/>
        <w:adjustRightInd w:val="0"/>
        <w:spacing w:line="360" w:lineRule="auto"/>
        <w:ind w:left="1276" w:hanging="425"/>
        <w:jc w:val="both"/>
        <w:rPr>
          <w:rFonts w:ascii="Century Gothic" w:eastAsia="Calibri" w:hAnsi="Century Gothic" w:cs="TimesNewRomanPSMT"/>
          <w:sz w:val="20"/>
          <w:szCs w:val="20"/>
          <w:lang w:eastAsia="pl-PL"/>
        </w:rPr>
      </w:pPr>
      <w:r>
        <w:rPr>
          <w:rFonts w:ascii="Century Gothic" w:eastAsia="Calibri" w:hAnsi="Century Gothic" w:cs="TimesNewRomanPSMT"/>
          <w:sz w:val="20"/>
          <w:szCs w:val="20"/>
          <w:lang w:eastAsia="pl-PL"/>
        </w:rPr>
        <w:t>ułożenie nowych kabli dla projektowanego oświetlenia zewnętrznego,</w:t>
      </w:r>
    </w:p>
    <w:p w:rsidR="0083704B" w:rsidRDefault="009D51A5" w:rsidP="0083704B">
      <w:pPr>
        <w:pStyle w:val="Akapitzlist"/>
        <w:numPr>
          <w:ilvl w:val="0"/>
          <w:numId w:val="12"/>
        </w:numPr>
        <w:suppressAutoHyphens w:val="0"/>
        <w:autoSpaceDE w:val="0"/>
        <w:autoSpaceDN w:val="0"/>
        <w:adjustRightInd w:val="0"/>
        <w:spacing w:line="360" w:lineRule="auto"/>
        <w:ind w:left="1276" w:hanging="425"/>
        <w:jc w:val="both"/>
        <w:rPr>
          <w:rFonts w:ascii="Century Gothic" w:eastAsia="Calibri" w:hAnsi="Century Gothic" w:cs="TimesNewRomanPSMT"/>
          <w:sz w:val="20"/>
          <w:szCs w:val="20"/>
          <w:lang w:eastAsia="pl-PL"/>
        </w:rPr>
      </w:pPr>
      <w:r>
        <w:rPr>
          <w:rFonts w:ascii="Century Gothic" w:eastAsia="Calibri" w:hAnsi="Century Gothic" w:cs="TimesNewRomanPSMT"/>
          <w:sz w:val="20"/>
          <w:szCs w:val="20"/>
          <w:lang w:eastAsia="pl-PL"/>
        </w:rPr>
        <w:t>montaż nowych sł</w:t>
      </w:r>
      <w:r w:rsidR="00EB61A0">
        <w:rPr>
          <w:rFonts w:ascii="Century Gothic" w:eastAsia="Calibri" w:hAnsi="Century Gothic" w:cs="TimesNewRomanPSMT"/>
          <w:sz w:val="20"/>
          <w:szCs w:val="20"/>
          <w:lang w:eastAsia="pl-PL"/>
        </w:rPr>
        <w:t xml:space="preserve">upów oświetleniowych z </w:t>
      </w:r>
      <w:r w:rsidR="00423C19">
        <w:rPr>
          <w:rFonts w:ascii="Century Gothic" w:eastAsia="Calibri" w:hAnsi="Century Gothic" w:cs="TimesNewRomanPSMT"/>
          <w:sz w:val="20"/>
          <w:szCs w:val="20"/>
          <w:lang w:eastAsia="pl-PL"/>
        </w:rPr>
        <w:t xml:space="preserve">oprawami </w:t>
      </w:r>
      <w:r w:rsidR="00EB61A0">
        <w:rPr>
          <w:rFonts w:ascii="Century Gothic" w:eastAsia="Calibri" w:hAnsi="Century Gothic" w:cs="TimesNewRomanPSMT"/>
          <w:sz w:val="20"/>
          <w:szCs w:val="20"/>
          <w:lang w:eastAsia="pl-PL"/>
        </w:rPr>
        <w:t>typu LED</w:t>
      </w:r>
      <w:r w:rsidR="0031494B" w:rsidRPr="00B440E0">
        <w:rPr>
          <w:rFonts w:ascii="Century Gothic" w:eastAsia="Calibri" w:hAnsi="Century Gothic" w:cs="TimesNewRomanPSMT"/>
          <w:sz w:val="20"/>
          <w:szCs w:val="20"/>
          <w:lang w:eastAsia="pl-PL"/>
        </w:rPr>
        <w:t>,</w:t>
      </w:r>
      <w:r w:rsidR="00AE608F" w:rsidRPr="00B440E0">
        <w:rPr>
          <w:rFonts w:ascii="Century Gothic" w:eastAsia="Calibri" w:hAnsi="Century Gothic" w:cs="TimesNewRomanPSMT"/>
          <w:sz w:val="20"/>
          <w:szCs w:val="20"/>
          <w:lang w:eastAsia="pl-PL"/>
        </w:rPr>
        <w:t xml:space="preserve"> </w:t>
      </w:r>
    </w:p>
    <w:p w:rsidR="00EB61A0" w:rsidRDefault="00EB61A0" w:rsidP="0083704B">
      <w:pPr>
        <w:pStyle w:val="Akapitzlist"/>
        <w:numPr>
          <w:ilvl w:val="0"/>
          <w:numId w:val="12"/>
        </w:numPr>
        <w:suppressAutoHyphens w:val="0"/>
        <w:autoSpaceDE w:val="0"/>
        <w:autoSpaceDN w:val="0"/>
        <w:adjustRightInd w:val="0"/>
        <w:spacing w:line="360" w:lineRule="auto"/>
        <w:ind w:left="1276" w:hanging="425"/>
        <w:jc w:val="both"/>
        <w:rPr>
          <w:rFonts w:ascii="Century Gothic" w:eastAsia="Calibri" w:hAnsi="Century Gothic" w:cs="TimesNewRomanPSMT"/>
          <w:sz w:val="20"/>
          <w:szCs w:val="20"/>
          <w:lang w:eastAsia="pl-PL"/>
        </w:rPr>
      </w:pPr>
      <w:r>
        <w:rPr>
          <w:rFonts w:ascii="Century Gothic" w:eastAsia="Calibri" w:hAnsi="Century Gothic" w:cs="TimesNewRomanPSMT"/>
          <w:sz w:val="20"/>
          <w:szCs w:val="20"/>
          <w:lang w:eastAsia="pl-PL"/>
        </w:rPr>
        <w:t>ułożenie pomiędzy słupami oświetleniowymi rur karbowanych umożliwiających poprowadzenie kabli.</w:t>
      </w:r>
    </w:p>
    <w:p w:rsidR="00094B32" w:rsidRPr="00094B32" w:rsidRDefault="00094B32" w:rsidP="00094B32">
      <w:pPr>
        <w:pStyle w:val="Akapitzlist"/>
        <w:suppressAutoHyphens w:val="0"/>
        <w:autoSpaceDE w:val="0"/>
        <w:autoSpaceDN w:val="0"/>
        <w:adjustRightInd w:val="0"/>
        <w:spacing w:line="360" w:lineRule="auto"/>
        <w:ind w:left="1276" w:hanging="850"/>
        <w:jc w:val="both"/>
        <w:rPr>
          <w:rFonts w:ascii="Century Gothic" w:eastAsia="Calibri" w:hAnsi="Century Gothic" w:cs="TimesNewRomanPSMT"/>
          <w:sz w:val="20"/>
          <w:szCs w:val="20"/>
          <w:lang w:eastAsia="pl-PL"/>
        </w:rPr>
      </w:pPr>
      <w:r>
        <w:rPr>
          <w:rFonts w:ascii="Century Gothic" w:eastAsia="Calibri" w:hAnsi="Century Gothic" w:cs="TimesNewRomanPSMT"/>
          <w:sz w:val="20"/>
          <w:szCs w:val="20"/>
          <w:lang w:eastAsia="pl-PL"/>
        </w:rPr>
        <w:t>3.1.4</w:t>
      </w:r>
      <w:r w:rsidRPr="00094B32">
        <w:rPr>
          <w:rFonts w:ascii="Century Gothic" w:eastAsia="Calibri" w:hAnsi="Century Gothic" w:cs="TimesNewRomanPSMT"/>
          <w:sz w:val="20"/>
          <w:szCs w:val="20"/>
          <w:lang w:eastAsia="pl-PL"/>
        </w:rPr>
        <w:t>. B</w:t>
      </w:r>
      <w:r>
        <w:rPr>
          <w:rFonts w:ascii="Century Gothic" w:eastAsia="Calibri" w:hAnsi="Century Gothic" w:cs="TimesNewRomanPSMT"/>
          <w:sz w:val="20"/>
          <w:szCs w:val="20"/>
          <w:lang w:eastAsia="pl-PL"/>
        </w:rPr>
        <w:t>ranża teletechniczna</w:t>
      </w:r>
      <w:r w:rsidRPr="00094B32">
        <w:rPr>
          <w:rFonts w:ascii="Century Gothic" w:eastAsia="Calibri" w:hAnsi="Century Gothic" w:cs="TimesNewRomanPSMT"/>
          <w:sz w:val="20"/>
          <w:szCs w:val="20"/>
          <w:lang w:eastAsia="pl-PL"/>
        </w:rPr>
        <w:t>:</w:t>
      </w:r>
    </w:p>
    <w:p w:rsidR="00DE1042" w:rsidRDefault="00EB61A0" w:rsidP="00EB61A0">
      <w:pPr>
        <w:pStyle w:val="Akapitzlist"/>
        <w:numPr>
          <w:ilvl w:val="0"/>
          <w:numId w:val="15"/>
        </w:numPr>
        <w:suppressAutoHyphens w:val="0"/>
        <w:autoSpaceDE w:val="0"/>
        <w:autoSpaceDN w:val="0"/>
        <w:adjustRightInd w:val="0"/>
        <w:spacing w:line="360" w:lineRule="auto"/>
        <w:ind w:left="1276" w:hanging="425"/>
        <w:jc w:val="both"/>
        <w:rPr>
          <w:rFonts w:ascii="Century Gothic" w:eastAsia="Calibri" w:hAnsi="Century Gothic" w:cs="TimesNewRomanPSMT"/>
          <w:sz w:val="20"/>
          <w:szCs w:val="20"/>
          <w:lang w:eastAsia="pl-PL"/>
        </w:rPr>
      </w:pPr>
      <w:r>
        <w:rPr>
          <w:rFonts w:ascii="Century Gothic" w:eastAsia="Calibri" w:hAnsi="Century Gothic" w:cs="TimesNewRomanPSMT"/>
          <w:sz w:val="20"/>
          <w:szCs w:val="20"/>
          <w:lang w:eastAsia="pl-PL"/>
        </w:rPr>
        <w:t xml:space="preserve">wykonanie nowej </w:t>
      </w:r>
      <w:r w:rsidR="00094B32" w:rsidRPr="00094B32">
        <w:rPr>
          <w:rFonts w:ascii="Century Gothic" w:eastAsia="Calibri" w:hAnsi="Century Gothic" w:cs="TimesNewRomanPSMT"/>
          <w:sz w:val="20"/>
          <w:szCs w:val="20"/>
          <w:lang w:eastAsia="pl-PL"/>
        </w:rPr>
        <w:t xml:space="preserve">kanalizacji dla instalacji teletechnicznej pomiędzy budynkami </w:t>
      </w:r>
      <w:r w:rsidR="00423C19">
        <w:rPr>
          <w:rFonts w:ascii="Century Gothic" w:eastAsia="Calibri" w:hAnsi="Century Gothic" w:cs="TimesNewRomanPSMT"/>
          <w:sz w:val="20"/>
          <w:szCs w:val="20"/>
          <w:lang w:eastAsia="pl-PL"/>
        </w:rPr>
        <w:t xml:space="preserve">oraz wprowadzenie kabli UTP kat 5e do niniejszej kanalizacji teletechnicznej. </w:t>
      </w:r>
      <w:r w:rsidR="00DE1042">
        <w:rPr>
          <w:rFonts w:ascii="Century Gothic" w:eastAsia="Calibri" w:hAnsi="Century Gothic" w:cs="TimesNewRomanPSMT"/>
          <w:sz w:val="20"/>
          <w:szCs w:val="20"/>
          <w:lang w:eastAsia="pl-PL"/>
        </w:rPr>
        <w:t>(Załącznik nr 3)</w:t>
      </w:r>
    </w:p>
    <w:p w:rsidR="0083704B" w:rsidRDefault="0083704B" w:rsidP="0083704B">
      <w:pPr>
        <w:pStyle w:val="Akapitzlist"/>
        <w:suppressAutoHyphens w:val="0"/>
        <w:autoSpaceDE w:val="0"/>
        <w:autoSpaceDN w:val="0"/>
        <w:adjustRightInd w:val="0"/>
        <w:spacing w:line="360" w:lineRule="auto"/>
        <w:ind w:left="1146"/>
        <w:jc w:val="both"/>
        <w:rPr>
          <w:rFonts w:ascii="Century Gothic" w:eastAsia="Calibri" w:hAnsi="Century Gothic" w:cs="TimesNewRomanPSMT"/>
          <w:sz w:val="20"/>
          <w:szCs w:val="20"/>
          <w:lang w:eastAsia="pl-PL"/>
        </w:rPr>
      </w:pPr>
    </w:p>
    <w:p w:rsidR="00893CEA" w:rsidRPr="007E39ED" w:rsidRDefault="00094B32" w:rsidP="00094B32">
      <w:pPr>
        <w:pStyle w:val="Akapitzlist"/>
        <w:suppressAutoHyphens w:val="0"/>
        <w:autoSpaceDE w:val="0"/>
        <w:autoSpaceDN w:val="0"/>
        <w:adjustRightInd w:val="0"/>
        <w:spacing w:line="360" w:lineRule="auto"/>
        <w:ind w:hanging="294"/>
        <w:jc w:val="both"/>
        <w:rPr>
          <w:rFonts w:ascii="Century Gothic" w:eastAsia="Calibri" w:hAnsi="Century Gothic" w:cs="TimesNewRomanPSMT"/>
          <w:sz w:val="20"/>
          <w:szCs w:val="20"/>
          <w:lang w:eastAsia="pl-PL"/>
        </w:rPr>
      </w:pPr>
      <w:r>
        <w:rPr>
          <w:rFonts w:ascii="Century Gothic" w:eastAsia="Calibri" w:hAnsi="Century Gothic" w:cs="TimesNewRomanPSMT"/>
          <w:sz w:val="20"/>
          <w:szCs w:val="20"/>
          <w:lang w:eastAsia="pl-PL"/>
        </w:rPr>
        <w:t>3.1.5</w:t>
      </w:r>
      <w:r w:rsidRPr="00094B32">
        <w:rPr>
          <w:rFonts w:ascii="Century Gothic" w:eastAsia="Calibri" w:hAnsi="Century Gothic" w:cs="TimesNewRomanPSMT"/>
          <w:sz w:val="20"/>
          <w:szCs w:val="20"/>
          <w:lang w:eastAsia="pl-PL"/>
        </w:rPr>
        <w:t xml:space="preserve">. </w:t>
      </w:r>
      <w:r>
        <w:rPr>
          <w:rFonts w:ascii="Century Gothic" w:eastAsia="Calibri" w:hAnsi="Century Gothic" w:cs="TimesNewRomanPSMT"/>
          <w:sz w:val="20"/>
          <w:szCs w:val="20"/>
          <w:lang w:eastAsia="pl-PL"/>
        </w:rPr>
        <w:t>B</w:t>
      </w:r>
      <w:r w:rsidR="00893CEA" w:rsidRPr="007E39ED">
        <w:rPr>
          <w:rFonts w:ascii="Century Gothic" w:eastAsia="Calibri" w:hAnsi="Century Gothic" w:cs="TimesNewRomanPSMT"/>
          <w:sz w:val="20"/>
          <w:szCs w:val="20"/>
          <w:lang w:eastAsia="pl-PL"/>
        </w:rPr>
        <w:t>ranża sanitarna:</w:t>
      </w:r>
    </w:p>
    <w:p w:rsidR="00893CEA" w:rsidRPr="007E39ED" w:rsidRDefault="00094B32" w:rsidP="00094B32">
      <w:pPr>
        <w:pStyle w:val="Akapitzlist"/>
        <w:numPr>
          <w:ilvl w:val="0"/>
          <w:numId w:val="13"/>
        </w:numPr>
        <w:suppressAutoHyphens w:val="0"/>
        <w:autoSpaceDE w:val="0"/>
        <w:autoSpaceDN w:val="0"/>
        <w:adjustRightInd w:val="0"/>
        <w:spacing w:line="360" w:lineRule="auto"/>
        <w:ind w:left="1276" w:hanging="425"/>
        <w:jc w:val="both"/>
        <w:rPr>
          <w:rFonts w:ascii="Century Gothic" w:eastAsia="Calibri" w:hAnsi="Century Gothic" w:cs="TimesNewRomanPSMT"/>
          <w:sz w:val="20"/>
          <w:szCs w:val="20"/>
          <w:lang w:eastAsia="pl-PL"/>
        </w:rPr>
      </w:pPr>
      <w:r>
        <w:rPr>
          <w:rFonts w:ascii="Century Gothic" w:eastAsia="Calibri" w:hAnsi="Century Gothic" w:cs="TimesNewRomanPSMT"/>
          <w:sz w:val="20"/>
          <w:szCs w:val="20"/>
          <w:lang w:eastAsia="pl-PL"/>
        </w:rPr>
        <w:t>inwentaryzację</w:t>
      </w:r>
      <w:r w:rsidR="00893CEA" w:rsidRPr="007E39ED">
        <w:rPr>
          <w:rFonts w:ascii="Century Gothic" w:eastAsia="Calibri" w:hAnsi="Century Gothic" w:cs="TimesNewRomanPSMT"/>
          <w:sz w:val="20"/>
          <w:szCs w:val="20"/>
          <w:lang w:eastAsia="pl-PL"/>
        </w:rPr>
        <w:t xml:space="preserve"> stanu istniejącej kanalizacji deszczowej na przedmiotowym terenie,</w:t>
      </w:r>
      <w:r w:rsidR="00B440E0">
        <w:rPr>
          <w:rFonts w:ascii="Century Gothic" w:eastAsia="Calibri" w:hAnsi="Century Gothic" w:cs="TimesNewRomanPSMT"/>
          <w:sz w:val="20"/>
          <w:szCs w:val="20"/>
          <w:lang w:eastAsia="pl-PL"/>
        </w:rPr>
        <w:t xml:space="preserve"> (Załącznik nr 8)</w:t>
      </w:r>
    </w:p>
    <w:p w:rsidR="00FE0858" w:rsidRDefault="00F0720E" w:rsidP="00094B32">
      <w:pPr>
        <w:pStyle w:val="Akapitzlist"/>
        <w:numPr>
          <w:ilvl w:val="0"/>
          <w:numId w:val="13"/>
        </w:numPr>
        <w:suppressAutoHyphens w:val="0"/>
        <w:autoSpaceDE w:val="0"/>
        <w:autoSpaceDN w:val="0"/>
        <w:adjustRightInd w:val="0"/>
        <w:spacing w:line="360" w:lineRule="auto"/>
        <w:ind w:left="1276" w:hanging="425"/>
        <w:jc w:val="both"/>
        <w:rPr>
          <w:rFonts w:ascii="Century Gothic" w:eastAsia="Calibri" w:hAnsi="Century Gothic" w:cs="TimesNewRomanPSMT"/>
          <w:sz w:val="20"/>
          <w:szCs w:val="20"/>
          <w:lang w:eastAsia="pl-PL"/>
        </w:rPr>
      </w:pPr>
      <w:r w:rsidRPr="007E39ED">
        <w:rPr>
          <w:rFonts w:ascii="Century Gothic" w:eastAsia="Calibri" w:hAnsi="Century Gothic" w:cs="TimesNewRomanPSMT"/>
          <w:sz w:val="20"/>
          <w:szCs w:val="20"/>
          <w:lang w:eastAsia="pl-PL"/>
        </w:rPr>
        <w:t>demontaż starych i montaż nowych</w:t>
      </w:r>
      <w:r w:rsidR="00DE1042">
        <w:rPr>
          <w:rFonts w:ascii="Century Gothic" w:eastAsia="Calibri" w:hAnsi="Century Gothic" w:cs="TimesNewRomanPSMT"/>
          <w:sz w:val="20"/>
          <w:szCs w:val="20"/>
          <w:lang w:eastAsia="pl-PL"/>
        </w:rPr>
        <w:t xml:space="preserve"> elementów</w:t>
      </w:r>
      <w:r w:rsidR="0031494B" w:rsidRPr="007E39ED">
        <w:rPr>
          <w:rFonts w:ascii="Century Gothic" w:eastAsia="Calibri" w:hAnsi="Century Gothic" w:cs="TimesNewRomanPSMT"/>
          <w:sz w:val="20"/>
          <w:szCs w:val="20"/>
          <w:lang w:eastAsia="pl-PL"/>
        </w:rPr>
        <w:t>, wewnętrznej</w:t>
      </w:r>
      <w:r w:rsidR="009808B2" w:rsidRPr="007E39ED">
        <w:rPr>
          <w:rFonts w:ascii="Century Gothic" w:eastAsia="Calibri" w:hAnsi="Century Gothic" w:cs="TimesNewRomanPSMT"/>
          <w:sz w:val="20"/>
          <w:szCs w:val="20"/>
          <w:lang w:eastAsia="pl-PL"/>
        </w:rPr>
        <w:t xml:space="preserve"> </w:t>
      </w:r>
      <w:r w:rsidR="0031494B" w:rsidRPr="007E39ED">
        <w:rPr>
          <w:rFonts w:ascii="Century Gothic" w:eastAsia="Calibri" w:hAnsi="Century Gothic" w:cs="TimesNewRomanPSMT"/>
          <w:sz w:val="20"/>
          <w:szCs w:val="20"/>
          <w:lang w:eastAsia="pl-PL"/>
        </w:rPr>
        <w:t>sieci kanalizacji deszczowej,</w:t>
      </w:r>
      <w:r w:rsidR="00094B32">
        <w:rPr>
          <w:rFonts w:ascii="Century Gothic" w:eastAsia="Calibri" w:hAnsi="Century Gothic" w:cs="TimesNewRomanPSMT"/>
          <w:sz w:val="20"/>
          <w:szCs w:val="20"/>
          <w:lang w:eastAsia="pl-PL"/>
        </w:rPr>
        <w:t xml:space="preserve"> </w:t>
      </w:r>
    </w:p>
    <w:p w:rsidR="00094B32" w:rsidRDefault="00FE0858" w:rsidP="00FE0858">
      <w:pPr>
        <w:pStyle w:val="Akapitzlist"/>
        <w:numPr>
          <w:ilvl w:val="0"/>
          <w:numId w:val="13"/>
        </w:numPr>
        <w:tabs>
          <w:tab w:val="left" w:pos="1276"/>
        </w:tabs>
        <w:suppressAutoHyphens w:val="0"/>
        <w:autoSpaceDE w:val="0"/>
        <w:autoSpaceDN w:val="0"/>
        <w:adjustRightInd w:val="0"/>
        <w:spacing w:line="360" w:lineRule="auto"/>
        <w:ind w:left="851" w:firstLine="0"/>
        <w:jc w:val="both"/>
        <w:rPr>
          <w:rFonts w:ascii="Century Gothic" w:eastAsia="Calibri" w:hAnsi="Century Gothic" w:cs="TimesNewRomanPSMT"/>
          <w:sz w:val="20"/>
          <w:szCs w:val="20"/>
          <w:lang w:eastAsia="pl-PL"/>
        </w:rPr>
      </w:pPr>
      <w:r w:rsidRPr="00FE0858">
        <w:rPr>
          <w:rFonts w:ascii="Century Gothic" w:eastAsia="Calibri" w:hAnsi="Century Gothic" w:cs="TimesNewRomanPSMT"/>
          <w:sz w:val="20"/>
          <w:szCs w:val="20"/>
          <w:lang w:eastAsia="pl-PL"/>
        </w:rPr>
        <w:t xml:space="preserve">wykonanie zwieńczenia oraz montaż włazu na istniejącej studni </w:t>
      </w:r>
      <w:r>
        <w:rPr>
          <w:rFonts w:ascii="Century Gothic" w:eastAsia="Calibri" w:hAnsi="Century Gothic" w:cs="TimesNewRomanPSMT"/>
          <w:sz w:val="20"/>
          <w:szCs w:val="20"/>
          <w:lang w:eastAsia="pl-PL"/>
        </w:rPr>
        <w:t xml:space="preserve">o przekroju </w:t>
      </w:r>
      <w:r>
        <w:rPr>
          <w:rFonts w:ascii="Century Gothic" w:eastAsia="Calibri" w:hAnsi="Century Gothic" w:cs="TimesNewRomanPSMT"/>
          <w:sz w:val="20"/>
          <w:szCs w:val="20"/>
          <w:lang w:eastAsia="pl-PL"/>
        </w:rPr>
        <w:tab/>
        <w:t>prostokątnym,</w:t>
      </w:r>
      <w:r w:rsidR="00B440E0">
        <w:rPr>
          <w:rFonts w:ascii="Century Gothic" w:eastAsia="Calibri" w:hAnsi="Century Gothic" w:cs="TimesNewRomanPSMT"/>
          <w:sz w:val="20"/>
          <w:szCs w:val="20"/>
          <w:lang w:eastAsia="pl-PL"/>
        </w:rPr>
        <w:t xml:space="preserve"> (Załącznik nr 9</w:t>
      </w:r>
      <w:r w:rsidR="00DF70EE">
        <w:rPr>
          <w:rFonts w:ascii="Century Gothic" w:eastAsia="Calibri" w:hAnsi="Century Gothic" w:cs="TimesNewRomanPSMT"/>
          <w:sz w:val="20"/>
          <w:szCs w:val="20"/>
          <w:lang w:eastAsia="pl-PL"/>
        </w:rPr>
        <w:t>)</w:t>
      </w:r>
    </w:p>
    <w:p w:rsidR="00DE1042" w:rsidRDefault="005E23A1" w:rsidP="00B03062">
      <w:pPr>
        <w:pStyle w:val="Akapitzlist"/>
        <w:numPr>
          <w:ilvl w:val="0"/>
          <w:numId w:val="13"/>
        </w:numPr>
        <w:tabs>
          <w:tab w:val="left" w:pos="1276"/>
        </w:tabs>
        <w:suppressAutoHyphens w:val="0"/>
        <w:autoSpaceDE w:val="0"/>
        <w:autoSpaceDN w:val="0"/>
        <w:adjustRightInd w:val="0"/>
        <w:spacing w:line="360" w:lineRule="auto"/>
        <w:ind w:left="851" w:firstLine="0"/>
        <w:jc w:val="both"/>
        <w:rPr>
          <w:rFonts w:ascii="Century Gothic" w:eastAsia="Calibri" w:hAnsi="Century Gothic" w:cs="TimesNewRomanPSMT"/>
          <w:sz w:val="20"/>
          <w:szCs w:val="20"/>
          <w:lang w:eastAsia="pl-PL"/>
        </w:rPr>
      </w:pPr>
      <w:r w:rsidRPr="00B03062">
        <w:rPr>
          <w:rFonts w:ascii="Century Gothic" w:eastAsia="Calibri" w:hAnsi="Century Gothic"/>
          <w:sz w:val="20"/>
          <w:szCs w:val="20"/>
          <w:lang w:eastAsia="pl-PL"/>
        </w:rPr>
        <w:t>wykonaniu podejść pod montaż wodomierzy ogrodowych</w:t>
      </w:r>
      <w:r w:rsidR="00DE1042" w:rsidRPr="00B03062">
        <w:rPr>
          <w:rFonts w:ascii="Century Gothic" w:eastAsia="Calibri" w:hAnsi="Century Gothic"/>
          <w:sz w:val="20"/>
          <w:szCs w:val="20"/>
          <w:lang w:eastAsia="pl-PL"/>
        </w:rPr>
        <w:t xml:space="preserve"> szt. 5</w:t>
      </w:r>
      <w:r w:rsidR="00933EAB" w:rsidRPr="00B03062">
        <w:rPr>
          <w:rFonts w:ascii="Century Gothic" w:eastAsia="Calibri" w:hAnsi="Century Gothic"/>
          <w:sz w:val="20"/>
          <w:szCs w:val="20"/>
          <w:lang w:eastAsia="pl-PL"/>
        </w:rPr>
        <w:t>,</w:t>
      </w:r>
      <w:r w:rsidR="00DE1042" w:rsidRPr="00B03062">
        <w:rPr>
          <w:rFonts w:ascii="Century Gothic" w:eastAsia="Calibri" w:hAnsi="Century Gothic"/>
          <w:sz w:val="20"/>
          <w:szCs w:val="20"/>
          <w:lang w:eastAsia="pl-PL"/>
        </w:rPr>
        <w:t xml:space="preserve"> </w:t>
      </w:r>
      <w:r w:rsidR="00DE1042" w:rsidRPr="00B03062">
        <w:rPr>
          <w:rFonts w:ascii="Century Gothic" w:eastAsia="Calibri" w:hAnsi="Century Gothic" w:cs="TimesNewRomanPSMT"/>
          <w:sz w:val="20"/>
          <w:szCs w:val="20"/>
          <w:lang w:eastAsia="pl-PL"/>
        </w:rPr>
        <w:t>(Załącznik nr 3)</w:t>
      </w:r>
    </w:p>
    <w:p w:rsidR="00933EAB" w:rsidRDefault="00933EAB" w:rsidP="00B03062">
      <w:pPr>
        <w:pStyle w:val="Akapitzlist"/>
        <w:numPr>
          <w:ilvl w:val="0"/>
          <w:numId w:val="13"/>
        </w:numPr>
        <w:suppressAutoHyphens w:val="0"/>
        <w:autoSpaceDE w:val="0"/>
        <w:autoSpaceDN w:val="0"/>
        <w:adjustRightInd w:val="0"/>
        <w:spacing w:line="360" w:lineRule="auto"/>
        <w:ind w:left="1276" w:hanging="425"/>
        <w:jc w:val="both"/>
        <w:rPr>
          <w:rFonts w:ascii="Century Gothic" w:eastAsia="Calibri" w:hAnsi="Century Gothic" w:cs="TimesNewRomanPSMT"/>
          <w:sz w:val="20"/>
          <w:szCs w:val="20"/>
          <w:lang w:eastAsia="pl-PL"/>
        </w:rPr>
      </w:pPr>
      <w:r w:rsidRPr="00B03062">
        <w:rPr>
          <w:rFonts w:ascii="Century Gothic" w:eastAsia="Calibri" w:hAnsi="Century Gothic" w:cs="TimesNewRomanPSMT"/>
          <w:sz w:val="20"/>
          <w:szCs w:val="20"/>
          <w:lang w:eastAsia="pl-PL"/>
        </w:rPr>
        <w:lastRenderedPageBreak/>
        <w:t>wpięcie odpływów z korytek ściekowych z nowych opasek wokół budynków do kanalizacji ściekowej</w:t>
      </w:r>
      <w:r w:rsidR="00E83487" w:rsidRPr="00B03062">
        <w:rPr>
          <w:rFonts w:ascii="Century Gothic" w:eastAsia="Calibri" w:hAnsi="Century Gothic" w:cs="TimesNewRomanPSMT"/>
          <w:sz w:val="20"/>
          <w:szCs w:val="20"/>
          <w:lang w:eastAsia="pl-PL"/>
        </w:rPr>
        <w:t>,</w:t>
      </w:r>
    </w:p>
    <w:p w:rsidR="00E83487" w:rsidRPr="00B03062" w:rsidRDefault="00E83487" w:rsidP="00B03062">
      <w:pPr>
        <w:pStyle w:val="Akapitzlist"/>
        <w:numPr>
          <w:ilvl w:val="0"/>
          <w:numId w:val="13"/>
        </w:numPr>
        <w:suppressAutoHyphens w:val="0"/>
        <w:autoSpaceDE w:val="0"/>
        <w:autoSpaceDN w:val="0"/>
        <w:adjustRightInd w:val="0"/>
        <w:spacing w:line="360" w:lineRule="auto"/>
        <w:ind w:left="1276" w:hanging="425"/>
        <w:jc w:val="both"/>
        <w:rPr>
          <w:rFonts w:ascii="Century Gothic" w:eastAsia="Calibri" w:hAnsi="Century Gothic" w:cs="TimesNewRomanPSMT"/>
          <w:sz w:val="20"/>
          <w:szCs w:val="20"/>
          <w:lang w:eastAsia="pl-PL"/>
        </w:rPr>
      </w:pPr>
      <w:r w:rsidRPr="00B03062">
        <w:rPr>
          <w:rFonts w:ascii="Century Gothic" w:eastAsia="Calibri" w:hAnsi="Century Gothic" w:cs="TimesNewRomanPSMT"/>
          <w:sz w:val="20"/>
          <w:szCs w:val="20"/>
          <w:lang w:eastAsia="pl-PL"/>
        </w:rPr>
        <w:t xml:space="preserve">włączenie nowoprojektowanej sieci </w:t>
      </w:r>
      <w:proofErr w:type="spellStart"/>
      <w:r w:rsidRPr="00B03062">
        <w:rPr>
          <w:rFonts w:ascii="Century Gothic" w:eastAsia="Calibri" w:hAnsi="Century Gothic" w:cs="TimesNewRomanPSMT"/>
          <w:sz w:val="20"/>
          <w:szCs w:val="20"/>
          <w:lang w:eastAsia="pl-PL"/>
        </w:rPr>
        <w:t>wew</w:t>
      </w:r>
      <w:proofErr w:type="spellEnd"/>
      <w:r w:rsidRPr="00B03062">
        <w:rPr>
          <w:rFonts w:ascii="Century Gothic" w:eastAsia="Calibri" w:hAnsi="Century Gothic" w:cs="TimesNewRomanPSMT"/>
          <w:sz w:val="20"/>
          <w:szCs w:val="20"/>
          <w:lang w:eastAsia="pl-PL"/>
        </w:rPr>
        <w:t>,. w istniejącą studnię zbiorczą kanalizacji deszczowej, (Załącznik nr 3)</w:t>
      </w:r>
    </w:p>
    <w:p w:rsidR="00DF70EE" w:rsidRDefault="00DF70EE" w:rsidP="00DF70EE">
      <w:pPr>
        <w:pStyle w:val="Akapitzlist"/>
        <w:tabs>
          <w:tab w:val="left" w:pos="851"/>
        </w:tabs>
        <w:suppressAutoHyphens w:val="0"/>
        <w:autoSpaceDE w:val="0"/>
        <w:autoSpaceDN w:val="0"/>
        <w:adjustRightInd w:val="0"/>
        <w:spacing w:line="360" w:lineRule="auto"/>
        <w:ind w:left="1276"/>
        <w:jc w:val="both"/>
        <w:rPr>
          <w:rFonts w:ascii="Century Gothic" w:eastAsia="Calibri" w:hAnsi="Century Gothic" w:cs="TimesNewRomanPSMT"/>
          <w:sz w:val="20"/>
          <w:szCs w:val="20"/>
          <w:lang w:eastAsia="pl-PL"/>
        </w:rPr>
      </w:pPr>
    </w:p>
    <w:p w:rsidR="008801E5" w:rsidRDefault="005E23A1" w:rsidP="008801E5">
      <w:pPr>
        <w:pStyle w:val="Akapitzlist"/>
        <w:tabs>
          <w:tab w:val="left" w:pos="1276"/>
        </w:tabs>
        <w:suppressAutoHyphens w:val="0"/>
        <w:autoSpaceDE w:val="0"/>
        <w:autoSpaceDN w:val="0"/>
        <w:adjustRightInd w:val="0"/>
        <w:spacing w:line="360" w:lineRule="auto"/>
        <w:ind w:left="851"/>
        <w:jc w:val="both"/>
        <w:rPr>
          <w:rFonts w:ascii="Century Gothic" w:eastAsia="Calibri" w:hAnsi="Century Gothic" w:cs="TimesNewRomanPSMT"/>
          <w:sz w:val="20"/>
          <w:szCs w:val="20"/>
          <w:lang w:eastAsia="pl-PL"/>
        </w:rPr>
      </w:pPr>
      <w:r>
        <w:rPr>
          <w:rFonts w:ascii="Century Gothic" w:eastAsia="Calibri" w:hAnsi="Century Gothic" w:cs="TimesNewRomanPSMT"/>
          <w:sz w:val="20"/>
          <w:szCs w:val="20"/>
          <w:lang w:eastAsia="pl-PL"/>
        </w:rPr>
        <w:t>Nową trasę kanalizację deszczowej</w:t>
      </w:r>
      <w:r w:rsidR="008801E5">
        <w:rPr>
          <w:rFonts w:ascii="Century Gothic" w:eastAsia="Calibri" w:hAnsi="Century Gothic" w:cs="TimesNewRomanPSMT"/>
          <w:sz w:val="20"/>
          <w:szCs w:val="20"/>
          <w:lang w:eastAsia="pl-PL"/>
        </w:rPr>
        <w:t xml:space="preserve"> prowadzić w miarę możliwości</w:t>
      </w:r>
      <w:r w:rsidR="0083704B">
        <w:rPr>
          <w:rFonts w:ascii="Century Gothic" w:eastAsia="Calibri" w:hAnsi="Century Gothic" w:cs="TimesNewRomanPSMT"/>
          <w:sz w:val="20"/>
          <w:szCs w:val="20"/>
          <w:lang w:eastAsia="pl-PL"/>
        </w:rPr>
        <w:t xml:space="preserve"> poza jezdniami i chodnikami (</w:t>
      </w:r>
      <w:r>
        <w:rPr>
          <w:rFonts w:ascii="Century Gothic" w:eastAsia="Calibri" w:hAnsi="Century Gothic" w:cs="TimesNewRomanPSMT"/>
          <w:sz w:val="20"/>
          <w:szCs w:val="20"/>
          <w:lang w:eastAsia="pl-PL"/>
        </w:rPr>
        <w:t>w pasie zieleni)</w:t>
      </w:r>
      <w:r w:rsidR="0083704B">
        <w:rPr>
          <w:rFonts w:ascii="Century Gothic" w:eastAsia="Calibri" w:hAnsi="Century Gothic" w:cs="TimesNewRomanPSMT"/>
          <w:sz w:val="20"/>
          <w:szCs w:val="20"/>
          <w:lang w:eastAsia="pl-PL"/>
        </w:rPr>
        <w:t>.</w:t>
      </w:r>
    </w:p>
    <w:p w:rsidR="00B03062" w:rsidRPr="00FE0858" w:rsidRDefault="00B03062" w:rsidP="008801E5">
      <w:pPr>
        <w:pStyle w:val="Akapitzlist"/>
        <w:tabs>
          <w:tab w:val="left" w:pos="1276"/>
        </w:tabs>
        <w:suppressAutoHyphens w:val="0"/>
        <w:autoSpaceDE w:val="0"/>
        <w:autoSpaceDN w:val="0"/>
        <w:adjustRightInd w:val="0"/>
        <w:spacing w:line="360" w:lineRule="auto"/>
        <w:ind w:left="851"/>
        <w:jc w:val="both"/>
        <w:rPr>
          <w:rFonts w:ascii="Century Gothic" w:eastAsia="Calibri" w:hAnsi="Century Gothic" w:cs="TimesNewRomanPSMT"/>
          <w:sz w:val="20"/>
          <w:szCs w:val="20"/>
          <w:lang w:eastAsia="pl-PL"/>
        </w:rPr>
      </w:pPr>
      <w:bookmarkStart w:id="0" w:name="_GoBack"/>
      <w:bookmarkEnd w:id="0"/>
    </w:p>
    <w:p w:rsidR="00FA4E1B" w:rsidRDefault="00FE0858" w:rsidP="00FE0858">
      <w:pPr>
        <w:pStyle w:val="Akapitzlist"/>
        <w:numPr>
          <w:ilvl w:val="2"/>
          <w:numId w:val="14"/>
        </w:numPr>
        <w:suppressAutoHyphens w:val="0"/>
        <w:autoSpaceDE w:val="0"/>
        <w:autoSpaceDN w:val="0"/>
        <w:adjustRightInd w:val="0"/>
        <w:spacing w:line="360" w:lineRule="auto"/>
        <w:ind w:left="993" w:hanging="567"/>
        <w:jc w:val="both"/>
        <w:rPr>
          <w:rFonts w:ascii="Century Gothic" w:eastAsia="Calibri" w:hAnsi="Century Gothic" w:cs="TimesNewRomanPSMT"/>
          <w:sz w:val="20"/>
          <w:szCs w:val="20"/>
          <w:lang w:eastAsia="pl-PL"/>
        </w:rPr>
      </w:pPr>
      <w:r>
        <w:rPr>
          <w:rFonts w:ascii="Century Gothic" w:eastAsia="Calibri" w:hAnsi="Century Gothic" w:cs="TimesNewRomanPSMT"/>
          <w:sz w:val="20"/>
          <w:szCs w:val="20"/>
          <w:lang w:eastAsia="pl-PL"/>
        </w:rPr>
        <w:t>P</w:t>
      </w:r>
      <w:r w:rsidR="00FA4E1B" w:rsidRPr="007E39ED">
        <w:rPr>
          <w:rFonts w:ascii="Century Gothic" w:eastAsia="Calibri" w:hAnsi="Century Gothic" w:cs="TimesNewRomanPSMT"/>
          <w:sz w:val="20"/>
          <w:szCs w:val="20"/>
          <w:lang w:eastAsia="pl-PL"/>
        </w:rPr>
        <w:t>rojekt zieleni uwzględniający modernizację dróg oraz budowę parkingów.</w:t>
      </w:r>
    </w:p>
    <w:p w:rsidR="00AA071B" w:rsidRPr="007E39ED" w:rsidRDefault="00AA071B" w:rsidP="00AA071B">
      <w:pPr>
        <w:pStyle w:val="Akapitzlist"/>
        <w:suppressAutoHyphens w:val="0"/>
        <w:autoSpaceDE w:val="0"/>
        <w:autoSpaceDN w:val="0"/>
        <w:adjustRightInd w:val="0"/>
        <w:spacing w:line="360" w:lineRule="auto"/>
        <w:ind w:left="993"/>
        <w:jc w:val="both"/>
        <w:rPr>
          <w:rFonts w:ascii="Century Gothic" w:eastAsia="Calibri" w:hAnsi="Century Gothic" w:cs="TimesNewRomanPSMT"/>
          <w:sz w:val="20"/>
          <w:szCs w:val="20"/>
          <w:lang w:eastAsia="pl-PL"/>
        </w:rPr>
      </w:pPr>
    </w:p>
    <w:p w:rsidR="00EE10C2" w:rsidRPr="007E39ED" w:rsidRDefault="00FA4E1B" w:rsidP="003E1C64">
      <w:pPr>
        <w:tabs>
          <w:tab w:val="left" w:pos="-7938"/>
        </w:tabs>
        <w:spacing w:line="360" w:lineRule="auto"/>
        <w:ind w:left="567" w:hanging="567"/>
        <w:jc w:val="both"/>
        <w:rPr>
          <w:rFonts w:ascii="Century Gothic" w:hAnsi="Century Gothic"/>
          <w:sz w:val="20"/>
          <w:szCs w:val="20"/>
        </w:rPr>
      </w:pPr>
      <w:r w:rsidRPr="007E39ED">
        <w:rPr>
          <w:rFonts w:ascii="Century Gothic" w:hAnsi="Century Gothic"/>
          <w:sz w:val="20"/>
          <w:szCs w:val="20"/>
        </w:rPr>
        <w:t>3</w:t>
      </w:r>
      <w:r w:rsidR="00EE10C2" w:rsidRPr="007E39ED">
        <w:rPr>
          <w:rFonts w:ascii="Century Gothic" w:hAnsi="Century Gothic"/>
          <w:sz w:val="20"/>
          <w:szCs w:val="20"/>
        </w:rPr>
        <w:t>.2.  Wykonanie inwen</w:t>
      </w:r>
      <w:r w:rsidRPr="007E39ED">
        <w:rPr>
          <w:rFonts w:ascii="Century Gothic" w:hAnsi="Century Gothic"/>
          <w:sz w:val="20"/>
          <w:szCs w:val="20"/>
        </w:rPr>
        <w:t>taryzacji terenu</w:t>
      </w:r>
      <w:r w:rsidR="00EE10C2" w:rsidRPr="007E39ED">
        <w:rPr>
          <w:rFonts w:ascii="Century Gothic" w:hAnsi="Century Gothic"/>
          <w:sz w:val="20"/>
          <w:szCs w:val="20"/>
        </w:rPr>
        <w:t xml:space="preserve"> w zakresie niezbędnym do wykonania projektu, łącznie z odkrywkami  jeśli będą wymagane.</w:t>
      </w:r>
    </w:p>
    <w:p w:rsidR="00EE10C2" w:rsidRPr="007E39ED" w:rsidRDefault="008E3D69" w:rsidP="003E1C64">
      <w:pPr>
        <w:suppressAutoHyphens w:val="0"/>
        <w:autoSpaceDE w:val="0"/>
        <w:autoSpaceDN w:val="0"/>
        <w:adjustRightInd w:val="0"/>
        <w:spacing w:line="360" w:lineRule="auto"/>
        <w:ind w:left="567" w:hanging="567"/>
        <w:jc w:val="both"/>
        <w:rPr>
          <w:rFonts w:ascii="Century Gothic" w:eastAsia="Calibri" w:hAnsi="Century Gothic" w:cs="TimesNewRomanPSMT"/>
          <w:sz w:val="20"/>
          <w:szCs w:val="20"/>
          <w:lang w:eastAsia="pl-PL"/>
        </w:rPr>
      </w:pPr>
      <w:r w:rsidRPr="007E39ED">
        <w:rPr>
          <w:rFonts w:ascii="Century Gothic" w:eastAsia="Calibri" w:hAnsi="Century Gothic" w:cs="TimesNewRomanPSMT"/>
          <w:sz w:val="20"/>
          <w:szCs w:val="20"/>
          <w:lang w:eastAsia="pl-PL"/>
        </w:rPr>
        <w:t>3.3</w:t>
      </w:r>
      <w:r w:rsidR="00EE10C2" w:rsidRPr="007E39ED">
        <w:rPr>
          <w:rFonts w:ascii="Century Gothic" w:eastAsia="Calibri" w:hAnsi="Century Gothic" w:cs="TimesNewRomanPSMT"/>
          <w:sz w:val="20"/>
          <w:szCs w:val="20"/>
          <w:lang w:eastAsia="pl-PL"/>
        </w:rPr>
        <w:t xml:space="preserve">.  Uzyskanie warunków technicznych na przyłączenia mediów </w:t>
      </w:r>
      <w:r w:rsidR="00F2550A">
        <w:rPr>
          <w:rFonts w:ascii="Century Gothic" w:eastAsia="Calibri" w:hAnsi="Century Gothic" w:cs="TimesNewRomanPSMT"/>
          <w:sz w:val="20"/>
          <w:szCs w:val="20"/>
          <w:lang w:eastAsia="pl-PL"/>
        </w:rPr>
        <w:t>od odpowiednich gestorów sieci (w razie konieczności).</w:t>
      </w:r>
    </w:p>
    <w:p w:rsidR="00EE10C2" w:rsidRPr="007E39ED" w:rsidRDefault="008E3D69" w:rsidP="003E1C64">
      <w:pPr>
        <w:suppressAutoHyphens w:val="0"/>
        <w:autoSpaceDE w:val="0"/>
        <w:autoSpaceDN w:val="0"/>
        <w:adjustRightInd w:val="0"/>
        <w:spacing w:line="360" w:lineRule="auto"/>
        <w:ind w:left="567" w:hanging="567"/>
        <w:jc w:val="both"/>
        <w:rPr>
          <w:rFonts w:ascii="Century Gothic" w:eastAsia="Calibri" w:hAnsi="Century Gothic" w:cs="TimesNewRomanPSMT"/>
          <w:sz w:val="20"/>
          <w:szCs w:val="20"/>
          <w:lang w:eastAsia="pl-PL"/>
        </w:rPr>
      </w:pPr>
      <w:r w:rsidRPr="007E39ED">
        <w:rPr>
          <w:rFonts w:ascii="Century Gothic" w:eastAsia="Calibri" w:hAnsi="Century Gothic" w:cs="TimesNewRomanPSMT"/>
          <w:sz w:val="20"/>
          <w:szCs w:val="20"/>
          <w:lang w:eastAsia="pl-PL"/>
        </w:rPr>
        <w:t>3.4</w:t>
      </w:r>
      <w:r w:rsidR="00EE10C2" w:rsidRPr="007E39ED">
        <w:rPr>
          <w:rFonts w:ascii="Century Gothic" w:eastAsia="Calibri" w:hAnsi="Century Gothic" w:cs="TimesNewRomanPSMT"/>
          <w:sz w:val="20"/>
          <w:szCs w:val="20"/>
          <w:lang w:eastAsia="pl-PL"/>
        </w:rPr>
        <w:t>.  Uzyskanie, w przypadku jeżeli dla potrzeb opracowania dokumentacji projektowej    będzie niezbędne:</w:t>
      </w:r>
    </w:p>
    <w:p w:rsidR="008E3D69" w:rsidRPr="007E39ED" w:rsidRDefault="00EE10C2" w:rsidP="00F0720E">
      <w:pPr>
        <w:pStyle w:val="Akapitzlist"/>
        <w:numPr>
          <w:ilvl w:val="0"/>
          <w:numId w:val="1"/>
        </w:numPr>
        <w:suppressAutoHyphens w:val="0"/>
        <w:spacing w:after="160" w:line="360" w:lineRule="auto"/>
        <w:ind w:left="709" w:hanging="283"/>
        <w:jc w:val="both"/>
        <w:rPr>
          <w:rFonts w:ascii="Century Gothic" w:hAnsi="Century Gothic" w:cs="Arial"/>
          <w:sz w:val="20"/>
          <w:szCs w:val="20"/>
        </w:rPr>
      </w:pPr>
      <w:r w:rsidRPr="007E39ED">
        <w:rPr>
          <w:rFonts w:ascii="Century Gothic" w:hAnsi="Century Gothic" w:cs="Arial"/>
          <w:sz w:val="20"/>
          <w:szCs w:val="20"/>
        </w:rPr>
        <w:t xml:space="preserve">opinii UM Bydgoszczy o zgodności zamierzenia inwestycyjnego z ustaleniami Miejscowego Planu Zagospodarowania Przestrzennego </w:t>
      </w:r>
      <w:r w:rsidR="008E3D69" w:rsidRPr="007E39ED">
        <w:rPr>
          <w:rFonts w:ascii="Century Gothic" w:eastAsia="Calibri" w:hAnsi="Century Gothic" w:cs="TimesNewRomanPSMT"/>
          <w:sz w:val="20"/>
          <w:szCs w:val="20"/>
          <w:lang w:eastAsia="pl-PL"/>
        </w:rPr>
        <w:t>„Śródmieście - Szymanowskiego”,</w:t>
      </w:r>
    </w:p>
    <w:p w:rsidR="008E3D69" w:rsidRPr="007E39ED" w:rsidRDefault="008E3D69" w:rsidP="00F0720E">
      <w:pPr>
        <w:pStyle w:val="Akapitzlist"/>
        <w:numPr>
          <w:ilvl w:val="0"/>
          <w:numId w:val="1"/>
        </w:numPr>
        <w:suppressAutoHyphens w:val="0"/>
        <w:spacing w:after="160" w:line="360" w:lineRule="auto"/>
        <w:ind w:left="709" w:hanging="283"/>
        <w:jc w:val="both"/>
        <w:rPr>
          <w:rFonts w:ascii="Century Gothic" w:hAnsi="Century Gothic" w:cs="Arial"/>
          <w:sz w:val="20"/>
          <w:szCs w:val="20"/>
        </w:rPr>
      </w:pPr>
      <w:r w:rsidRPr="007E39ED">
        <w:rPr>
          <w:rFonts w:ascii="Century Gothic" w:hAnsi="Century Gothic" w:cs="Arial"/>
          <w:sz w:val="20"/>
          <w:szCs w:val="20"/>
        </w:rPr>
        <w:t>opinii Konserwatora Zabytków</w:t>
      </w:r>
      <w:r w:rsidR="0021707E" w:rsidRPr="007E39ED">
        <w:rPr>
          <w:rFonts w:ascii="Century Gothic" w:hAnsi="Century Gothic" w:cs="Arial"/>
          <w:sz w:val="20"/>
          <w:szCs w:val="20"/>
        </w:rPr>
        <w:t>.</w:t>
      </w:r>
    </w:p>
    <w:p w:rsidR="00EE10C2" w:rsidRPr="007E39ED" w:rsidRDefault="008E3D69" w:rsidP="00EE10C2">
      <w:pPr>
        <w:suppressAutoHyphens w:val="0"/>
        <w:overflowPunct w:val="0"/>
        <w:autoSpaceDE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7E39ED">
        <w:rPr>
          <w:rFonts w:ascii="Century Gothic" w:hAnsi="Century Gothic"/>
          <w:sz w:val="20"/>
          <w:szCs w:val="20"/>
        </w:rPr>
        <w:t>3</w:t>
      </w:r>
      <w:r w:rsidR="00EE10C2" w:rsidRPr="007E39ED">
        <w:rPr>
          <w:rFonts w:ascii="Century Gothic" w:hAnsi="Century Gothic"/>
          <w:sz w:val="20"/>
          <w:szCs w:val="20"/>
        </w:rPr>
        <w:t>.</w:t>
      </w:r>
      <w:r w:rsidRPr="007E39ED">
        <w:rPr>
          <w:rFonts w:ascii="Century Gothic" w:hAnsi="Century Gothic"/>
          <w:sz w:val="20"/>
          <w:szCs w:val="20"/>
        </w:rPr>
        <w:t>5.</w:t>
      </w:r>
      <w:r w:rsidR="00EE10C2" w:rsidRPr="007E39ED">
        <w:rPr>
          <w:rFonts w:ascii="Century Gothic" w:hAnsi="Century Gothic"/>
          <w:sz w:val="20"/>
          <w:szCs w:val="20"/>
        </w:rPr>
        <w:t xml:space="preserve">  Przedmiot zamówienia  obejmuje ponadto:  </w:t>
      </w:r>
    </w:p>
    <w:p w:rsidR="00EE10C2" w:rsidRPr="007E39ED" w:rsidRDefault="006177B7" w:rsidP="00EE10C2">
      <w:pPr>
        <w:numPr>
          <w:ilvl w:val="0"/>
          <w:numId w:val="3"/>
        </w:numPr>
        <w:suppressAutoHyphens w:val="0"/>
        <w:overflowPunct w:val="0"/>
        <w:autoSpaceDE w:val="0"/>
        <w:autoSpaceDN w:val="0"/>
        <w:adjustRightInd w:val="0"/>
        <w:spacing w:line="360" w:lineRule="auto"/>
        <w:jc w:val="both"/>
        <w:textAlignment w:val="baseline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inwentaryzację geodezyjną z mapą </w:t>
      </w:r>
      <w:r w:rsidR="00EE10C2" w:rsidRPr="007E39ED">
        <w:rPr>
          <w:rFonts w:ascii="Century Gothic" w:hAnsi="Century Gothic"/>
          <w:sz w:val="20"/>
          <w:szCs w:val="20"/>
        </w:rPr>
        <w:t xml:space="preserve">do celów projektowych,    </w:t>
      </w:r>
    </w:p>
    <w:p w:rsidR="00EE10C2" w:rsidRPr="007E39ED" w:rsidRDefault="00EE10C2" w:rsidP="00EE10C2">
      <w:pPr>
        <w:numPr>
          <w:ilvl w:val="0"/>
          <w:numId w:val="3"/>
        </w:numPr>
        <w:tabs>
          <w:tab w:val="left" w:pos="0"/>
        </w:tabs>
        <w:suppressAutoHyphens w:val="0"/>
        <w:overflowPunct w:val="0"/>
        <w:autoSpaceDE w:val="0"/>
        <w:autoSpaceDN w:val="0"/>
        <w:adjustRightInd w:val="0"/>
        <w:spacing w:line="360" w:lineRule="auto"/>
        <w:ind w:right="57"/>
        <w:jc w:val="both"/>
        <w:textAlignment w:val="baseline"/>
        <w:rPr>
          <w:rFonts w:ascii="Century Gothic" w:hAnsi="Century Gothic"/>
          <w:sz w:val="20"/>
          <w:szCs w:val="20"/>
        </w:rPr>
      </w:pPr>
      <w:r w:rsidRPr="007E39ED">
        <w:rPr>
          <w:rFonts w:ascii="Century Gothic" w:hAnsi="Century Gothic"/>
          <w:sz w:val="20"/>
          <w:szCs w:val="20"/>
        </w:rPr>
        <w:t>kopię mapy ewidencyjnej terenu objętego projektowaną inwestycją  wraz z wypisem z rejestru gruntów,</w:t>
      </w:r>
    </w:p>
    <w:p w:rsidR="00EE10C2" w:rsidRPr="007E39ED" w:rsidRDefault="0021707E" w:rsidP="00EE10C2">
      <w:pPr>
        <w:suppressAutoHyphens w:val="0"/>
        <w:autoSpaceDE w:val="0"/>
        <w:autoSpaceDN w:val="0"/>
        <w:adjustRightInd w:val="0"/>
        <w:spacing w:line="360" w:lineRule="auto"/>
        <w:jc w:val="both"/>
        <w:rPr>
          <w:rFonts w:ascii="Century Gothic" w:eastAsia="Calibri" w:hAnsi="Century Gothic" w:cs="TimesNewRomanPSMT"/>
          <w:sz w:val="20"/>
          <w:szCs w:val="20"/>
          <w:lang w:eastAsia="pl-PL"/>
        </w:rPr>
      </w:pPr>
      <w:r w:rsidRPr="007E39ED">
        <w:rPr>
          <w:rFonts w:ascii="Century Gothic" w:eastAsia="Calibri" w:hAnsi="Century Gothic" w:cs="TimesNewRomanPSMT"/>
          <w:sz w:val="20"/>
          <w:szCs w:val="20"/>
          <w:lang w:eastAsia="pl-PL"/>
        </w:rPr>
        <w:t>3.6</w:t>
      </w:r>
      <w:r w:rsidR="00EE10C2" w:rsidRPr="007E39ED">
        <w:rPr>
          <w:rFonts w:ascii="Century Gothic" w:eastAsia="Calibri" w:hAnsi="Century Gothic" w:cs="TimesNewRomanPSMT"/>
          <w:sz w:val="20"/>
          <w:szCs w:val="20"/>
          <w:lang w:eastAsia="pl-PL"/>
        </w:rPr>
        <w:t>.  Opracowanie przedmiaru robót wraz z podstawą wyceny dla poszczególnych branż.</w:t>
      </w:r>
    </w:p>
    <w:p w:rsidR="00EE10C2" w:rsidRPr="007E39ED" w:rsidRDefault="0021707E" w:rsidP="003E1C64">
      <w:pPr>
        <w:suppressAutoHyphens w:val="0"/>
        <w:autoSpaceDE w:val="0"/>
        <w:autoSpaceDN w:val="0"/>
        <w:adjustRightInd w:val="0"/>
        <w:spacing w:line="360" w:lineRule="auto"/>
        <w:ind w:left="567" w:hanging="567"/>
        <w:jc w:val="both"/>
        <w:rPr>
          <w:rFonts w:ascii="Century Gothic" w:eastAsia="Calibri" w:hAnsi="Century Gothic" w:cs="TimesNewRomanPSMT"/>
          <w:sz w:val="20"/>
          <w:szCs w:val="20"/>
          <w:lang w:eastAsia="pl-PL"/>
        </w:rPr>
      </w:pPr>
      <w:r w:rsidRPr="007E39ED">
        <w:rPr>
          <w:rFonts w:ascii="Century Gothic" w:eastAsia="Calibri" w:hAnsi="Century Gothic" w:cs="TimesNewRomanPSMT"/>
          <w:sz w:val="20"/>
          <w:szCs w:val="20"/>
          <w:lang w:eastAsia="pl-PL"/>
        </w:rPr>
        <w:t>3.7.</w:t>
      </w:r>
      <w:r w:rsidR="00EE10C2" w:rsidRPr="007E39ED">
        <w:rPr>
          <w:rFonts w:ascii="Century Gothic" w:eastAsia="Calibri" w:hAnsi="Century Gothic" w:cs="TimesNewRomanPSMT"/>
          <w:sz w:val="20"/>
          <w:szCs w:val="20"/>
          <w:lang w:eastAsia="pl-PL"/>
        </w:rPr>
        <w:t xml:space="preserve">  Opracowanie kosztorysu inwestorskiego zgodnie z obowiązującymi przepisami,  w tym w </w:t>
      </w:r>
      <w:r w:rsidRPr="007E39ED">
        <w:rPr>
          <w:rFonts w:ascii="Century Gothic" w:eastAsia="Calibri" w:hAnsi="Century Gothic" w:cs="TimesNewRomanPSMT"/>
          <w:sz w:val="20"/>
          <w:szCs w:val="20"/>
          <w:lang w:eastAsia="pl-PL"/>
        </w:rPr>
        <w:t xml:space="preserve">    </w:t>
      </w:r>
      <w:r w:rsidR="00EE10C2" w:rsidRPr="007E39ED">
        <w:rPr>
          <w:rFonts w:ascii="Century Gothic" w:eastAsia="Calibri" w:hAnsi="Century Gothic" w:cs="TimesNewRomanPSMT"/>
          <w:sz w:val="20"/>
          <w:szCs w:val="20"/>
          <w:lang w:eastAsia="pl-PL"/>
        </w:rPr>
        <w:t>zakresie dla poszczególnych branż.</w:t>
      </w:r>
    </w:p>
    <w:p w:rsidR="00EE10C2" w:rsidRPr="007E39ED" w:rsidRDefault="0021707E" w:rsidP="00EE10C2">
      <w:pPr>
        <w:spacing w:line="360" w:lineRule="auto"/>
        <w:ind w:left="426" w:hanging="426"/>
        <w:jc w:val="both"/>
        <w:rPr>
          <w:rFonts w:ascii="Century Gothic" w:hAnsi="Century Gothic"/>
          <w:sz w:val="20"/>
          <w:szCs w:val="20"/>
        </w:rPr>
      </w:pPr>
      <w:r w:rsidRPr="007E39ED">
        <w:rPr>
          <w:rFonts w:ascii="Century Gothic" w:eastAsia="Calibri" w:hAnsi="Century Gothic" w:cs="TimesNewRomanPSMT"/>
          <w:sz w:val="20"/>
          <w:szCs w:val="20"/>
          <w:lang w:eastAsia="pl-PL"/>
        </w:rPr>
        <w:t>3.8.</w:t>
      </w:r>
      <w:r w:rsidR="00EE10C2" w:rsidRPr="007E39ED">
        <w:rPr>
          <w:rFonts w:ascii="Century Gothic" w:eastAsia="Calibri" w:hAnsi="Century Gothic" w:cs="TimesNewRomanPSMT"/>
          <w:sz w:val="20"/>
          <w:szCs w:val="20"/>
          <w:lang w:eastAsia="pl-PL"/>
        </w:rPr>
        <w:t xml:space="preserve"> Zbiorcze zestawienie kosztów ( ZZK ) </w:t>
      </w:r>
      <w:r w:rsidR="00EE10C2" w:rsidRPr="007E39ED">
        <w:rPr>
          <w:rFonts w:ascii="Century Gothic" w:hAnsi="Century Gothic"/>
          <w:sz w:val="20"/>
          <w:szCs w:val="20"/>
        </w:rPr>
        <w:t>w tym wynikające m.in. z kosztorysów inwestorskich,  kosztów wykonania dokumentacji projektowej, umów przyłączeniowych  i innych,</w:t>
      </w:r>
    </w:p>
    <w:p w:rsidR="00EE10C2" w:rsidRPr="007E39ED" w:rsidRDefault="0021707E" w:rsidP="00EE10C2">
      <w:pPr>
        <w:suppressAutoHyphens w:val="0"/>
        <w:autoSpaceDE w:val="0"/>
        <w:autoSpaceDN w:val="0"/>
        <w:adjustRightInd w:val="0"/>
        <w:spacing w:line="360" w:lineRule="auto"/>
        <w:jc w:val="both"/>
        <w:rPr>
          <w:rFonts w:ascii="Century Gothic" w:eastAsia="Calibri" w:hAnsi="Century Gothic" w:cs="TimesNewRomanPSMT"/>
          <w:sz w:val="20"/>
          <w:szCs w:val="20"/>
          <w:lang w:eastAsia="pl-PL"/>
        </w:rPr>
      </w:pPr>
      <w:r w:rsidRPr="007E39ED">
        <w:rPr>
          <w:rFonts w:ascii="Century Gothic" w:eastAsia="Calibri" w:hAnsi="Century Gothic" w:cs="TimesNewRomanPSMT"/>
          <w:sz w:val="20"/>
          <w:szCs w:val="20"/>
          <w:lang w:eastAsia="pl-PL"/>
        </w:rPr>
        <w:t>3.9.</w:t>
      </w:r>
      <w:r w:rsidR="00EE10C2" w:rsidRPr="007E39ED">
        <w:rPr>
          <w:rFonts w:ascii="Century Gothic" w:eastAsia="Calibri" w:hAnsi="Century Gothic" w:cs="TimesNewRomanPSMT"/>
          <w:sz w:val="20"/>
          <w:szCs w:val="20"/>
          <w:lang w:eastAsia="pl-PL"/>
        </w:rPr>
        <w:t xml:space="preserve"> Dokonanie uzgodnień, opinii i pozwoleń wymaganych przepisami prawa budowlanego</w:t>
      </w:r>
    </w:p>
    <w:p w:rsidR="00EE10C2" w:rsidRPr="007E39ED" w:rsidRDefault="0021707E" w:rsidP="00EE10C2">
      <w:pPr>
        <w:suppressAutoHyphens w:val="0"/>
        <w:autoSpaceDE w:val="0"/>
        <w:autoSpaceDN w:val="0"/>
        <w:adjustRightInd w:val="0"/>
        <w:spacing w:line="360" w:lineRule="auto"/>
        <w:ind w:left="426" w:hanging="426"/>
        <w:jc w:val="both"/>
        <w:rPr>
          <w:rFonts w:ascii="Century Gothic" w:eastAsia="Calibri" w:hAnsi="Century Gothic" w:cs="TimesNewRomanPSMT"/>
          <w:sz w:val="20"/>
          <w:szCs w:val="20"/>
          <w:lang w:eastAsia="pl-PL"/>
        </w:rPr>
      </w:pPr>
      <w:r w:rsidRPr="007E39ED">
        <w:rPr>
          <w:rFonts w:ascii="Century Gothic" w:eastAsia="Calibri" w:hAnsi="Century Gothic" w:cs="TimesNewRomanPSMT"/>
          <w:sz w:val="20"/>
          <w:szCs w:val="20"/>
          <w:lang w:eastAsia="pl-PL"/>
        </w:rPr>
        <w:t>3.10.</w:t>
      </w:r>
      <w:r w:rsidR="00EE10C2" w:rsidRPr="007E39ED">
        <w:rPr>
          <w:rFonts w:ascii="Century Gothic" w:eastAsia="Calibri" w:hAnsi="Century Gothic" w:cs="TimesNewRomanPSMT"/>
          <w:sz w:val="20"/>
          <w:szCs w:val="20"/>
          <w:lang w:eastAsia="pl-PL"/>
        </w:rPr>
        <w:t xml:space="preserve"> Złożenie kompletnego wniosku o pozwolenie na budowę.  Wykonawca winien</w:t>
      </w:r>
      <w:r w:rsidRPr="007E39ED">
        <w:rPr>
          <w:rFonts w:ascii="Century Gothic" w:eastAsia="Calibri" w:hAnsi="Century Gothic" w:cs="TimesNewRomanPSMT"/>
          <w:sz w:val="20"/>
          <w:szCs w:val="20"/>
          <w:lang w:eastAsia="pl-PL"/>
        </w:rPr>
        <w:t xml:space="preserve"> </w:t>
      </w:r>
      <w:r w:rsidR="00EE10C2" w:rsidRPr="007E39ED">
        <w:rPr>
          <w:rFonts w:ascii="Century Gothic" w:eastAsia="Calibri" w:hAnsi="Century Gothic" w:cs="TimesNewRomanPSMT"/>
          <w:sz w:val="20"/>
          <w:szCs w:val="20"/>
          <w:lang w:eastAsia="pl-PL"/>
        </w:rPr>
        <w:t>uzyskać w imieniu Zamawiającego pozwolenia na budowę w postaci decyzji administracyjnej.</w:t>
      </w:r>
    </w:p>
    <w:p w:rsidR="00EE10C2" w:rsidRPr="007E39ED" w:rsidRDefault="00A0777A" w:rsidP="00EE10C2">
      <w:pPr>
        <w:pStyle w:val="Tekstpodstawowywcity"/>
        <w:tabs>
          <w:tab w:val="left" w:pos="284"/>
        </w:tabs>
        <w:spacing w:line="360" w:lineRule="auto"/>
        <w:ind w:left="709" w:right="-1" w:hanging="709"/>
        <w:rPr>
          <w:rFonts w:ascii="Century Gothic" w:hAnsi="Century Gothic"/>
          <w:sz w:val="20"/>
          <w:szCs w:val="20"/>
        </w:rPr>
      </w:pPr>
      <w:r w:rsidRPr="007E39ED">
        <w:rPr>
          <w:rFonts w:ascii="Century Gothic" w:hAnsi="Century Gothic"/>
          <w:sz w:val="20"/>
          <w:szCs w:val="20"/>
          <w:lang w:val="pl-PL"/>
        </w:rPr>
        <w:t>4</w:t>
      </w:r>
      <w:r w:rsidR="00EE10C2" w:rsidRPr="007E39ED">
        <w:rPr>
          <w:rFonts w:ascii="Century Gothic" w:hAnsi="Century Gothic"/>
          <w:sz w:val="20"/>
          <w:szCs w:val="20"/>
          <w:lang w:val="pl-PL"/>
        </w:rPr>
        <w:t>.</w:t>
      </w:r>
      <w:r w:rsidR="00EE10C2" w:rsidRPr="007E39ED">
        <w:rPr>
          <w:rFonts w:ascii="Century Gothic" w:hAnsi="Century Gothic"/>
          <w:sz w:val="20"/>
          <w:szCs w:val="20"/>
        </w:rPr>
        <w:tab/>
      </w:r>
      <w:r w:rsidR="00EE10C2" w:rsidRPr="007E39ED">
        <w:rPr>
          <w:rFonts w:ascii="Century Gothic" w:hAnsi="Century Gothic"/>
          <w:sz w:val="20"/>
          <w:szCs w:val="20"/>
        </w:rPr>
        <w:tab/>
        <w:t>Wykonawca wykona przedmiot zamówienia zgodnie z zasadami współczesnej wiedzy technicznej, obowiązującymi w tym zakresie przepisami, warunkami technicznymi i normam</w:t>
      </w:r>
      <w:r w:rsidR="00F0720E" w:rsidRPr="007E39ED">
        <w:rPr>
          <w:rFonts w:ascii="Century Gothic" w:hAnsi="Century Gothic"/>
          <w:sz w:val="20"/>
          <w:szCs w:val="20"/>
        </w:rPr>
        <w:t xml:space="preserve">i, na podstawie oględzin </w:t>
      </w:r>
      <w:r w:rsidR="00F0720E" w:rsidRPr="007E39ED">
        <w:rPr>
          <w:rFonts w:ascii="Century Gothic" w:hAnsi="Century Gothic"/>
          <w:sz w:val="20"/>
          <w:szCs w:val="20"/>
          <w:lang w:val="pl-PL"/>
        </w:rPr>
        <w:t>budynków</w:t>
      </w:r>
      <w:r w:rsidR="00EE10C2" w:rsidRPr="007E39ED">
        <w:rPr>
          <w:rFonts w:ascii="Century Gothic" w:hAnsi="Century Gothic"/>
          <w:sz w:val="20"/>
          <w:szCs w:val="20"/>
        </w:rPr>
        <w:t xml:space="preserve"> i terenu inwestycji, przyjętą przez  Zamawiającego ofertą oraz wzorem umowy.</w:t>
      </w:r>
    </w:p>
    <w:p w:rsidR="00EE10C2" w:rsidRPr="007E39ED" w:rsidRDefault="00A0777A" w:rsidP="00EE10C2">
      <w:pPr>
        <w:pStyle w:val="Tekstpodstawowy3"/>
        <w:tabs>
          <w:tab w:val="num" w:pos="709"/>
        </w:tabs>
        <w:spacing w:after="0" w:line="360" w:lineRule="auto"/>
        <w:ind w:left="709" w:hanging="709"/>
        <w:jc w:val="both"/>
        <w:rPr>
          <w:rFonts w:ascii="Century Gothic" w:hAnsi="Century Gothic" w:cs="Arial"/>
          <w:sz w:val="20"/>
          <w:szCs w:val="20"/>
          <w:lang w:eastAsia="pl-PL"/>
        </w:rPr>
      </w:pPr>
      <w:r w:rsidRPr="007E39ED">
        <w:rPr>
          <w:rFonts w:ascii="Century Gothic" w:hAnsi="Century Gothic" w:cs="Arial"/>
          <w:b/>
          <w:sz w:val="20"/>
          <w:szCs w:val="20"/>
          <w:lang w:eastAsia="pl-PL"/>
        </w:rPr>
        <w:t>5</w:t>
      </w:r>
      <w:r w:rsidR="00EE10C2" w:rsidRPr="007E39ED">
        <w:rPr>
          <w:rFonts w:ascii="Century Gothic" w:hAnsi="Century Gothic" w:cs="Arial"/>
          <w:b/>
          <w:sz w:val="20"/>
          <w:szCs w:val="20"/>
          <w:lang w:eastAsia="pl-PL"/>
        </w:rPr>
        <w:t>.</w:t>
      </w:r>
      <w:r w:rsidR="00EE10C2" w:rsidRPr="007E39ED">
        <w:rPr>
          <w:rFonts w:ascii="Century Gothic" w:hAnsi="Century Gothic" w:cs="Arial"/>
          <w:b/>
          <w:sz w:val="20"/>
          <w:szCs w:val="20"/>
          <w:lang w:eastAsia="pl-PL"/>
        </w:rPr>
        <w:tab/>
        <w:t>Do wszystkich projektowanych</w:t>
      </w:r>
      <w:r w:rsidR="00EE10C2" w:rsidRPr="007E39ED">
        <w:rPr>
          <w:rFonts w:ascii="Century Gothic" w:hAnsi="Century Gothic" w:cs="Arial"/>
          <w:sz w:val="20"/>
          <w:szCs w:val="20"/>
          <w:lang w:eastAsia="pl-PL"/>
        </w:rPr>
        <w:t xml:space="preserve"> robót należy stosować materiały o standardzie właściwym do tego typu obiektów. Materiały i technologie przyjęte przez projektanta powinny </w:t>
      </w:r>
      <w:r w:rsidR="00EB61A0">
        <w:rPr>
          <w:rFonts w:ascii="Century Gothic" w:hAnsi="Century Gothic" w:cs="Arial"/>
          <w:sz w:val="20"/>
          <w:szCs w:val="20"/>
          <w:lang w:eastAsia="pl-PL"/>
        </w:rPr>
        <w:t>być zatwierdzone przez Konserwatora Zabytków i mieć</w:t>
      </w:r>
      <w:r w:rsidR="00EE10C2" w:rsidRPr="007E39ED">
        <w:rPr>
          <w:rFonts w:ascii="Century Gothic" w:hAnsi="Century Gothic" w:cs="Arial"/>
          <w:sz w:val="20"/>
          <w:szCs w:val="20"/>
          <w:lang w:eastAsia="pl-PL"/>
        </w:rPr>
        <w:t xml:space="preserve"> określone wymagane </w:t>
      </w:r>
      <w:r w:rsidR="00EE10C2" w:rsidRPr="007E39ED">
        <w:rPr>
          <w:rFonts w:ascii="Century Gothic" w:hAnsi="Century Gothic" w:cs="Arial"/>
          <w:sz w:val="20"/>
          <w:szCs w:val="20"/>
          <w:lang w:eastAsia="pl-PL"/>
        </w:rPr>
        <w:lastRenderedPageBreak/>
        <w:t>parametry techniczne oraz podane warunki dla zapewnienia równoważności materiałów.</w:t>
      </w:r>
    </w:p>
    <w:p w:rsidR="00EE10C2" w:rsidRPr="007E39ED" w:rsidRDefault="00A0777A" w:rsidP="00EE10C2">
      <w:pPr>
        <w:suppressAutoHyphens w:val="0"/>
        <w:overflowPunct w:val="0"/>
        <w:autoSpaceDE w:val="0"/>
        <w:autoSpaceDN w:val="0"/>
        <w:adjustRightInd w:val="0"/>
        <w:spacing w:line="360" w:lineRule="auto"/>
        <w:ind w:left="709" w:right="57" w:hanging="709"/>
        <w:jc w:val="both"/>
        <w:textAlignment w:val="baseline"/>
        <w:rPr>
          <w:rFonts w:ascii="Century Gothic" w:hAnsi="Century Gothic"/>
          <w:sz w:val="20"/>
          <w:szCs w:val="20"/>
        </w:rPr>
      </w:pPr>
      <w:r w:rsidRPr="007E39ED">
        <w:rPr>
          <w:rFonts w:ascii="Century Gothic" w:hAnsi="Century Gothic"/>
          <w:b/>
          <w:sz w:val="20"/>
          <w:szCs w:val="20"/>
          <w:lang w:eastAsia="pl-PL"/>
        </w:rPr>
        <w:t>6</w:t>
      </w:r>
      <w:r w:rsidR="00EE10C2" w:rsidRPr="007E39ED">
        <w:rPr>
          <w:rFonts w:ascii="Century Gothic" w:hAnsi="Century Gothic"/>
          <w:b/>
          <w:sz w:val="20"/>
          <w:szCs w:val="20"/>
          <w:lang w:eastAsia="pl-PL"/>
        </w:rPr>
        <w:t>.</w:t>
      </w:r>
      <w:r w:rsidR="00EE10C2" w:rsidRPr="007E39ED">
        <w:rPr>
          <w:rFonts w:ascii="Century Gothic" w:hAnsi="Century Gothic"/>
          <w:b/>
          <w:sz w:val="20"/>
          <w:szCs w:val="20"/>
          <w:lang w:eastAsia="pl-PL"/>
        </w:rPr>
        <w:tab/>
        <w:t xml:space="preserve">Wykonawca </w:t>
      </w:r>
      <w:r w:rsidR="00EE10C2" w:rsidRPr="007E39ED">
        <w:rPr>
          <w:rFonts w:ascii="Century Gothic" w:hAnsi="Century Gothic"/>
          <w:b/>
          <w:sz w:val="20"/>
          <w:szCs w:val="20"/>
        </w:rPr>
        <w:t>przeniesie</w:t>
      </w:r>
      <w:r w:rsidR="00EE10C2" w:rsidRPr="007E39ED">
        <w:rPr>
          <w:rFonts w:ascii="Century Gothic" w:hAnsi="Century Gothic"/>
          <w:sz w:val="20"/>
          <w:szCs w:val="20"/>
        </w:rPr>
        <w:t xml:space="preserve"> na Zamawiającego prawa autorskie majątkowe do wykonanej dokumentacji projektowej w zakresie objętym projektem umowy.</w:t>
      </w:r>
    </w:p>
    <w:p w:rsidR="00EE10C2" w:rsidRPr="007E39ED" w:rsidRDefault="00A0777A" w:rsidP="00EE10C2">
      <w:pPr>
        <w:suppressAutoHyphens w:val="0"/>
        <w:overflowPunct w:val="0"/>
        <w:autoSpaceDE w:val="0"/>
        <w:autoSpaceDN w:val="0"/>
        <w:adjustRightInd w:val="0"/>
        <w:spacing w:line="360" w:lineRule="auto"/>
        <w:ind w:left="709" w:right="57" w:hanging="709"/>
        <w:jc w:val="both"/>
        <w:textAlignment w:val="baseline"/>
        <w:rPr>
          <w:rFonts w:ascii="Century Gothic" w:hAnsi="Century Gothic"/>
          <w:sz w:val="20"/>
          <w:szCs w:val="20"/>
        </w:rPr>
      </w:pPr>
      <w:r w:rsidRPr="007E39ED">
        <w:rPr>
          <w:rFonts w:ascii="Century Gothic" w:hAnsi="Century Gothic"/>
          <w:b/>
          <w:sz w:val="20"/>
          <w:szCs w:val="20"/>
        </w:rPr>
        <w:t>7</w:t>
      </w:r>
      <w:r w:rsidR="00EE10C2" w:rsidRPr="007E39ED">
        <w:rPr>
          <w:rFonts w:ascii="Century Gothic" w:hAnsi="Century Gothic"/>
          <w:b/>
          <w:sz w:val="20"/>
          <w:szCs w:val="20"/>
        </w:rPr>
        <w:t>.</w:t>
      </w:r>
      <w:r w:rsidR="00EE10C2" w:rsidRPr="007E39ED">
        <w:rPr>
          <w:rFonts w:ascii="Century Gothic" w:hAnsi="Century Gothic"/>
          <w:b/>
          <w:sz w:val="20"/>
          <w:szCs w:val="20"/>
        </w:rPr>
        <w:tab/>
        <w:t>Wykonawca wykona</w:t>
      </w:r>
      <w:r w:rsidR="00EE10C2" w:rsidRPr="007E39ED">
        <w:rPr>
          <w:rFonts w:ascii="Century Gothic" w:hAnsi="Century Gothic"/>
          <w:sz w:val="20"/>
          <w:szCs w:val="20"/>
        </w:rPr>
        <w:t xml:space="preserve"> dokumentację projektową w wersji papierowej i elektronicznej: </w:t>
      </w:r>
    </w:p>
    <w:p w:rsidR="00EE10C2" w:rsidRPr="007E39ED" w:rsidRDefault="00EE10C2" w:rsidP="00EE10C2">
      <w:pPr>
        <w:numPr>
          <w:ilvl w:val="0"/>
          <w:numId w:val="4"/>
        </w:numPr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7E39ED">
        <w:rPr>
          <w:rFonts w:ascii="Century Gothic" w:hAnsi="Century Gothic"/>
          <w:sz w:val="20"/>
          <w:szCs w:val="20"/>
        </w:rPr>
        <w:t xml:space="preserve">dokumentacja projektowa  w wersji papierowej w 5 egz. i w wersji elektronicznej w formacie pdf i </w:t>
      </w:r>
      <w:proofErr w:type="spellStart"/>
      <w:r w:rsidRPr="007E39ED">
        <w:rPr>
          <w:rFonts w:ascii="Century Gothic" w:hAnsi="Century Gothic"/>
          <w:sz w:val="20"/>
          <w:szCs w:val="20"/>
        </w:rPr>
        <w:t>dwg</w:t>
      </w:r>
      <w:proofErr w:type="spellEnd"/>
      <w:r w:rsidRPr="007E39ED">
        <w:rPr>
          <w:rFonts w:ascii="Century Gothic" w:hAnsi="Century Gothic"/>
          <w:sz w:val="20"/>
          <w:szCs w:val="20"/>
        </w:rPr>
        <w:t>. 2 egz.</w:t>
      </w:r>
    </w:p>
    <w:p w:rsidR="00EE10C2" w:rsidRDefault="00EE10C2" w:rsidP="00EE10C2">
      <w:pPr>
        <w:numPr>
          <w:ilvl w:val="0"/>
          <w:numId w:val="4"/>
        </w:numPr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7E39ED">
        <w:rPr>
          <w:rFonts w:ascii="Century Gothic" w:hAnsi="Century Gothic"/>
          <w:sz w:val="20"/>
          <w:szCs w:val="20"/>
        </w:rPr>
        <w:t>przedmiar robót  wersja papierowa 3 e</w:t>
      </w:r>
      <w:r w:rsidR="00423C19">
        <w:rPr>
          <w:rFonts w:ascii="Century Gothic" w:hAnsi="Century Gothic"/>
          <w:sz w:val="20"/>
          <w:szCs w:val="20"/>
        </w:rPr>
        <w:t>gz. oraz wersja elektroniczna  (</w:t>
      </w:r>
      <w:r w:rsidRPr="007E39ED">
        <w:rPr>
          <w:rFonts w:ascii="Century Gothic" w:hAnsi="Century Gothic"/>
          <w:sz w:val="20"/>
          <w:szCs w:val="20"/>
        </w:rPr>
        <w:t xml:space="preserve">format pdf i </w:t>
      </w:r>
      <w:proofErr w:type="spellStart"/>
      <w:r w:rsidRPr="007E39ED">
        <w:rPr>
          <w:rFonts w:ascii="Century Gothic" w:hAnsi="Century Gothic"/>
          <w:sz w:val="20"/>
          <w:szCs w:val="20"/>
        </w:rPr>
        <w:t>ath</w:t>
      </w:r>
      <w:proofErr w:type="spellEnd"/>
      <w:r w:rsidRPr="007E39ED">
        <w:rPr>
          <w:rFonts w:ascii="Century Gothic" w:hAnsi="Century Gothic"/>
          <w:sz w:val="20"/>
          <w:szCs w:val="20"/>
        </w:rPr>
        <w:t>) 2 egz.,</w:t>
      </w:r>
    </w:p>
    <w:p w:rsidR="005667B0" w:rsidRPr="00DF70EE" w:rsidRDefault="00423C19" w:rsidP="00DF70EE">
      <w:pPr>
        <w:numPr>
          <w:ilvl w:val="0"/>
          <w:numId w:val="4"/>
        </w:numPr>
        <w:spacing w:line="36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kosztorys inwest. </w:t>
      </w:r>
      <w:r w:rsidR="00EE10C2" w:rsidRPr="00DF70EE">
        <w:rPr>
          <w:rFonts w:ascii="Century Gothic" w:hAnsi="Century Gothic"/>
          <w:sz w:val="20"/>
          <w:szCs w:val="20"/>
        </w:rPr>
        <w:t xml:space="preserve">wersja papierowa 3 egz. oraz wersja elektroniczna  (format pdf i </w:t>
      </w:r>
      <w:proofErr w:type="spellStart"/>
      <w:r w:rsidR="00EE10C2" w:rsidRPr="00DF70EE">
        <w:rPr>
          <w:rFonts w:ascii="Century Gothic" w:hAnsi="Century Gothic"/>
          <w:sz w:val="20"/>
          <w:szCs w:val="20"/>
        </w:rPr>
        <w:t>ath</w:t>
      </w:r>
      <w:proofErr w:type="spellEnd"/>
      <w:r w:rsidR="00EE10C2" w:rsidRPr="00DF70EE">
        <w:rPr>
          <w:rFonts w:ascii="Century Gothic" w:hAnsi="Century Gothic"/>
          <w:sz w:val="20"/>
          <w:szCs w:val="20"/>
        </w:rPr>
        <w:t>)  2 egz.</w:t>
      </w:r>
    </w:p>
    <w:sectPr w:rsidR="005667B0" w:rsidRPr="00DF70EE" w:rsidSect="0083704B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851" w:right="1417" w:bottom="1135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25F32" w:rsidRDefault="00C25F32" w:rsidP="00A35E2E">
      <w:r>
        <w:separator/>
      </w:r>
    </w:p>
  </w:endnote>
  <w:endnote w:type="continuationSeparator" w:id="0">
    <w:p w:rsidR="00C25F32" w:rsidRDefault="00C25F32" w:rsidP="00A35E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TimesNewRomanPS-BoldMT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5" w:usb1="00000000" w:usb2="00000000" w:usb3="00000000" w:csb0="00000003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35E2E" w:rsidRDefault="00A35E2E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Theme="majorHAnsi" w:eastAsiaTheme="majorEastAsia" w:hAnsiTheme="majorHAnsi" w:cstheme="majorBidi"/>
        <w:sz w:val="20"/>
        <w:szCs w:val="20"/>
      </w:rPr>
      <w:id w:val="-1038584255"/>
      <w:docPartObj>
        <w:docPartGallery w:val="Page Numbers (Bottom of Page)"/>
        <w:docPartUnique/>
      </w:docPartObj>
    </w:sdtPr>
    <w:sdtEndPr/>
    <w:sdtContent>
      <w:p w:rsidR="00A35E2E" w:rsidRPr="00A35E2E" w:rsidRDefault="00A35E2E">
        <w:pPr>
          <w:pStyle w:val="Stopka"/>
          <w:jc w:val="right"/>
          <w:rPr>
            <w:rFonts w:asciiTheme="majorHAnsi" w:eastAsiaTheme="majorEastAsia" w:hAnsiTheme="majorHAnsi" w:cstheme="majorBidi"/>
            <w:sz w:val="20"/>
            <w:szCs w:val="20"/>
          </w:rPr>
        </w:pPr>
        <w:r w:rsidRPr="00A35E2E">
          <w:rPr>
            <w:rFonts w:asciiTheme="majorHAnsi" w:eastAsiaTheme="majorEastAsia" w:hAnsiTheme="majorHAnsi" w:cstheme="majorBidi"/>
            <w:sz w:val="20"/>
            <w:szCs w:val="20"/>
          </w:rPr>
          <w:t xml:space="preserve">str. </w:t>
        </w:r>
        <w:r w:rsidRPr="00A35E2E">
          <w:rPr>
            <w:rFonts w:asciiTheme="minorHAnsi" w:eastAsiaTheme="minorEastAsia" w:hAnsiTheme="minorHAnsi" w:cstheme="minorBidi"/>
            <w:sz w:val="20"/>
            <w:szCs w:val="20"/>
          </w:rPr>
          <w:fldChar w:fldCharType="begin"/>
        </w:r>
        <w:r w:rsidRPr="00A35E2E">
          <w:rPr>
            <w:sz w:val="20"/>
            <w:szCs w:val="20"/>
          </w:rPr>
          <w:instrText>PAGE    \* MERGEFORMAT</w:instrText>
        </w:r>
        <w:r w:rsidRPr="00A35E2E">
          <w:rPr>
            <w:rFonts w:asciiTheme="minorHAnsi" w:eastAsiaTheme="minorEastAsia" w:hAnsiTheme="minorHAnsi" w:cstheme="minorBidi"/>
            <w:sz w:val="20"/>
            <w:szCs w:val="20"/>
          </w:rPr>
          <w:fldChar w:fldCharType="separate"/>
        </w:r>
        <w:r w:rsidR="00B03062" w:rsidRPr="00B03062">
          <w:rPr>
            <w:rFonts w:asciiTheme="majorHAnsi" w:eastAsiaTheme="majorEastAsia" w:hAnsiTheme="majorHAnsi" w:cstheme="majorBidi"/>
            <w:noProof/>
            <w:sz w:val="20"/>
            <w:szCs w:val="20"/>
          </w:rPr>
          <w:t>2</w:t>
        </w:r>
        <w:r w:rsidRPr="00A35E2E">
          <w:rPr>
            <w:rFonts w:asciiTheme="majorHAnsi" w:eastAsiaTheme="majorEastAsia" w:hAnsiTheme="majorHAnsi" w:cstheme="majorBidi"/>
            <w:sz w:val="20"/>
            <w:szCs w:val="20"/>
          </w:rPr>
          <w:fldChar w:fldCharType="end"/>
        </w:r>
      </w:p>
    </w:sdtContent>
  </w:sdt>
  <w:p w:rsidR="00A35E2E" w:rsidRDefault="00A35E2E">
    <w:pPr>
      <w:pStyle w:val="Stopk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35E2E" w:rsidRDefault="00A35E2E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25F32" w:rsidRDefault="00C25F32" w:rsidP="00A35E2E">
      <w:r>
        <w:separator/>
      </w:r>
    </w:p>
  </w:footnote>
  <w:footnote w:type="continuationSeparator" w:id="0">
    <w:p w:rsidR="00C25F32" w:rsidRDefault="00C25F32" w:rsidP="00A35E2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35E2E" w:rsidRDefault="00A35E2E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35E2E" w:rsidRDefault="00A35E2E">
    <w:pPr>
      <w:pStyle w:val="Nagwek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35E2E" w:rsidRDefault="00A35E2E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9B0CA5"/>
    <w:multiLevelType w:val="hybridMultilevel"/>
    <w:tmpl w:val="B35430FC"/>
    <w:lvl w:ilvl="0" w:tplc="04150017">
      <w:start w:val="1"/>
      <w:numFmt w:val="lowerLetter"/>
      <w:lvlText w:val="%1)"/>
      <w:lvlJc w:val="left"/>
      <w:pPr>
        <w:ind w:left="150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1">
    <w:nsid w:val="078E0A89"/>
    <w:multiLevelType w:val="hybridMultilevel"/>
    <w:tmpl w:val="52E808CA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">
    <w:nsid w:val="0CCD3606"/>
    <w:multiLevelType w:val="hybridMultilevel"/>
    <w:tmpl w:val="6066C25C"/>
    <w:lvl w:ilvl="0" w:tplc="8C344A76">
      <w:start w:val="1"/>
      <w:numFmt w:val="bullet"/>
      <w:lvlText w:val=""/>
      <w:lvlJc w:val="left"/>
      <w:pPr>
        <w:ind w:left="257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329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401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73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45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617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89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61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8339" w:hanging="360"/>
      </w:pPr>
      <w:rPr>
        <w:rFonts w:ascii="Wingdings" w:hAnsi="Wingdings" w:hint="default"/>
      </w:rPr>
    </w:lvl>
  </w:abstractNum>
  <w:abstractNum w:abstractNumId="3">
    <w:nsid w:val="1E695787"/>
    <w:multiLevelType w:val="hybridMultilevel"/>
    <w:tmpl w:val="52E808CA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4">
    <w:nsid w:val="1F3E4C24"/>
    <w:multiLevelType w:val="hybridMultilevel"/>
    <w:tmpl w:val="DAC0B73C"/>
    <w:lvl w:ilvl="0" w:tplc="01800142">
      <w:start w:val="1"/>
      <w:numFmt w:val="bullet"/>
      <w:lvlText w:val=""/>
      <w:lvlJc w:val="left"/>
      <w:pPr>
        <w:ind w:left="7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5">
    <w:nsid w:val="25DC233A"/>
    <w:multiLevelType w:val="hybridMultilevel"/>
    <w:tmpl w:val="2E086534"/>
    <w:lvl w:ilvl="0" w:tplc="0180014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D2934B1"/>
    <w:multiLevelType w:val="hybridMultilevel"/>
    <w:tmpl w:val="3FD2A844"/>
    <w:lvl w:ilvl="0" w:tplc="8C344A76">
      <w:start w:val="1"/>
      <w:numFmt w:val="bullet"/>
      <w:lvlText w:val=""/>
      <w:lvlJc w:val="left"/>
      <w:pPr>
        <w:ind w:left="78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7">
    <w:nsid w:val="31C17120"/>
    <w:multiLevelType w:val="multilevel"/>
    <w:tmpl w:val="588C4894"/>
    <w:lvl w:ilvl="0">
      <w:start w:val="3"/>
      <w:numFmt w:val="decimal"/>
      <w:lvlText w:val="%1."/>
      <w:lvlJc w:val="left"/>
      <w:pPr>
        <w:ind w:left="495" w:hanging="49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720"/>
      </w:pPr>
      <w:rPr>
        <w:rFonts w:hint="default"/>
      </w:rPr>
    </w:lvl>
    <w:lvl w:ilvl="2">
      <w:start w:val="6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8">
    <w:nsid w:val="360B72CC"/>
    <w:multiLevelType w:val="hybridMultilevel"/>
    <w:tmpl w:val="B0D0C82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9A36128"/>
    <w:multiLevelType w:val="hybridMultilevel"/>
    <w:tmpl w:val="04D4709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03C750C"/>
    <w:multiLevelType w:val="hybridMultilevel"/>
    <w:tmpl w:val="535A0CD0"/>
    <w:lvl w:ilvl="0" w:tplc="8C344A76">
      <w:start w:val="1"/>
      <w:numFmt w:val="bullet"/>
      <w:lvlText w:val=""/>
      <w:lvlJc w:val="left"/>
      <w:pPr>
        <w:ind w:left="15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11">
    <w:nsid w:val="71EE0946"/>
    <w:multiLevelType w:val="hybridMultilevel"/>
    <w:tmpl w:val="F8C2EAB8"/>
    <w:lvl w:ilvl="0" w:tplc="8C344A76">
      <w:start w:val="1"/>
      <w:numFmt w:val="bullet"/>
      <w:lvlText w:val=""/>
      <w:lvlJc w:val="left"/>
      <w:pPr>
        <w:ind w:left="15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12">
    <w:nsid w:val="724A5923"/>
    <w:multiLevelType w:val="hybridMultilevel"/>
    <w:tmpl w:val="D6AACD40"/>
    <w:lvl w:ilvl="0" w:tplc="04150017">
      <w:start w:val="1"/>
      <w:numFmt w:val="lowerLetter"/>
      <w:lvlText w:val="%1)"/>
      <w:lvlJc w:val="left"/>
      <w:pPr>
        <w:ind w:left="150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13">
    <w:nsid w:val="743619BD"/>
    <w:multiLevelType w:val="hybridMultilevel"/>
    <w:tmpl w:val="3306B648"/>
    <w:lvl w:ilvl="0" w:tplc="01800142">
      <w:start w:val="1"/>
      <w:numFmt w:val="bullet"/>
      <w:lvlText w:val=""/>
      <w:lvlJc w:val="left"/>
      <w:pPr>
        <w:ind w:left="7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4">
    <w:nsid w:val="7E277F95"/>
    <w:multiLevelType w:val="hybridMultilevel"/>
    <w:tmpl w:val="7F8A63EE"/>
    <w:lvl w:ilvl="0" w:tplc="0180014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3"/>
  </w:num>
  <w:num w:numId="3">
    <w:abstractNumId w:val="14"/>
  </w:num>
  <w:num w:numId="4">
    <w:abstractNumId w:val="4"/>
  </w:num>
  <w:num w:numId="5">
    <w:abstractNumId w:val="2"/>
  </w:num>
  <w:num w:numId="6">
    <w:abstractNumId w:val="8"/>
  </w:num>
  <w:num w:numId="7">
    <w:abstractNumId w:val="6"/>
  </w:num>
  <w:num w:numId="8">
    <w:abstractNumId w:val="10"/>
  </w:num>
  <w:num w:numId="9">
    <w:abstractNumId w:val="11"/>
  </w:num>
  <w:num w:numId="10">
    <w:abstractNumId w:val="9"/>
  </w:num>
  <w:num w:numId="11">
    <w:abstractNumId w:val="0"/>
  </w:num>
  <w:num w:numId="12">
    <w:abstractNumId w:val="1"/>
  </w:num>
  <w:num w:numId="13">
    <w:abstractNumId w:val="12"/>
  </w:num>
  <w:num w:numId="14">
    <w:abstractNumId w:val="7"/>
  </w:num>
  <w:num w:numId="1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10C2"/>
    <w:rsid w:val="00065EAE"/>
    <w:rsid w:val="00094B32"/>
    <w:rsid w:val="000952EA"/>
    <w:rsid w:val="0019575D"/>
    <w:rsid w:val="001A20A3"/>
    <w:rsid w:val="001A3A10"/>
    <w:rsid w:val="002000F8"/>
    <w:rsid w:val="0021707E"/>
    <w:rsid w:val="0031494B"/>
    <w:rsid w:val="00383E23"/>
    <w:rsid w:val="003E1C64"/>
    <w:rsid w:val="00423C19"/>
    <w:rsid w:val="00471475"/>
    <w:rsid w:val="004E36EF"/>
    <w:rsid w:val="00534CAE"/>
    <w:rsid w:val="005E23A1"/>
    <w:rsid w:val="006177B7"/>
    <w:rsid w:val="006575F2"/>
    <w:rsid w:val="0078432D"/>
    <w:rsid w:val="00795D5A"/>
    <w:rsid w:val="007E39ED"/>
    <w:rsid w:val="007E687A"/>
    <w:rsid w:val="008167A8"/>
    <w:rsid w:val="008205C5"/>
    <w:rsid w:val="0083704B"/>
    <w:rsid w:val="00870AD3"/>
    <w:rsid w:val="008801E5"/>
    <w:rsid w:val="00893CEA"/>
    <w:rsid w:val="008E3D69"/>
    <w:rsid w:val="00933EAB"/>
    <w:rsid w:val="009808B2"/>
    <w:rsid w:val="009C5A56"/>
    <w:rsid w:val="009D51A5"/>
    <w:rsid w:val="00A0777A"/>
    <w:rsid w:val="00A35E2E"/>
    <w:rsid w:val="00AA071B"/>
    <w:rsid w:val="00AA3C07"/>
    <w:rsid w:val="00AE608F"/>
    <w:rsid w:val="00AF238B"/>
    <w:rsid w:val="00B03062"/>
    <w:rsid w:val="00B440E0"/>
    <w:rsid w:val="00C25F32"/>
    <w:rsid w:val="00CC6253"/>
    <w:rsid w:val="00CD4CB2"/>
    <w:rsid w:val="00D26DF5"/>
    <w:rsid w:val="00DE1042"/>
    <w:rsid w:val="00DF70EE"/>
    <w:rsid w:val="00E83487"/>
    <w:rsid w:val="00EB61A0"/>
    <w:rsid w:val="00EE10C2"/>
    <w:rsid w:val="00EF0B46"/>
    <w:rsid w:val="00F0720E"/>
    <w:rsid w:val="00F23263"/>
    <w:rsid w:val="00F2550A"/>
    <w:rsid w:val="00FA4E1B"/>
    <w:rsid w:val="00FE08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E10C2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wcity">
    <w:name w:val="Body Text Indent"/>
    <w:basedOn w:val="Normalny"/>
    <w:link w:val="TekstpodstawowywcityZnak"/>
    <w:rsid w:val="00EE10C2"/>
    <w:pPr>
      <w:spacing w:before="120"/>
      <w:jc w:val="both"/>
    </w:pPr>
    <w:rPr>
      <w:b/>
      <w:bCs/>
      <w:sz w:val="25"/>
      <w:szCs w:val="25"/>
      <w:lang w:val="x-none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EE10C2"/>
    <w:rPr>
      <w:rFonts w:ascii="Times New Roman" w:eastAsia="Times New Roman" w:hAnsi="Times New Roman" w:cs="Times New Roman"/>
      <w:b/>
      <w:bCs/>
      <w:sz w:val="25"/>
      <w:szCs w:val="25"/>
      <w:lang w:val="x-none" w:eastAsia="ar-SA"/>
    </w:rPr>
  </w:style>
  <w:style w:type="paragraph" w:customStyle="1" w:styleId="Zwykytekst1">
    <w:name w:val="Zwykły tekst1"/>
    <w:basedOn w:val="Normalny"/>
    <w:rsid w:val="00EE10C2"/>
    <w:rPr>
      <w:rFonts w:ascii="Courier New" w:hAnsi="Courier New" w:cs="Courier New"/>
      <w:sz w:val="20"/>
      <w:szCs w:val="20"/>
    </w:rPr>
  </w:style>
  <w:style w:type="paragraph" w:styleId="Tekstpodstawowy3">
    <w:name w:val="Body Text 3"/>
    <w:basedOn w:val="Normalny"/>
    <w:link w:val="Tekstpodstawowy3Znak"/>
    <w:rsid w:val="00EE10C2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rsid w:val="00EE10C2"/>
    <w:rPr>
      <w:rFonts w:ascii="Times New Roman" w:eastAsia="Times New Roman" w:hAnsi="Times New Roman" w:cs="Times New Roman"/>
      <w:sz w:val="16"/>
      <w:szCs w:val="16"/>
      <w:lang w:eastAsia="ar-SA"/>
    </w:rPr>
  </w:style>
  <w:style w:type="paragraph" w:styleId="Akapitzlist">
    <w:name w:val="List Paragraph"/>
    <w:basedOn w:val="Normalny"/>
    <w:link w:val="AkapitzlistZnak"/>
    <w:uiPriority w:val="34"/>
    <w:qFormat/>
    <w:rsid w:val="00EE10C2"/>
    <w:pPr>
      <w:ind w:left="720"/>
      <w:contextualSpacing/>
    </w:pPr>
  </w:style>
  <w:style w:type="character" w:customStyle="1" w:styleId="AkapitzlistZnak">
    <w:name w:val="Akapit z listą Znak"/>
    <w:link w:val="Akapitzlist"/>
    <w:locked/>
    <w:rsid w:val="00EE10C2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65EAE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65EAE"/>
    <w:rPr>
      <w:rFonts w:ascii="Tahoma" w:eastAsia="Times New Roman" w:hAnsi="Tahoma" w:cs="Tahoma"/>
      <w:sz w:val="16"/>
      <w:szCs w:val="16"/>
      <w:lang w:eastAsia="ar-SA"/>
    </w:rPr>
  </w:style>
  <w:style w:type="paragraph" w:styleId="Nagwek">
    <w:name w:val="header"/>
    <w:basedOn w:val="Normalny"/>
    <w:link w:val="NagwekZnak"/>
    <w:uiPriority w:val="99"/>
    <w:unhideWhenUsed/>
    <w:rsid w:val="00A35E2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A35E2E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Stopka">
    <w:name w:val="footer"/>
    <w:basedOn w:val="Normalny"/>
    <w:link w:val="StopkaZnak"/>
    <w:uiPriority w:val="99"/>
    <w:unhideWhenUsed/>
    <w:rsid w:val="00A35E2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A35E2E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E10C2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wcity">
    <w:name w:val="Body Text Indent"/>
    <w:basedOn w:val="Normalny"/>
    <w:link w:val="TekstpodstawowywcityZnak"/>
    <w:rsid w:val="00EE10C2"/>
    <w:pPr>
      <w:spacing w:before="120"/>
      <w:jc w:val="both"/>
    </w:pPr>
    <w:rPr>
      <w:b/>
      <w:bCs/>
      <w:sz w:val="25"/>
      <w:szCs w:val="25"/>
      <w:lang w:val="x-none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EE10C2"/>
    <w:rPr>
      <w:rFonts w:ascii="Times New Roman" w:eastAsia="Times New Roman" w:hAnsi="Times New Roman" w:cs="Times New Roman"/>
      <w:b/>
      <w:bCs/>
      <w:sz w:val="25"/>
      <w:szCs w:val="25"/>
      <w:lang w:val="x-none" w:eastAsia="ar-SA"/>
    </w:rPr>
  </w:style>
  <w:style w:type="paragraph" w:customStyle="1" w:styleId="Zwykytekst1">
    <w:name w:val="Zwykły tekst1"/>
    <w:basedOn w:val="Normalny"/>
    <w:rsid w:val="00EE10C2"/>
    <w:rPr>
      <w:rFonts w:ascii="Courier New" w:hAnsi="Courier New" w:cs="Courier New"/>
      <w:sz w:val="20"/>
      <w:szCs w:val="20"/>
    </w:rPr>
  </w:style>
  <w:style w:type="paragraph" w:styleId="Tekstpodstawowy3">
    <w:name w:val="Body Text 3"/>
    <w:basedOn w:val="Normalny"/>
    <w:link w:val="Tekstpodstawowy3Znak"/>
    <w:rsid w:val="00EE10C2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rsid w:val="00EE10C2"/>
    <w:rPr>
      <w:rFonts w:ascii="Times New Roman" w:eastAsia="Times New Roman" w:hAnsi="Times New Roman" w:cs="Times New Roman"/>
      <w:sz w:val="16"/>
      <w:szCs w:val="16"/>
      <w:lang w:eastAsia="ar-SA"/>
    </w:rPr>
  </w:style>
  <w:style w:type="paragraph" w:styleId="Akapitzlist">
    <w:name w:val="List Paragraph"/>
    <w:basedOn w:val="Normalny"/>
    <w:link w:val="AkapitzlistZnak"/>
    <w:uiPriority w:val="34"/>
    <w:qFormat/>
    <w:rsid w:val="00EE10C2"/>
    <w:pPr>
      <w:ind w:left="720"/>
      <w:contextualSpacing/>
    </w:pPr>
  </w:style>
  <w:style w:type="character" w:customStyle="1" w:styleId="AkapitzlistZnak">
    <w:name w:val="Akapit z listą Znak"/>
    <w:link w:val="Akapitzlist"/>
    <w:locked/>
    <w:rsid w:val="00EE10C2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65EAE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65EAE"/>
    <w:rPr>
      <w:rFonts w:ascii="Tahoma" w:eastAsia="Times New Roman" w:hAnsi="Tahoma" w:cs="Tahoma"/>
      <w:sz w:val="16"/>
      <w:szCs w:val="16"/>
      <w:lang w:eastAsia="ar-SA"/>
    </w:rPr>
  </w:style>
  <w:style w:type="paragraph" w:styleId="Nagwek">
    <w:name w:val="header"/>
    <w:basedOn w:val="Normalny"/>
    <w:link w:val="NagwekZnak"/>
    <w:uiPriority w:val="99"/>
    <w:unhideWhenUsed/>
    <w:rsid w:val="00A35E2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A35E2E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Stopka">
    <w:name w:val="footer"/>
    <w:basedOn w:val="Normalny"/>
    <w:link w:val="StopkaZnak"/>
    <w:uiPriority w:val="99"/>
    <w:unhideWhenUsed/>
    <w:rsid w:val="00A35E2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A35E2E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715</TotalTime>
  <Pages>4</Pages>
  <Words>961</Words>
  <Characters>5772</Characters>
  <Application>Microsoft Office Word</Application>
  <DocSecurity>0</DocSecurity>
  <Lines>48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Monika Kulik</dc:creator>
  <cp:lastModifiedBy>Monika Kulik</cp:lastModifiedBy>
  <cp:revision>21</cp:revision>
  <cp:lastPrinted>2017-09-28T12:24:00Z</cp:lastPrinted>
  <dcterms:created xsi:type="dcterms:W3CDTF">2017-09-25T10:03:00Z</dcterms:created>
  <dcterms:modified xsi:type="dcterms:W3CDTF">2017-10-04T07:59:00Z</dcterms:modified>
</cp:coreProperties>
</file>