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D94" w:rsidRDefault="00DD0D94" w:rsidP="00DD0D94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Bydgoszcz, dnia  21.11.2017 r.</w:t>
      </w:r>
    </w:p>
    <w:p w:rsidR="00DD0D94" w:rsidRDefault="00DD0D94" w:rsidP="00DD0D94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noProof/>
          <w:lang w:eastAsia="pl-PL"/>
        </w:rPr>
        <w:drawing>
          <wp:inline distT="0" distB="0" distL="0" distR="0" wp14:anchorId="19007A78" wp14:editId="4267062A">
            <wp:extent cx="3558540" cy="1043940"/>
            <wp:effectExtent l="0" t="0" r="381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D94" w:rsidRDefault="00DD0D94" w:rsidP="00DD0D94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spacing w:after="0" w:line="360" w:lineRule="auto"/>
        <w:ind w:firstLine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DD0D94" w:rsidRDefault="00DD0D94" w:rsidP="00DD0D94">
      <w:pPr>
        <w:spacing w:after="0" w:line="360" w:lineRule="auto"/>
        <w:ind w:left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DD0D94" w:rsidRDefault="00DD0D94" w:rsidP="00DD0D94">
      <w:pPr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DD0D94" w:rsidRDefault="00DD0D94" w:rsidP="00DD0D94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spacing w:after="0" w:line="360" w:lineRule="auto"/>
        <w:jc w:val="center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ZAPYTANIE OFERTOWE NR UKW/DZP-282-ZO-188/2017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kamery do dokumentacji obrazu mikroskopowego oraz okularu pomiarowego do mikroskopu stereoskopowego”.</w:t>
      </w:r>
    </w:p>
    <w:p w:rsidR="00DD0D94" w:rsidRDefault="00DD0D94" w:rsidP="00DD0D9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DD0D94" w:rsidRDefault="00DD0D94" w:rsidP="00DD0D9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fabrycznie nowej </w:t>
      </w:r>
      <w:r w:rsidRPr="00DD0D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kamery do dokumentacji obrazu mikroskopowego oraz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nowego </w:t>
      </w:r>
      <w:r w:rsidRPr="00DD0D94">
        <w:rPr>
          <w:rFonts w:ascii="Book Antiqua" w:eastAsia="Times New Roman" w:hAnsi="Book Antiqua" w:cs="Book Antiqua"/>
          <w:sz w:val="20"/>
          <w:szCs w:val="20"/>
          <w:lang w:eastAsia="pl-PL"/>
        </w:rPr>
        <w:t>okularu pomiarowego do mikroskopu stereoskopowego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minimum 12 </w:t>
      </w:r>
      <w:r w:rsidRPr="009E1099">
        <w:rPr>
          <w:rFonts w:ascii="Book Antiqua" w:eastAsia="Times New Roman" w:hAnsi="Book Antiqua" w:cs="Book Antiqua"/>
          <w:sz w:val="20"/>
          <w:szCs w:val="20"/>
          <w:lang w:eastAsia="pl-PL"/>
        </w:rPr>
        <w:t>miesięcznej gwarancji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</w:t>
      </w:r>
      <w:r w:rsidR="007715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całość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przedmiot</w:t>
      </w:r>
      <w:r w:rsidR="007715E9"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4593E" w:rsidRPr="0094593E" w:rsidRDefault="0094593E" w:rsidP="0094593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Wykonawca  zobowiązuje się, że rzeczy składające się na przedmiot 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>zamówienia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określon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w 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>pkt 3.1</w:t>
      </w:r>
      <w:r w:rsidR="007715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w Formularzu Cenowym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stosownie do oferty Wykonawcy oraz  treści zapytania ofertowego będą:</w:t>
      </w:r>
    </w:p>
    <w:p w:rsidR="0094593E" w:rsidRPr="0094593E" w:rsidRDefault="0094593E" w:rsidP="0094593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spełniać wszystkie wymagane parametry techniczne i użytkowe;</w:t>
      </w:r>
    </w:p>
    <w:p w:rsidR="0094593E" w:rsidRPr="0094593E" w:rsidRDefault="0094593E" w:rsidP="0094593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posiadać wszystkie ważne certyfikaty, atesty, oraz zawierać oznaczenia i inne dokumenty wymagane prawem powszechnie obowiązującym,</w:t>
      </w:r>
    </w:p>
    <w:p w:rsidR="0094593E" w:rsidRPr="0094593E" w:rsidRDefault="0094593E" w:rsidP="0094593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c)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wolne od wad fizycznych i prawnych</w:t>
      </w:r>
    </w:p>
    <w:p w:rsidR="0094593E" w:rsidRPr="0094593E" w:rsidRDefault="0094593E" w:rsidP="0094593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d)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dopuszczone do obrotu handlowego na obszarze Polski zgodnie z przepisami powszechnie obowiązującymi;</w:t>
      </w:r>
    </w:p>
    <w:p w:rsidR="0094593E" w:rsidRPr="0094593E" w:rsidRDefault="0094593E" w:rsidP="0094593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e)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fabrycznie nowe;</w:t>
      </w:r>
    </w:p>
    <w:p w:rsidR="0094593E" w:rsidRPr="0094593E" w:rsidRDefault="0094593E" w:rsidP="0094593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>f)</w:t>
      </w:r>
      <w:r w:rsidRPr="009459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spełniać wymagania w zakresie bezpieczeństwa i higieny pracy określone  w przepis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>ach powszechnie obowiązujących;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3.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3 %  wynagrodzenia brutto za każdy rozpoczęty dzień opóźnienia w wykonaniu przedmiotu umowy,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4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razie stwierdzenia przez Zamawiającego w okresie obowiązywania gwarancji wad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="00D239EE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zapisami zapytania ofertowego w terminie 5 dni od daty zgłoszenia.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wykonania zamówienia</w:t>
      </w:r>
      <w:r w:rsidRPr="009E109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: </w:t>
      </w:r>
      <w:r w:rsidRPr="007715E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do </w:t>
      </w:r>
      <w:r w:rsidR="00B241F0" w:rsidRPr="007715E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dwóch tygodni</w:t>
      </w:r>
      <w:r w:rsidR="00B241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rozstrzygnięcia postępowania </w:t>
      </w:r>
      <w:r w:rsidR="007715E9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B241F0">
        <w:rPr>
          <w:rFonts w:ascii="Book Antiqua" w:eastAsia="Times New Roman" w:hAnsi="Book Antiqua" w:cs="Book Antiqua"/>
          <w:sz w:val="20"/>
          <w:szCs w:val="20"/>
          <w:lang w:eastAsia="pl-PL"/>
        </w:rPr>
        <w:t>i przesłania informacji o wyborze najkorzystniejszej oferty</w:t>
      </w:r>
      <w:r w:rsidRPr="009E109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D0D94" w:rsidRDefault="00DD0D94" w:rsidP="00DD0D9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DD0D94" w:rsidRDefault="00DD0D94" w:rsidP="00DD0D9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Kryteria wyboru oferty:   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265"/>
        <w:gridCol w:w="2975"/>
        <w:gridCol w:w="2411"/>
      </w:tblGrid>
      <w:tr w:rsidR="00DD0D94" w:rsidRPr="00B241F0" w:rsidTr="002B4F6E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tabs>
                <w:tab w:val="left" w:pos="0"/>
              </w:tabs>
              <w:spacing w:after="0" w:line="360" w:lineRule="auto"/>
              <w:ind w:right="783"/>
            </w:pPr>
            <w:proofErr w:type="spellStart"/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DD0D94" w:rsidRPr="00B241F0" w:rsidTr="002B4F6E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spacing w:after="0" w:line="360" w:lineRule="auto"/>
              <w:jc w:val="both"/>
            </w:pPr>
            <w:r w:rsidRPr="00B241F0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spacing w:after="0" w:line="360" w:lineRule="auto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  <w:tr w:rsidR="00DD0D94" w:rsidTr="002B4F6E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B241F0" w:rsidRDefault="00DD0D94" w:rsidP="002B4F6E">
            <w:pPr>
              <w:spacing w:after="0" w:line="360" w:lineRule="auto"/>
              <w:jc w:val="both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D0D94" w:rsidRPr="00B241F0" w:rsidRDefault="00DD0D94" w:rsidP="002B4F6E">
            <w:pPr>
              <w:spacing w:after="0" w:line="360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Default="00DD0D94" w:rsidP="002B4F6E">
            <w:pPr>
              <w:spacing w:after="0" w:line="360" w:lineRule="auto"/>
              <w:jc w:val="center"/>
            </w:pPr>
            <w:r w:rsidRPr="00B241F0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100%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DD0D94" w:rsidRDefault="00DD0D94" w:rsidP="00DD0D9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DD0D94" w:rsidRDefault="00DD0D94" w:rsidP="00DD0D94">
      <w:pPr>
        <w:tabs>
          <w:tab w:val="left" w:pos="426"/>
        </w:tabs>
        <w:spacing w:after="0" w:line="360" w:lineRule="auto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Sposób przygotowania oferty oraz wymagane dokumenty:</w:t>
      </w:r>
    </w:p>
    <w:p w:rsidR="00DD0D94" w:rsidRDefault="00DD0D94" w:rsidP="00DD0D9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DD0D94" w:rsidRDefault="00DD0D94" w:rsidP="00DD0D9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DD0D94" w:rsidRDefault="00DD0D94" w:rsidP="00DD0D9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DD0D94" w:rsidRDefault="00DD0D94" w:rsidP="00DD0D9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DD0D94" w:rsidRDefault="00DD0D94" w:rsidP="00DD0D9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D0D94" w:rsidRDefault="00DD0D94" w:rsidP="00DD0D9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DD0D94" w:rsidRDefault="00DD0D94" w:rsidP="00DD0D94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D0D94" w:rsidRDefault="00DD0D94" w:rsidP="00DD0D94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DD0D94" w:rsidRDefault="00DD0D94" w:rsidP="00DD0D9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DD0D94" w:rsidRDefault="00DD0D94" w:rsidP="00DD0D9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0" w:type="auto"/>
        <w:tblInd w:w="-106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439"/>
        <w:gridCol w:w="1981"/>
        <w:gridCol w:w="1440"/>
        <w:gridCol w:w="2303"/>
      </w:tblGrid>
      <w:tr w:rsidR="00DD0D94" w:rsidTr="002B4F6E">
        <w:trPr>
          <w:trHeight w:val="778"/>
        </w:trPr>
        <w:tc>
          <w:tcPr>
            <w:tcW w:w="14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Default="00DD0D94" w:rsidP="002B4F6E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Default="00DD0D94" w:rsidP="002B4F6E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27.11.2017</w:t>
            </w:r>
          </w:p>
        </w:tc>
        <w:tc>
          <w:tcPr>
            <w:tcW w:w="14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Default="00DD0D94" w:rsidP="002B4F6E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Default="00DD0D94" w:rsidP="002B4F6E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DD0D94" w:rsidRDefault="00DD0D94" w:rsidP="00DD0D9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DD0D94" w:rsidRDefault="00DD0D94" w:rsidP="00DD0D9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D239EE" w:rsidRPr="00D239E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kamery do dokumentacji obrazu mikroskopowego oraz okularu pomiarowego do mikroskopu stereoskopowego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</w:t>
      </w:r>
      <w:r w:rsidR="00D239E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/2017, nie otwierać przed 27.11.2017 r., godz. 13:00;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hAnsi="Book Antiqua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1)</w:t>
      </w:r>
      <w:r>
        <w:rPr>
          <w:rFonts w:ascii="Book Antiqua" w:hAnsi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/>
          <w:b/>
          <w:sz w:val="20"/>
          <w:szCs w:val="20"/>
          <w:lang w:eastAsia="pl-PL"/>
        </w:rPr>
        <w:t>6 miesięcy</w:t>
      </w:r>
      <w:r>
        <w:rPr>
          <w:rFonts w:ascii="Book Antiqua" w:hAnsi="Book Antiqua"/>
          <w:sz w:val="20"/>
          <w:szCs w:val="20"/>
          <w:lang w:eastAsia="pl-PL"/>
        </w:rPr>
        <w:t xml:space="preserve"> przed upływem terminu składania ofert. 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2)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Cenow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y stanowiący załącznik </w:t>
      </w: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 xml:space="preserve">nr 2 do zapytania ofertowego.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sz w:val="20"/>
          <w:szCs w:val="20"/>
          <w:lang w:eastAsia="pl-PL"/>
        </w:rPr>
        <w:t xml:space="preserve">3) </w:t>
      </w:r>
      <w:r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7715E9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7715E9" w:rsidRPr="007715E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Termin i warunki płatności</w:t>
      </w:r>
      <w:r w:rsidR="007715E9" w:rsidRPr="007715E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 Wykonawca otrzyma wynagrodzenie po wykonaniu przedmiotu umowy, przelewem w terminie do 30 dni licząc od daty wpływu do siedziby Uczelni prawidłowo wystawionego rachunku/faktury VAT.</w:t>
      </w:r>
    </w:p>
    <w:p w:rsidR="00DD0D94" w:rsidRDefault="007715E9" w:rsidP="00DD0D9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 w:rsidRPr="007715E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. </w:t>
      </w:r>
      <w:r w:rsidR="00DD0D9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7715E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7715E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DD0D94" w:rsidRDefault="00DD0D94" w:rsidP="00DD0D94">
      <w:pPr>
        <w:spacing w:after="0" w:line="360" w:lineRule="auto"/>
        <w:ind w:left="426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DD0D94" w:rsidRPr="00DD0D94" w:rsidRDefault="00D239EE" w:rsidP="00DD0D94">
      <w:pPr>
        <w:spacing w:after="0" w:line="360" w:lineRule="auto"/>
        <w:ind w:left="426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sz w:val="20"/>
          <w:szCs w:val="20"/>
        </w:rPr>
        <w:t>Amelia Lewandowska</w:t>
      </w:r>
      <w:r w:rsidR="00DD0D94" w:rsidRPr="00DD0D94">
        <w:rPr>
          <w:rFonts w:ascii="Book Antiqua" w:hAnsi="Book Antiqua"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</w:rPr>
        <w:t>0</w:t>
      </w:r>
      <w:r w:rsidRPr="00D239EE">
        <w:rPr>
          <w:rFonts w:ascii="Book Antiqua" w:hAnsi="Book Antiqua"/>
          <w:sz w:val="20"/>
          <w:szCs w:val="20"/>
        </w:rPr>
        <w:t>52 34 19 015</w:t>
      </w:r>
      <w:r w:rsidR="00DD0D94" w:rsidRPr="00DD0D94">
        <w:rPr>
          <w:rFonts w:ascii="Book Antiqua" w:hAnsi="Book Antiqua"/>
          <w:sz w:val="20"/>
          <w:szCs w:val="20"/>
        </w:rPr>
        <w:t xml:space="preserve">, e-mail: </w:t>
      </w:r>
      <w:hyperlink r:id="rId7" w:history="1">
        <w:r w:rsidR="00A0512E" w:rsidRPr="00D94F8D">
          <w:rPr>
            <w:rStyle w:val="Hipercze"/>
            <w:rFonts w:ascii="Book Antiqua" w:hAnsi="Book Antiqua"/>
            <w:sz w:val="20"/>
            <w:szCs w:val="20"/>
          </w:rPr>
          <w:t>bartczak@ukw.edu.pl</w:t>
        </w:r>
      </w:hyperlink>
      <w:r w:rsidR="00A0512E">
        <w:rPr>
          <w:rFonts w:ascii="Book Antiqua" w:hAnsi="Book Antiqua"/>
          <w:sz w:val="20"/>
          <w:szCs w:val="20"/>
        </w:rPr>
        <w:t xml:space="preserve"> </w:t>
      </w:r>
    </w:p>
    <w:p w:rsidR="00DD0D94" w:rsidRDefault="00DD0D94" w:rsidP="00DD0D94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DD0D94" w:rsidRDefault="00DD0D94" w:rsidP="00DD0D94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 , 052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>
        <w:rPr>
          <w:rStyle w:val="Hipercze"/>
          <w:rFonts w:ascii="Book Antiqua" w:eastAsia="Times New Roman" w:hAnsi="Book Antiqua" w:cs="Book Antiqua"/>
          <w:color w:val="00000A"/>
          <w:sz w:val="20"/>
          <w:szCs w:val="20"/>
          <w:lang w:eastAsia="ar-SA"/>
        </w:rPr>
        <w:t xml:space="preserve">  </w:t>
      </w:r>
    </w:p>
    <w:p w:rsidR="00DD0D94" w:rsidRDefault="00DD0D94" w:rsidP="00DD0D94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DD0D94" w:rsidRDefault="00DD0D94" w:rsidP="00DD0D94">
      <w:pPr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DD0D94" w:rsidRPr="00FF36CE" w:rsidRDefault="00DD0D94" w:rsidP="00DD0D9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r w:rsidRPr="00FF36CE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Renata </w:t>
      </w:r>
      <w:r w:rsidR="00A0512E" w:rsidRPr="00FF36CE">
        <w:rPr>
          <w:rFonts w:ascii="Book Antiqua" w:hAnsi="Book Antiqua"/>
          <w:b/>
          <w:sz w:val="20"/>
          <w:szCs w:val="20"/>
        </w:rPr>
        <w:t>Malak</w:t>
      </w:r>
    </w:p>
    <w:bookmarkEnd w:id="0"/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A0512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0D94" w:rsidRDefault="00DD0D94" w:rsidP="00DD0D94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DD0D94" w:rsidRDefault="00DD0D94" w:rsidP="00DD0D94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>
        <w:rPr>
          <w:rFonts w:ascii="Book Antiqua" w:eastAsia="Times New Roman" w:hAnsi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UKW/DZP-282-ZO-1</w:t>
      </w:r>
      <w:r w:rsidR="00A0512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88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/2017</w:t>
      </w:r>
    </w:p>
    <w:p w:rsidR="00DD0D94" w:rsidRDefault="00DD0D94" w:rsidP="00DD0D94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</w:p>
    <w:p w:rsidR="00DD0D94" w:rsidRDefault="00DD0D94" w:rsidP="00DD0D94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D0D94" w:rsidRDefault="00DD0D94" w:rsidP="00DD0D94">
      <w:pPr>
        <w:keepNext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DD0D94" w:rsidRDefault="00DD0D94" w:rsidP="00DD0D94">
      <w:pPr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DD0D94" w:rsidRDefault="00DD0D94" w:rsidP="00DD0D9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Nawiązując do ogłoszenia w trybie Zapytania Ofertowego oferujemy wykonanie zamówienia pn.: </w:t>
      </w:r>
      <w:r>
        <w:rPr>
          <w:rFonts w:ascii="Book Antiqua" w:eastAsia="Times New Roman" w:hAnsi="Book Antiqua"/>
          <w:sz w:val="20"/>
          <w:szCs w:val="20"/>
          <w:lang w:eastAsia="pl-PL"/>
        </w:rPr>
        <w:br/>
        <w:t>„</w:t>
      </w:r>
      <w:r w:rsidR="00A0512E" w:rsidRPr="00A0512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kamery do dokumentacji obrazu mikroskopowego oraz okularu pomiarowego do mikroskopu stereoskopowego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za: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DD0D94" w:rsidRDefault="00DD0D94" w:rsidP="00DD0D94">
      <w:pPr>
        <w:spacing w:after="0" w:line="360" w:lineRule="auto"/>
        <w:ind w:hanging="2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Oświadczam/my,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że w cenie oferty zostały uwzględnione wszystkie koszty związane                                      z wykonaniem przedmiotu zamówienia.</w:t>
      </w:r>
    </w:p>
    <w:p w:rsidR="00DD0D94" w:rsidRDefault="00DD0D94" w:rsidP="00DD0D94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</w:t>
      </w:r>
      <w:r w:rsidR="00A0512E">
        <w:rPr>
          <w:rFonts w:ascii="Book Antiqua" w:hAnsi="Book Antiqua" w:cs="Times"/>
          <w:bCs/>
          <w:color w:val="000000"/>
          <w:sz w:val="20"/>
          <w:szCs w:val="20"/>
        </w:rPr>
        <w:t xml:space="preserve">u w postępowaniu zgodnie z pkt. </w:t>
      </w:r>
      <w:r w:rsidR="007715E9">
        <w:rPr>
          <w:rFonts w:ascii="Book Antiqua" w:hAnsi="Book Antiqua" w:cs="Times"/>
          <w:bCs/>
          <w:color w:val="000000"/>
          <w:sz w:val="20"/>
          <w:szCs w:val="20"/>
        </w:rPr>
        <w:t>9</w:t>
      </w:r>
      <w:r w:rsidR="00A0512E">
        <w:rPr>
          <w:rFonts w:ascii="Book Antiqua" w:hAnsi="Book Antiqua" w:cs="Times"/>
          <w:bCs/>
          <w:color w:val="000000"/>
          <w:sz w:val="20"/>
          <w:szCs w:val="20"/>
        </w:rPr>
        <w:t xml:space="preserve"> oraz pkt </w:t>
      </w:r>
      <w:r w:rsidR="007715E9">
        <w:rPr>
          <w:rFonts w:ascii="Book Antiqua" w:hAnsi="Book Antiqua" w:cs="Times"/>
          <w:bCs/>
          <w:color w:val="000000"/>
          <w:sz w:val="20"/>
          <w:szCs w:val="20"/>
        </w:rPr>
        <w:t>3.2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UKW/DZP-282-ZO-1</w:t>
      </w:r>
      <w:r w:rsidR="00A0512E"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88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/2017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DD0D94" w:rsidRDefault="00DD0D94" w:rsidP="00DD0D94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    i ewentualnymi zmianami Zapytania Ofertowego przekazanymi przez Zamawiającego i uznajemy się za związanych określonymi w nich postanowieniami i zasadami postępowania.</w:t>
      </w:r>
    </w:p>
    <w:p w:rsidR="00DD0D94" w:rsidRDefault="00DD0D94" w:rsidP="00DD0D9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6. Oświadczam/my, że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zapłacimy kary wynikające z niewykonania lub nienależytego wykonania przedmiotu zamówienia, o których mowa w pkt. 3.</w:t>
      </w:r>
      <w:r w:rsidR="00A0512E">
        <w:rPr>
          <w:rFonts w:ascii="Book Antiqua" w:eastAsia="Times New Roman" w:hAnsi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zapytania ofertowego.</w:t>
      </w:r>
    </w:p>
    <w:p w:rsidR="00DD0D94" w:rsidRDefault="00DD0D94" w:rsidP="00DD0D94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7. Zobowiązuje/my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wykonać całość przedmiotu zamówienia z należyt</w:t>
      </w:r>
      <w:r w:rsidR="0050499F">
        <w:rPr>
          <w:rFonts w:ascii="Book Antiqua" w:eastAsia="Times New Roman" w:hAnsi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starannością i zgodnie                    z treścią  zapytania ofertowego.</w:t>
      </w:r>
    </w:p>
    <w:p w:rsidR="00DD0D94" w:rsidRDefault="00DD0D94" w:rsidP="00DD0D94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8. Zgadzam/my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się, że w przypadku przekroczenia terminu realizacji zamówienia podanego                    w naszej ofercie, Zamawiający zastrzega sobie prawo do anulowania zamówienia i wyboru kolejnej oferty. </w:t>
      </w:r>
    </w:p>
    <w:p w:rsidR="00DD0D94" w:rsidRDefault="00DD0D94" w:rsidP="00DD0D9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Zgadzam/my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DD0D94" w:rsidRPr="00B241F0" w:rsidRDefault="00DD0D94" w:rsidP="00DD0D9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10. Oświadczam/my, </w:t>
      </w:r>
      <w:r>
        <w:rPr>
          <w:rFonts w:ascii="Book Antiqua" w:eastAsia="Times New Roman" w:hAnsi="Book Antiqua"/>
          <w:sz w:val="20"/>
          <w:szCs w:val="20"/>
          <w:lang w:eastAsia="pl-PL"/>
        </w:rPr>
        <w:t>że wykonamy i dostarczymy przedmiot zamówienia w terminie</w:t>
      </w:r>
      <w:r w:rsidR="00B241F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do</w:t>
      </w:r>
      <w:r w:rsidR="00B241F0" w:rsidRPr="00B241F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dwóch tygodni </w:t>
      </w:r>
      <w:r w:rsidR="00B241F0" w:rsidRPr="00B241F0">
        <w:rPr>
          <w:rFonts w:ascii="Book Antiqua" w:eastAsia="Times New Roman" w:hAnsi="Book Antiqua"/>
          <w:sz w:val="20"/>
          <w:szCs w:val="20"/>
          <w:lang w:eastAsia="pl-PL"/>
        </w:rPr>
        <w:t xml:space="preserve">od daty rozstrzygnięcia postępowania i przesłania informacji o wyborze najkorzystniejszej oferty. </w:t>
      </w:r>
      <w:r w:rsidRPr="00B241F0">
        <w:rPr>
          <w:rFonts w:ascii="Book Antiqua" w:eastAsia="Times New Roman" w:hAnsi="Book Antiqua"/>
          <w:sz w:val="20"/>
          <w:szCs w:val="20"/>
          <w:lang w:eastAsia="pl-PL"/>
        </w:rPr>
        <w:t xml:space="preserve">  </w:t>
      </w:r>
    </w:p>
    <w:p w:rsidR="00DD0D94" w:rsidRDefault="00DD0D94" w:rsidP="00DD0D9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11.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Akceptuję/my </w:t>
      </w:r>
      <w:r>
        <w:rPr>
          <w:rFonts w:ascii="Book Antiqua" w:eastAsia="Times New Roman" w:hAnsi="Book Antiqua"/>
          <w:sz w:val="20"/>
          <w:szCs w:val="20"/>
          <w:lang w:eastAsia="pl-PL"/>
        </w:rPr>
        <w:t>warunki płatności określone przez Zamawiającego w zapytaniu ofertowym.</w:t>
      </w: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Załącznikami do ofert są:</w:t>
      </w: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a) ……………………………………………..</w:t>
      </w: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b) ……………………………………………..</w:t>
      </w:r>
    </w:p>
    <w:p w:rsidR="00DD0D94" w:rsidRDefault="00DD0D94" w:rsidP="00DD0D9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c) ………………………………………………</w:t>
      </w:r>
    </w:p>
    <w:p w:rsidR="00DD0D94" w:rsidRDefault="00DD0D94" w:rsidP="00DD0D94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D0D94" w:rsidRDefault="00DD0D94" w:rsidP="00DD0D94">
      <w:pPr>
        <w:widowControl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DD0D94" w:rsidRDefault="00DD0D94" w:rsidP="00DD0D94">
      <w:pPr>
        <w:spacing w:after="0" w:line="36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</w:t>
      </w:r>
    </w:p>
    <w:p w:rsidR="00DD0D94" w:rsidRDefault="00DD0D94" w:rsidP="00DD0D94">
      <w:pPr>
        <w:widowControl w:val="0"/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DD0D94" w:rsidRDefault="00DD0D94" w:rsidP="00DD0D94">
      <w:pPr>
        <w:suppressAutoHyphens w:val="0"/>
        <w:spacing w:after="0" w:line="240" w:lineRule="auto"/>
        <w:rPr>
          <w:rFonts w:ascii="Book Antiqua" w:eastAsia="Times New Roman" w:hAnsi="Book Antiqua" w:cs="Book Antiqua"/>
          <w:i/>
          <w:sz w:val="20"/>
          <w:szCs w:val="20"/>
          <w:lang w:eastAsia="pl-PL"/>
        </w:rPr>
        <w:sectPr w:rsidR="00DD0D94">
          <w:pgSz w:w="11906" w:h="16838"/>
          <w:pgMar w:top="1077" w:right="1418" w:bottom="1259" w:left="1418" w:header="708" w:footer="708" w:gutter="0"/>
          <w:cols w:space="708"/>
        </w:sectPr>
      </w:pPr>
    </w:p>
    <w:p w:rsidR="00DD0D94" w:rsidRDefault="00DD0D94" w:rsidP="00DD0D94">
      <w:pPr>
        <w:spacing w:after="0" w:line="240" w:lineRule="auto"/>
        <w:jc w:val="right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DD0D94" w:rsidRDefault="00DD0D94" w:rsidP="00DD0D9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DD0D94" w:rsidRDefault="00DD0D94" w:rsidP="00DD0D9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8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599"/>
        <w:gridCol w:w="707"/>
        <w:gridCol w:w="709"/>
        <w:gridCol w:w="1418"/>
        <w:gridCol w:w="1275"/>
        <w:gridCol w:w="1207"/>
        <w:gridCol w:w="1141"/>
        <w:gridCol w:w="994"/>
        <w:gridCol w:w="1203"/>
      </w:tblGrid>
      <w:tr w:rsidR="00DD0D94" w:rsidRPr="009E0F62" w:rsidTr="009E0F62">
        <w:trPr>
          <w:trHeight w:val="959"/>
        </w:trPr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59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2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</w:p>
        </w:tc>
      </w:tr>
      <w:tr w:rsidR="00DD0D94" w:rsidRPr="009E0F62" w:rsidTr="009E0F62">
        <w:trPr>
          <w:trHeight w:val="435"/>
        </w:trPr>
        <w:tc>
          <w:tcPr>
            <w:tcW w:w="5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559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suppressAutoHyphens w:val="0"/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D0D94" w:rsidRPr="009E0F62" w:rsidTr="009E0F62">
        <w:trPr>
          <w:trHeight w:val="2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DD0D94" w:rsidRPr="009E0F62" w:rsidTr="009E0F62">
        <w:trPr>
          <w:trHeight w:val="271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A0512E" w:rsidRPr="009E0F62" w:rsidRDefault="00A0512E" w:rsidP="00A0512E">
            <w:pPr>
              <w:spacing w:after="0" w:line="240" w:lineRule="auto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E0F62">
              <w:rPr>
                <w:rFonts w:ascii="Book Antiqua" w:hAnsi="Book Antiqua"/>
                <w:b/>
                <w:bCs/>
                <w:sz w:val="20"/>
                <w:szCs w:val="20"/>
              </w:rPr>
              <w:t>Kamera do dokumentacji obrazu mikroskopowego:</w:t>
            </w:r>
          </w:p>
          <w:p w:rsidR="00A0512E" w:rsidRPr="009E0F62" w:rsidRDefault="00A0512E" w:rsidP="00A0512E">
            <w:pPr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- </w:t>
            </w:r>
            <w:r w:rsidRPr="009E0F62">
              <w:rPr>
                <w:rFonts w:ascii="Book Antiqua" w:hAnsi="Book Antiqua"/>
                <w:sz w:val="20"/>
                <w:szCs w:val="20"/>
              </w:rPr>
              <w:t xml:space="preserve">Kamera mikroskopowa z matrycą 1/ 2,5 cala, rozdzielczość 5 MP, szybkość min. 18 </w:t>
            </w:r>
            <w:proofErr w:type="spellStart"/>
            <w:r w:rsidRPr="009E0F62">
              <w:rPr>
                <w:rFonts w:ascii="Book Antiqua" w:hAnsi="Book Antiqua"/>
                <w:sz w:val="20"/>
                <w:szCs w:val="20"/>
              </w:rPr>
              <w:t>fps</w:t>
            </w:r>
            <w:proofErr w:type="spellEnd"/>
            <w:r w:rsidRPr="009E0F62">
              <w:rPr>
                <w:rFonts w:ascii="Book Antiqua" w:hAnsi="Book Antiqua"/>
                <w:sz w:val="20"/>
                <w:szCs w:val="20"/>
              </w:rPr>
              <w:t>, przy rozdzielczości 1280x960, ekspozycja ręczna i automatyczna, balans bieli ręczny i automatyczny, wyjście USB, zasilanie USB.</w:t>
            </w:r>
          </w:p>
          <w:p w:rsidR="00A0512E" w:rsidRPr="009E0F62" w:rsidRDefault="00A0512E" w:rsidP="00A0512E">
            <w:pPr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/>
                <w:sz w:val="20"/>
                <w:szCs w:val="20"/>
              </w:rPr>
              <w:t>- Łącznik optyczny.</w:t>
            </w:r>
          </w:p>
          <w:p w:rsidR="00A0512E" w:rsidRPr="009E0F62" w:rsidRDefault="00A0512E" w:rsidP="00A0512E">
            <w:pPr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/>
                <w:sz w:val="20"/>
                <w:szCs w:val="20"/>
              </w:rPr>
              <w:t>- Kabel USB.</w:t>
            </w:r>
          </w:p>
          <w:p w:rsidR="00A0512E" w:rsidRPr="009E0F62" w:rsidRDefault="00A0512E" w:rsidP="00A0512E">
            <w:pPr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/>
                <w:sz w:val="20"/>
                <w:szCs w:val="20"/>
              </w:rPr>
              <w:t>- Oprogramowanie pomiarowe.</w:t>
            </w:r>
          </w:p>
          <w:p w:rsidR="00A0512E" w:rsidRPr="009E0F62" w:rsidRDefault="0027613F" w:rsidP="00A0512E">
            <w:pPr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A0512E" w:rsidRPr="009E0F62">
              <w:rPr>
                <w:rFonts w:ascii="Book Antiqua" w:hAnsi="Book Antiqua"/>
                <w:sz w:val="20"/>
                <w:szCs w:val="20"/>
              </w:rPr>
              <w:t>Złącza powinny być kompatybilne z  posiadanymi mikroskopami SZ-630 i NIKON.</w:t>
            </w:r>
          </w:p>
          <w:p w:rsidR="00DD0D94" w:rsidRPr="009E0F62" w:rsidRDefault="00F251FA" w:rsidP="002B4F6E">
            <w:pPr>
              <w:suppressAutoHyphens w:val="0"/>
              <w:rPr>
                <w:rFonts w:ascii="Book Antiqua" w:hAnsi="Book Antiqua"/>
                <w:sz w:val="20"/>
                <w:szCs w:val="20"/>
              </w:rPr>
            </w:pPr>
            <w:r w:rsidRPr="00B241F0">
              <w:rPr>
                <w:rFonts w:ascii="Book Antiqua" w:hAnsi="Book Antiqua"/>
                <w:sz w:val="20"/>
                <w:szCs w:val="20"/>
              </w:rPr>
              <w:t xml:space="preserve">Gwarancja: minimum </w:t>
            </w:r>
            <w:r w:rsidR="009E0F62" w:rsidRPr="00B241F0">
              <w:rPr>
                <w:rFonts w:ascii="Book Antiqua" w:hAnsi="Book Antiqua"/>
                <w:sz w:val="20"/>
                <w:szCs w:val="20"/>
              </w:rPr>
              <w:t>12 miesięcy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D0D94" w:rsidRPr="009E0F62" w:rsidRDefault="00DD0D94" w:rsidP="002B4F6E">
            <w:pPr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D0D94" w:rsidRPr="009E0F62" w:rsidTr="009E0F62">
        <w:trPr>
          <w:trHeight w:val="1293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E0F62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559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F251FA" w:rsidRPr="009E0F62" w:rsidRDefault="00F251FA" w:rsidP="00F251FA">
            <w:pPr>
              <w:spacing w:after="0" w:line="240" w:lineRule="auto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E0F62">
              <w:rPr>
                <w:rFonts w:ascii="Book Antiqua" w:hAnsi="Book Antiqua"/>
                <w:b/>
                <w:bCs/>
                <w:sz w:val="20"/>
                <w:szCs w:val="20"/>
              </w:rPr>
              <w:t>Okular pomiarowy 10x  do mikroskopu stereoskopowego Delta Optical SZ-630</w:t>
            </w:r>
          </w:p>
          <w:p w:rsidR="00F251FA" w:rsidRPr="009E0F62" w:rsidRDefault="00F251FA" w:rsidP="00F251FA">
            <w:pPr>
              <w:pStyle w:val="NormalnyWeb"/>
              <w:tabs>
                <w:tab w:val="left" w:pos="235"/>
              </w:tabs>
              <w:suppressAutoHyphens w:val="0"/>
              <w:spacing w:before="0" w:after="0"/>
              <w:ind w:left="235" w:hanging="235"/>
              <w:rPr>
                <w:rFonts w:ascii="Book Antiqua" w:hAnsi="Book Antiqua" w:cs="Times New Roman"/>
                <w:sz w:val="20"/>
                <w:szCs w:val="20"/>
              </w:rPr>
            </w:pPr>
          </w:p>
          <w:p w:rsidR="00F251FA" w:rsidRPr="009E0F62" w:rsidRDefault="00F251FA" w:rsidP="00F251FA">
            <w:pPr>
              <w:pStyle w:val="NormalnyWeb"/>
              <w:tabs>
                <w:tab w:val="left" w:pos="235"/>
              </w:tabs>
              <w:suppressAutoHyphens w:val="0"/>
              <w:spacing w:before="0" w:after="0"/>
              <w:ind w:left="235" w:hanging="235"/>
              <w:rPr>
                <w:rFonts w:ascii="Book Antiqua" w:hAnsi="Book Antiqua"/>
                <w:sz w:val="20"/>
                <w:szCs w:val="20"/>
              </w:rPr>
            </w:pPr>
            <w:r w:rsidRPr="009E0F62">
              <w:rPr>
                <w:rFonts w:ascii="Book Antiqua" w:hAnsi="Book Antiqua"/>
                <w:sz w:val="20"/>
                <w:szCs w:val="20"/>
              </w:rPr>
              <w:t>Gwarancja minimum 12 miesięcy</w:t>
            </w:r>
          </w:p>
          <w:p w:rsidR="00DD0D94" w:rsidRPr="009E0F62" w:rsidRDefault="00DD0D94" w:rsidP="002B4F6E">
            <w:pPr>
              <w:suppressAutoHyphens w:val="0"/>
              <w:rPr>
                <w:rFonts w:ascii="Book Antiqua" w:eastAsiaTheme="minorHAnsi" w:hAnsi="Book Antiqua" w:cstheme="minorBidi"/>
                <w:b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E0F62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E0F62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D0D94" w:rsidRPr="009E0F62" w:rsidTr="002B4F6E">
        <w:trPr>
          <w:trHeight w:val="421"/>
        </w:trPr>
        <w:tc>
          <w:tcPr>
            <w:tcW w:w="1027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</w:tcBorders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9E0F62"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20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12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00000A"/>
              <w:right w:val="single" w:sz="12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</w:tcPr>
          <w:p w:rsidR="00DD0D94" w:rsidRPr="009E0F62" w:rsidRDefault="00DD0D94" w:rsidP="002B4F6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DD0D94" w:rsidRDefault="00DD0D94" w:rsidP="00DD0D94">
      <w:pPr>
        <w:ind w:right="-108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DD0D94" w:rsidRDefault="00DD0D94" w:rsidP="00DD0D9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="009E0F6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DD0D94" w:rsidRDefault="00DD0D94" w:rsidP="00DD0D94">
      <w:pPr>
        <w:widowControl w:val="0"/>
        <w:spacing w:line="360" w:lineRule="auto"/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="009E0F6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(podpisy upełnomocnionych  przedstawicieli Wykonawcy)</w:t>
      </w:r>
    </w:p>
    <w:sectPr w:rsidR="00DD0D94" w:rsidSect="0071594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Book Antiqua" w:hAnsi="Book Antiqua"/>
        <w:b/>
        <w:bCs w:val="0"/>
        <w:strike w:val="0"/>
        <w:dstrike w:val="0"/>
        <w:sz w:val="2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D94"/>
    <w:rsid w:val="00104E03"/>
    <w:rsid w:val="0027613F"/>
    <w:rsid w:val="0050499F"/>
    <w:rsid w:val="00511973"/>
    <w:rsid w:val="007715E9"/>
    <w:rsid w:val="00882440"/>
    <w:rsid w:val="0094593E"/>
    <w:rsid w:val="009E0F62"/>
    <w:rsid w:val="00A0512E"/>
    <w:rsid w:val="00B241F0"/>
    <w:rsid w:val="00D239EE"/>
    <w:rsid w:val="00DD0D94"/>
    <w:rsid w:val="00E67DD1"/>
    <w:rsid w:val="00F251FA"/>
    <w:rsid w:val="00FF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0D94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DD0D94"/>
    <w:rPr>
      <w:color w:val="0000FF"/>
      <w:u w:val="single"/>
    </w:rPr>
  </w:style>
  <w:style w:type="paragraph" w:customStyle="1" w:styleId="Akapitzlist1">
    <w:name w:val="Akapit z listą1"/>
    <w:basedOn w:val="Normalny"/>
    <w:rsid w:val="00DD0D9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0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D94"/>
    <w:rPr>
      <w:rFonts w:ascii="Tahoma" w:eastAsia="Calibri" w:hAnsi="Tahoma" w:cs="Tahoma"/>
      <w:sz w:val="16"/>
      <w:szCs w:val="16"/>
    </w:rPr>
  </w:style>
  <w:style w:type="character" w:customStyle="1" w:styleId="NormalnyWebZnak">
    <w:name w:val="Normalny (Web) Znak"/>
    <w:link w:val="NormalnyWeb"/>
    <w:uiPriority w:val="99"/>
    <w:semiHidden/>
    <w:locked/>
    <w:rsid w:val="00F251FA"/>
    <w:rPr>
      <w:lang w:eastAsia="ar-SA"/>
    </w:rPr>
  </w:style>
  <w:style w:type="paragraph" w:styleId="NormalnyWeb">
    <w:name w:val="Normal (Web)"/>
    <w:basedOn w:val="Normalny"/>
    <w:link w:val="NormalnyWebZnak"/>
    <w:uiPriority w:val="99"/>
    <w:semiHidden/>
    <w:unhideWhenUsed/>
    <w:rsid w:val="00F251FA"/>
    <w:pPr>
      <w:spacing w:before="280" w:after="280" w:line="240" w:lineRule="auto"/>
      <w:jc w:val="both"/>
    </w:pPr>
    <w:rPr>
      <w:rFonts w:asciiTheme="minorHAnsi" w:eastAsiaTheme="minorHAnsi" w:hAnsiTheme="minorHAnsi" w:cstheme="minorBid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0D94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DD0D94"/>
    <w:rPr>
      <w:color w:val="0000FF"/>
      <w:u w:val="single"/>
    </w:rPr>
  </w:style>
  <w:style w:type="paragraph" w:customStyle="1" w:styleId="Akapitzlist1">
    <w:name w:val="Akapit z listą1"/>
    <w:basedOn w:val="Normalny"/>
    <w:rsid w:val="00DD0D9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0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D94"/>
    <w:rPr>
      <w:rFonts w:ascii="Tahoma" w:eastAsia="Calibri" w:hAnsi="Tahoma" w:cs="Tahoma"/>
      <w:sz w:val="16"/>
      <w:szCs w:val="16"/>
    </w:rPr>
  </w:style>
  <w:style w:type="character" w:customStyle="1" w:styleId="NormalnyWebZnak">
    <w:name w:val="Normalny (Web) Znak"/>
    <w:link w:val="NormalnyWeb"/>
    <w:uiPriority w:val="99"/>
    <w:semiHidden/>
    <w:locked/>
    <w:rsid w:val="00F251FA"/>
    <w:rPr>
      <w:lang w:eastAsia="ar-SA"/>
    </w:rPr>
  </w:style>
  <w:style w:type="paragraph" w:styleId="NormalnyWeb">
    <w:name w:val="Normal (Web)"/>
    <w:basedOn w:val="Normalny"/>
    <w:link w:val="NormalnyWebZnak"/>
    <w:uiPriority w:val="99"/>
    <w:semiHidden/>
    <w:unhideWhenUsed/>
    <w:rsid w:val="00F251FA"/>
    <w:pPr>
      <w:spacing w:before="280" w:after="280" w:line="240" w:lineRule="auto"/>
      <w:jc w:val="both"/>
    </w:pPr>
    <w:rPr>
      <w:rFonts w:asciiTheme="minorHAnsi" w:eastAsiaTheme="minorHAnsi" w:hAnsiTheme="minorHAnsi" w:cstheme="minorBid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7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bart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8</Pages>
  <Words>2027</Words>
  <Characters>12164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2017-11-21T12:24:00Z</cp:lastPrinted>
  <dcterms:created xsi:type="dcterms:W3CDTF">2017-11-21T10:14:00Z</dcterms:created>
  <dcterms:modified xsi:type="dcterms:W3CDTF">2017-11-21T12:25:00Z</dcterms:modified>
</cp:coreProperties>
</file>