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90" w:rsidRDefault="00302090">
      <w:pPr>
        <w:rPr>
          <w:bCs/>
        </w:rPr>
      </w:pPr>
    </w:p>
    <w:p w:rsidR="00302090" w:rsidRPr="00C03968" w:rsidRDefault="00302090" w:rsidP="00302090">
      <w:pPr>
        <w:jc w:val="center"/>
        <w:rPr>
          <w:b/>
          <w:color w:val="000000"/>
        </w:rPr>
      </w:pPr>
      <w:r w:rsidRPr="00C03968"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Obraz" ShapeID="_x0000_s1026" DrawAspect="Content" ObjectID="_1573289658" r:id="rId5"/>
        </w:object>
      </w:r>
      <w:r w:rsidRPr="00C03968">
        <w:rPr>
          <w:b/>
          <w:color w:val="000000"/>
        </w:rPr>
        <w:t xml:space="preserve">UNIWERSYTET KAZIMIERZA WIELKIEGO </w:t>
      </w:r>
    </w:p>
    <w:p w:rsidR="00302090" w:rsidRPr="00C03968" w:rsidRDefault="00302090" w:rsidP="00302090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color w:val="000000"/>
        </w:rPr>
      </w:pPr>
      <w:r w:rsidRPr="00C03968">
        <w:rPr>
          <w:b/>
          <w:color w:val="000000"/>
        </w:rPr>
        <w:t xml:space="preserve">                                  W BYDGOSZCZY</w:t>
      </w:r>
    </w:p>
    <w:p w:rsidR="00302090" w:rsidRPr="00C03968" w:rsidRDefault="00302090" w:rsidP="00302090">
      <w:pPr>
        <w:tabs>
          <w:tab w:val="left" w:pos="1620"/>
          <w:tab w:val="left" w:pos="3960"/>
          <w:tab w:val="left" w:pos="4320"/>
        </w:tabs>
        <w:jc w:val="center"/>
        <w:rPr>
          <w:color w:val="000000"/>
          <w:sz w:val="18"/>
          <w:szCs w:val="18"/>
        </w:rPr>
      </w:pPr>
      <w:r w:rsidRPr="00C03968">
        <w:rPr>
          <w:color w:val="000000"/>
          <w:sz w:val="18"/>
          <w:szCs w:val="18"/>
        </w:rPr>
        <w:t>ul. Chodkiewicza 30, 85 – 064 Bydgoszcz, tel. 052 341 91 00 fax. 052 360 82 06</w:t>
      </w:r>
    </w:p>
    <w:p w:rsidR="00302090" w:rsidRPr="00C03968" w:rsidRDefault="00302090" w:rsidP="00302090">
      <w:pPr>
        <w:jc w:val="center"/>
        <w:rPr>
          <w:color w:val="000000"/>
        </w:rPr>
      </w:pPr>
      <w:r w:rsidRPr="00C03968">
        <w:rPr>
          <w:color w:val="000000"/>
        </w:rPr>
        <w:t>NIP 5542647568 REGON 340057695</w:t>
      </w:r>
    </w:p>
    <w:p w:rsidR="00302090" w:rsidRPr="00C03968" w:rsidRDefault="00302090" w:rsidP="00302090">
      <w:pPr>
        <w:jc w:val="center"/>
        <w:rPr>
          <w:color w:val="000000"/>
        </w:rPr>
      </w:pPr>
      <w:r w:rsidRPr="00C03968">
        <w:rPr>
          <w:color w:val="000000"/>
        </w:rPr>
        <w:t>www.ukw.edu.pl</w:t>
      </w:r>
    </w:p>
    <w:p w:rsidR="00302090" w:rsidRPr="00C03968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302090" w:rsidRPr="00C03968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UKW/DZP-281-D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-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15/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201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7</w:t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302090" w:rsidRPr="00D27CB0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Bydgoszcz, </w:t>
      </w:r>
      <w:r>
        <w:rPr>
          <w:rFonts w:eastAsia="Times New Roman"/>
          <w:color w:val="000000"/>
          <w:sz w:val="22"/>
          <w:szCs w:val="22"/>
          <w:lang w:eastAsia="pl-PL"/>
        </w:rPr>
        <w:t>27</w:t>
      </w:r>
      <w:r>
        <w:rPr>
          <w:rFonts w:eastAsia="Times New Roman"/>
          <w:color w:val="000000"/>
          <w:sz w:val="22"/>
          <w:szCs w:val="22"/>
          <w:lang w:eastAsia="pl-PL"/>
        </w:rPr>
        <w:t>.11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>.201</w:t>
      </w:r>
      <w:r>
        <w:rPr>
          <w:rFonts w:eastAsia="Times New Roman"/>
          <w:color w:val="000000"/>
          <w:sz w:val="22"/>
          <w:szCs w:val="22"/>
          <w:lang w:eastAsia="pl-PL"/>
        </w:rPr>
        <w:t>7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 r.</w:t>
      </w:r>
    </w:p>
    <w:p w:rsidR="00302090" w:rsidRPr="00C03968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302090" w:rsidRPr="00C03968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302090" w:rsidRPr="00BC4414" w:rsidRDefault="00302090" w:rsidP="00302090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BC4414">
        <w:rPr>
          <w:rFonts w:eastAsia="Times New Roman"/>
          <w:b/>
          <w:bCs/>
          <w:color w:val="000000"/>
          <w:sz w:val="22"/>
          <w:szCs w:val="22"/>
          <w:u w:val="single"/>
          <w:lang w:eastAsia="pl-PL"/>
        </w:rPr>
        <w:t>Dotyczy:</w:t>
      </w: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P</w:t>
      </w:r>
      <w:r w:rsidRPr="00BC4414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rzetargu nieograniczonego na: </w:t>
      </w: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Dostawę sprzętu komputerowego i oprogramowania </w:t>
      </w:r>
    </w:p>
    <w:p w:rsidR="00302090" w:rsidRPr="00C03968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302090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302090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2"/>
          <w:szCs w:val="22"/>
          <w:lang w:eastAsia="pl-PL"/>
        </w:rPr>
      </w:pPr>
      <w:r w:rsidRPr="000F7021">
        <w:rPr>
          <w:rFonts w:eastAsia="Times New Roman"/>
          <w:b/>
          <w:color w:val="000000"/>
          <w:sz w:val="22"/>
          <w:szCs w:val="22"/>
          <w:lang w:eastAsia="pl-PL"/>
        </w:rPr>
        <w:t>ZAWIADOMIENIE O UNIEWA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ŻNIENIU POSTĘPOWANIA </w:t>
      </w:r>
    </w:p>
    <w:p w:rsidR="00302090" w:rsidRDefault="00302090" w:rsidP="00302090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DLA CZĘŚCI</w:t>
      </w:r>
      <w:r w:rsidRPr="000F7021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31,32 i 40</w:t>
      </w:r>
    </w:p>
    <w:p w:rsidR="00302090" w:rsidRDefault="00302090">
      <w:pPr>
        <w:rPr>
          <w:bCs/>
        </w:rPr>
      </w:pPr>
    </w:p>
    <w:p w:rsidR="00302090" w:rsidRDefault="00302090">
      <w:pPr>
        <w:rPr>
          <w:bCs/>
        </w:rPr>
      </w:pPr>
    </w:p>
    <w:p w:rsidR="00420D43" w:rsidRDefault="00302090" w:rsidP="00F91E2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</w:rPr>
        <w:tab/>
      </w:r>
      <w:r w:rsidRPr="000F7021">
        <w:rPr>
          <w:bCs/>
          <w:sz w:val="22"/>
          <w:szCs w:val="22"/>
        </w:rPr>
        <w:t>Zamawiający działając n</w:t>
      </w:r>
      <w:r>
        <w:rPr>
          <w:bCs/>
          <w:sz w:val="22"/>
          <w:szCs w:val="22"/>
        </w:rPr>
        <w:t>a podstawie art. 93 ust. 1 pkt 7</w:t>
      </w:r>
      <w:r w:rsidRPr="000F7021">
        <w:rPr>
          <w:bCs/>
          <w:sz w:val="22"/>
          <w:szCs w:val="22"/>
        </w:rPr>
        <w:t xml:space="preserve"> unieważnia przedmiotowe postępow</w:t>
      </w:r>
      <w:r>
        <w:rPr>
          <w:bCs/>
          <w:sz w:val="22"/>
          <w:szCs w:val="22"/>
        </w:rPr>
        <w:t>anie dla części 31,32 i 40</w:t>
      </w:r>
      <w:r w:rsidRPr="000F7021">
        <w:rPr>
          <w:bCs/>
          <w:sz w:val="22"/>
          <w:szCs w:val="22"/>
        </w:rPr>
        <w:t xml:space="preserve"> z uwagi na fak</w:t>
      </w:r>
      <w:r>
        <w:rPr>
          <w:bCs/>
          <w:sz w:val="22"/>
          <w:szCs w:val="22"/>
        </w:rPr>
        <w:t>t, iż postępowanie obarczone jest niemożliwą do usunięcia wadą uniemożliwiającą  zawarcie niepodlegającej unieważnieniu umowy w sprawie zamówienia publicznego.</w:t>
      </w:r>
    </w:p>
    <w:p w:rsidR="004D2DBA" w:rsidRDefault="00302090" w:rsidP="00F91E24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Lato" w:hAnsi="Lato"/>
          <w:color w:val="000000"/>
          <w:sz w:val="23"/>
          <w:szCs w:val="23"/>
        </w:rPr>
      </w:pPr>
      <w:r>
        <w:tab/>
        <w:t xml:space="preserve">Zgodnie z art. 29 ust. 1 ustawy PZP Zamawiający zobligowany jest opisać </w:t>
      </w:r>
      <w:r w:rsidR="00165426">
        <w:t xml:space="preserve">przedmiot zamówienia w sposób jednoznaczny i wyczerpujący, za pomocą dostatecznie dokładnych i zrozumiałych określeń, uwzględniając wszystkie wymagania i okoliczności mogące mieć wpływ na sporządzenie oferty. Zamawiający dopuszczając </w:t>
      </w:r>
      <w:r w:rsidR="00282648">
        <w:t xml:space="preserve">sprzęt </w:t>
      </w:r>
      <w:r w:rsidR="00165426">
        <w:t xml:space="preserve">równoważny nie </w:t>
      </w:r>
      <w:r w:rsidR="00165426">
        <w:rPr>
          <w:rFonts w:ascii="Lato" w:hAnsi="Lato"/>
          <w:color w:val="000000"/>
          <w:sz w:val="23"/>
          <w:szCs w:val="23"/>
        </w:rPr>
        <w:t>sprecyzował</w:t>
      </w:r>
      <w:r w:rsidR="00165426">
        <w:rPr>
          <w:rFonts w:ascii="Lato" w:hAnsi="Lato"/>
          <w:color w:val="000000"/>
          <w:sz w:val="23"/>
          <w:szCs w:val="23"/>
        </w:rPr>
        <w:t xml:space="preserve"> </w:t>
      </w:r>
      <w:r w:rsidR="005D53BA">
        <w:rPr>
          <w:rFonts w:ascii="Lato" w:hAnsi="Lato"/>
          <w:color w:val="000000"/>
          <w:sz w:val="23"/>
          <w:szCs w:val="23"/>
        </w:rPr>
        <w:t>jakie</w:t>
      </w:r>
      <w:r w:rsidR="00282648">
        <w:rPr>
          <w:rFonts w:ascii="Lato" w:hAnsi="Lato"/>
          <w:color w:val="000000"/>
          <w:sz w:val="23"/>
          <w:szCs w:val="23"/>
        </w:rPr>
        <w:t xml:space="preserve"> dopuszcza rozwiązania</w:t>
      </w:r>
      <w:r w:rsidR="005D53BA">
        <w:rPr>
          <w:rFonts w:ascii="Lato" w:hAnsi="Lato"/>
          <w:color w:val="000000"/>
          <w:sz w:val="23"/>
          <w:szCs w:val="23"/>
        </w:rPr>
        <w:t xml:space="preserve"> równoważne w zakresie wymaganej liczby portów USB oraz sposobu uzyskania tej liczby.</w:t>
      </w:r>
      <w:r w:rsidR="004D2DBA">
        <w:rPr>
          <w:rFonts w:ascii="Lato" w:hAnsi="Lato"/>
          <w:color w:val="000000"/>
          <w:sz w:val="23"/>
          <w:szCs w:val="23"/>
        </w:rPr>
        <w:t xml:space="preserve"> </w:t>
      </w:r>
      <w:r w:rsidR="005D53BA">
        <w:rPr>
          <w:rFonts w:ascii="Lato" w:hAnsi="Lato"/>
          <w:color w:val="000000"/>
          <w:sz w:val="23"/>
          <w:szCs w:val="23"/>
        </w:rPr>
        <w:t>W</w:t>
      </w:r>
      <w:r w:rsidR="004D2DBA">
        <w:rPr>
          <w:rFonts w:ascii="Lato" w:hAnsi="Lato"/>
          <w:color w:val="000000"/>
          <w:sz w:val="23"/>
          <w:szCs w:val="23"/>
        </w:rPr>
        <w:t xml:space="preserve"> związku z </w:t>
      </w:r>
      <w:r w:rsidR="005D53BA">
        <w:rPr>
          <w:rFonts w:ascii="Lato" w:hAnsi="Lato"/>
          <w:color w:val="000000"/>
          <w:sz w:val="23"/>
          <w:szCs w:val="23"/>
        </w:rPr>
        <w:t>powyższym</w:t>
      </w:r>
      <w:r w:rsidR="004D2DBA">
        <w:rPr>
          <w:rFonts w:ascii="Lato" w:hAnsi="Lato"/>
          <w:color w:val="000000"/>
          <w:sz w:val="23"/>
          <w:szCs w:val="23"/>
        </w:rPr>
        <w:t xml:space="preserve"> Zamawiający nie jest w stanie </w:t>
      </w:r>
      <w:r w:rsidR="004D2DBA">
        <w:rPr>
          <w:rFonts w:ascii="Lato" w:hAnsi="Lato"/>
          <w:color w:val="000000"/>
          <w:sz w:val="23"/>
          <w:szCs w:val="23"/>
        </w:rPr>
        <w:t>prawidłowo oce</w:t>
      </w:r>
      <w:r w:rsidR="004D2DBA">
        <w:rPr>
          <w:rFonts w:ascii="Lato" w:hAnsi="Lato"/>
          <w:color w:val="000000"/>
          <w:sz w:val="23"/>
          <w:szCs w:val="23"/>
        </w:rPr>
        <w:t>nić i porównać złożonych ofert</w:t>
      </w:r>
      <w:r w:rsidR="004D2DBA">
        <w:rPr>
          <w:rFonts w:ascii="Lato" w:hAnsi="Lato"/>
          <w:color w:val="000000"/>
          <w:sz w:val="23"/>
          <w:szCs w:val="23"/>
        </w:rPr>
        <w:t>.</w:t>
      </w:r>
      <w:r w:rsidR="005D53BA" w:rsidRPr="005D53BA">
        <w:t xml:space="preserve"> </w:t>
      </w:r>
      <w:r w:rsidR="005D53BA" w:rsidRPr="005D53BA">
        <w:rPr>
          <w:rFonts w:ascii="Lato" w:hAnsi="Lato"/>
          <w:color w:val="000000"/>
          <w:sz w:val="23"/>
          <w:szCs w:val="23"/>
        </w:rPr>
        <w:t xml:space="preserve">Wymogi co do równoważności </w:t>
      </w:r>
      <w:r w:rsidR="005D53BA">
        <w:rPr>
          <w:rFonts w:ascii="Lato" w:hAnsi="Lato"/>
          <w:color w:val="000000"/>
          <w:sz w:val="23"/>
          <w:szCs w:val="23"/>
        </w:rPr>
        <w:t>sprzętu komputerowego</w:t>
      </w:r>
      <w:r w:rsidR="005D53BA" w:rsidRPr="005D53BA">
        <w:rPr>
          <w:rFonts w:ascii="Lato" w:hAnsi="Lato"/>
          <w:color w:val="000000"/>
          <w:sz w:val="23"/>
          <w:szCs w:val="23"/>
        </w:rPr>
        <w:t xml:space="preserve"> winny być podane </w:t>
      </w:r>
      <w:r w:rsidR="005D53BA">
        <w:rPr>
          <w:rFonts w:ascii="Lato" w:hAnsi="Lato"/>
          <w:color w:val="000000"/>
          <w:sz w:val="23"/>
          <w:szCs w:val="23"/>
        </w:rPr>
        <w:t xml:space="preserve">przez Zamawiającego </w:t>
      </w:r>
      <w:r w:rsidR="005D53BA" w:rsidRPr="005D53BA">
        <w:rPr>
          <w:rFonts w:ascii="Lato" w:hAnsi="Lato"/>
          <w:color w:val="000000"/>
          <w:sz w:val="23"/>
          <w:szCs w:val="23"/>
        </w:rPr>
        <w:t>w sposób przejrzysty i jasny, tak, aby z jednej strony Zamawiający mógł w sposób jednoznaczny przesądzić kwe</w:t>
      </w:r>
      <w:r w:rsidR="005D53BA">
        <w:rPr>
          <w:rFonts w:ascii="Lato" w:hAnsi="Lato"/>
          <w:color w:val="000000"/>
          <w:sz w:val="23"/>
          <w:szCs w:val="23"/>
        </w:rPr>
        <w:t>stię równoważności zaoferowanego</w:t>
      </w:r>
      <w:r w:rsidR="005D53BA" w:rsidRPr="005D53BA">
        <w:rPr>
          <w:rFonts w:ascii="Lato" w:hAnsi="Lato"/>
          <w:color w:val="000000"/>
          <w:sz w:val="23"/>
          <w:szCs w:val="23"/>
        </w:rPr>
        <w:t xml:space="preserve"> </w:t>
      </w:r>
      <w:r w:rsidR="005D53BA">
        <w:rPr>
          <w:rFonts w:ascii="Lato" w:hAnsi="Lato"/>
          <w:color w:val="000000"/>
          <w:sz w:val="23"/>
          <w:szCs w:val="23"/>
        </w:rPr>
        <w:t>sprzętu, z drugiej zaś strony, aby W</w:t>
      </w:r>
      <w:r w:rsidR="005D53BA" w:rsidRPr="005D53BA">
        <w:rPr>
          <w:rFonts w:ascii="Lato" w:hAnsi="Lato"/>
          <w:color w:val="000000"/>
          <w:sz w:val="23"/>
          <w:szCs w:val="23"/>
        </w:rPr>
        <w:t>ykonawcy przystępujący do udziału w postępowaniu przetargowym</w:t>
      </w:r>
      <w:r w:rsidR="005D53BA">
        <w:rPr>
          <w:rFonts w:ascii="Lato" w:hAnsi="Lato"/>
          <w:color w:val="000000"/>
          <w:sz w:val="23"/>
          <w:szCs w:val="23"/>
        </w:rPr>
        <w:t xml:space="preserve"> mieli jasność co do oczekiwań Z</w:t>
      </w:r>
      <w:r w:rsidR="005D53BA" w:rsidRPr="005D53BA">
        <w:rPr>
          <w:rFonts w:ascii="Lato" w:hAnsi="Lato"/>
          <w:color w:val="000000"/>
          <w:sz w:val="23"/>
          <w:szCs w:val="23"/>
        </w:rPr>
        <w:t>amawiającego w zakresie właściwości istotnych cech charakteryzujących przedmiot</w:t>
      </w:r>
      <w:r w:rsidR="00F91E24">
        <w:rPr>
          <w:rFonts w:ascii="Lato" w:hAnsi="Lato"/>
          <w:color w:val="000000"/>
          <w:sz w:val="23"/>
          <w:szCs w:val="23"/>
        </w:rPr>
        <w:t>u</w:t>
      </w:r>
      <w:r w:rsidR="005D53BA" w:rsidRPr="005D53BA">
        <w:rPr>
          <w:rFonts w:ascii="Lato" w:hAnsi="Lato"/>
          <w:color w:val="000000"/>
          <w:sz w:val="23"/>
          <w:szCs w:val="23"/>
        </w:rPr>
        <w:t xml:space="preserve"> zamówienia.</w:t>
      </w:r>
      <w:r w:rsidR="00282648">
        <w:rPr>
          <w:rFonts w:ascii="Lato" w:hAnsi="Lato"/>
          <w:color w:val="000000"/>
          <w:sz w:val="23"/>
          <w:szCs w:val="23"/>
        </w:rPr>
        <w:t xml:space="preserve"> Zamawiający nie precyzując kryterium równoważności w w/w zakresie pozostawi</w:t>
      </w:r>
      <w:r w:rsidR="00F91E24">
        <w:rPr>
          <w:rFonts w:ascii="Lato" w:hAnsi="Lato"/>
          <w:color w:val="000000"/>
          <w:sz w:val="23"/>
          <w:szCs w:val="23"/>
        </w:rPr>
        <w:t>ł pełna swobodę Wykonawcom</w:t>
      </w:r>
      <w:r w:rsidR="00282648">
        <w:rPr>
          <w:rFonts w:ascii="Lato" w:hAnsi="Lato"/>
          <w:color w:val="000000"/>
          <w:sz w:val="23"/>
          <w:szCs w:val="23"/>
        </w:rPr>
        <w:t xml:space="preserve"> w sposobie osiągnięcia wymaganej przez Zamawiającego funkcjonalności, </w:t>
      </w:r>
      <w:r w:rsidR="00F91E24">
        <w:rPr>
          <w:rFonts w:ascii="Lato" w:hAnsi="Lato"/>
          <w:color w:val="000000"/>
          <w:sz w:val="23"/>
          <w:szCs w:val="23"/>
        </w:rPr>
        <w:t>co uniemożliwia Zamawiającemu jednakowo ocenić wszystkie oferty.</w:t>
      </w:r>
    </w:p>
    <w:p w:rsidR="00302090" w:rsidRDefault="00302090" w:rsidP="00302090">
      <w:pPr>
        <w:jc w:val="both"/>
      </w:pPr>
    </w:p>
    <w:p w:rsidR="00F91E24" w:rsidRDefault="00F91E24" w:rsidP="00F91E24">
      <w:pPr>
        <w:jc w:val="right"/>
      </w:pPr>
      <w:r>
        <w:t>Kanclerz UKW</w:t>
      </w:r>
    </w:p>
    <w:p w:rsidR="00F91E24" w:rsidRDefault="00F91E24" w:rsidP="00F91E24">
      <w:pPr>
        <w:jc w:val="right"/>
      </w:pPr>
      <w:r>
        <w:t>m</w:t>
      </w:r>
      <w:bookmarkStart w:id="0" w:name="_GoBack"/>
      <w:bookmarkEnd w:id="0"/>
      <w:r>
        <w:t>gr Renata Malak</w:t>
      </w:r>
    </w:p>
    <w:sectPr w:rsidR="00F9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90"/>
    <w:rsid w:val="00165426"/>
    <w:rsid w:val="00282648"/>
    <w:rsid w:val="00302090"/>
    <w:rsid w:val="00420D43"/>
    <w:rsid w:val="004D2DBA"/>
    <w:rsid w:val="005D53BA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88BA89-6D88-414E-96EA-72A28EF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2090"/>
    <w:pPr>
      <w:widowControl w:val="0"/>
      <w:suppressLineNumbers/>
      <w:suppressAutoHyphens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semiHidden/>
    <w:unhideWhenUsed/>
    <w:rsid w:val="004D2D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2017-11-27T11:07:00Z</cp:lastPrinted>
  <dcterms:created xsi:type="dcterms:W3CDTF">2017-11-27T09:59:00Z</dcterms:created>
  <dcterms:modified xsi:type="dcterms:W3CDTF">2017-11-27T11:08:00Z</dcterms:modified>
</cp:coreProperties>
</file>