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A5C" w:rsidRDefault="003E4A5C" w:rsidP="003E4A5C">
      <w:pPr>
        <w:jc w:val="center"/>
        <w:rPr>
          <w:b/>
          <w:color w:val="000000"/>
        </w:rPr>
      </w:pPr>
    </w:p>
    <w:p w:rsidR="003E4A5C" w:rsidRPr="00C03968" w:rsidRDefault="003E4A5C" w:rsidP="003E4A5C">
      <w:pPr>
        <w:jc w:val="center"/>
        <w:rPr>
          <w:b/>
          <w:color w:val="000000"/>
        </w:rPr>
      </w:pPr>
      <w:r w:rsidRPr="00C03968">
        <w:rPr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7728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Obraz" ShapeID="_x0000_s1026" DrawAspect="Content" ObjectID="_1573893973" r:id="rId5"/>
        </w:pict>
      </w:r>
      <w:r w:rsidRPr="00C03968">
        <w:rPr>
          <w:b/>
          <w:color w:val="000000"/>
        </w:rPr>
        <w:t xml:space="preserve">UNIWERSYTET KAZIMIERZA WIELKIEGO </w:t>
      </w:r>
    </w:p>
    <w:p w:rsidR="003E4A5C" w:rsidRPr="00C03968" w:rsidRDefault="003E4A5C" w:rsidP="003E4A5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3E4A5C" w:rsidRPr="00C03968" w:rsidRDefault="003E4A5C" w:rsidP="003E4A5C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3E4A5C" w:rsidRPr="00C03968" w:rsidRDefault="003E4A5C" w:rsidP="003E4A5C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3E4A5C" w:rsidRPr="00C03968" w:rsidRDefault="003E4A5C" w:rsidP="003E4A5C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3E4A5C" w:rsidRPr="00C03968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3E4A5C" w:rsidRPr="00C03968" w:rsidRDefault="00AC2869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UKW/D</w:t>
      </w:r>
      <w:r w:rsidR="003E4A5C">
        <w:rPr>
          <w:rFonts w:eastAsia="Times New Roman"/>
          <w:b/>
          <w:color w:val="000000"/>
          <w:sz w:val="22"/>
          <w:szCs w:val="22"/>
          <w:lang w:eastAsia="pl-PL"/>
        </w:rPr>
        <w:t>ZP-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281-</w:t>
      </w:r>
      <w:r w:rsidR="003E4A5C">
        <w:rPr>
          <w:rFonts w:eastAsia="Times New Roman"/>
          <w:b/>
          <w:color w:val="000000"/>
          <w:sz w:val="22"/>
          <w:szCs w:val="22"/>
          <w:lang w:eastAsia="pl-PL"/>
        </w:rPr>
        <w:t>D</w:t>
      </w:r>
      <w:r w:rsidR="003E4A5C"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 w:rsidR="004B1772">
        <w:rPr>
          <w:rFonts w:eastAsia="Times New Roman"/>
          <w:b/>
          <w:color w:val="000000"/>
          <w:sz w:val="22"/>
          <w:szCs w:val="22"/>
          <w:lang w:eastAsia="pl-PL"/>
        </w:rPr>
        <w:t>15</w:t>
      </w:r>
      <w:r w:rsidR="003E4A5C">
        <w:rPr>
          <w:rFonts w:eastAsia="Times New Roman"/>
          <w:b/>
          <w:color w:val="000000"/>
          <w:sz w:val="22"/>
          <w:szCs w:val="22"/>
          <w:lang w:eastAsia="pl-PL"/>
        </w:rPr>
        <w:t>/</w:t>
      </w:r>
      <w:r w:rsidR="003E4A5C"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7</w:t>
      </w:r>
      <w:r w:rsidR="003E4A5C"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="003E4A5C"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3E4A5C" w:rsidRPr="00D27CB0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4B1772">
        <w:rPr>
          <w:rFonts w:eastAsia="Times New Roman"/>
          <w:color w:val="000000"/>
          <w:sz w:val="22"/>
          <w:szCs w:val="22"/>
          <w:lang w:eastAsia="pl-PL"/>
        </w:rPr>
        <w:t>04.12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 w:rsidR="00AC2869">
        <w:rPr>
          <w:rFonts w:eastAsia="Times New Roman"/>
          <w:color w:val="000000"/>
          <w:sz w:val="22"/>
          <w:szCs w:val="22"/>
          <w:lang w:eastAsia="pl-PL"/>
        </w:rPr>
        <w:t>7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3E4A5C" w:rsidRPr="00C03968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3E4A5C" w:rsidRPr="00C03968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3E4A5C" w:rsidRPr="00BC4414" w:rsidRDefault="003E4A5C" w:rsidP="003E4A5C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2"/>
          <w:szCs w:val="22"/>
          <w:lang w:eastAsia="pl-PL"/>
        </w:rPr>
      </w:pPr>
      <w:r w:rsidRPr="00BC4414">
        <w:rPr>
          <w:rFonts w:eastAsia="Times New Roman"/>
          <w:b/>
          <w:bCs/>
          <w:color w:val="000000"/>
          <w:sz w:val="22"/>
          <w:szCs w:val="22"/>
          <w:u w:val="single"/>
          <w:lang w:eastAsia="pl-PL"/>
        </w:rPr>
        <w:t>Dotyczy:</w:t>
      </w:r>
      <w:r w:rsidR="004B1772">
        <w:rPr>
          <w:rFonts w:eastAsia="Times New Roman"/>
          <w:b/>
          <w:bCs/>
          <w:color w:val="000000"/>
          <w:sz w:val="22"/>
          <w:szCs w:val="22"/>
          <w:lang w:eastAsia="pl-PL"/>
        </w:rPr>
        <w:t xml:space="preserve"> P</w:t>
      </w:r>
      <w:r w:rsidRPr="00BC4414">
        <w:rPr>
          <w:rFonts w:eastAsia="Times New Roman"/>
          <w:b/>
          <w:bCs/>
          <w:color w:val="000000"/>
          <w:sz w:val="22"/>
          <w:szCs w:val="22"/>
          <w:lang w:eastAsia="pl-PL"/>
        </w:rPr>
        <w:t xml:space="preserve">rzetargu nieograniczonego na: </w:t>
      </w:r>
      <w:r>
        <w:rPr>
          <w:rFonts w:eastAsia="Times New Roman"/>
          <w:b/>
          <w:bCs/>
          <w:color w:val="000000"/>
          <w:sz w:val="22"/>
          <w:szCs w:val="22"/>
          <w:lang w:eastAsia="pl-PL"/>
        </w:rPr>
        <w:t>Dostawę sprzętu komputerowego i oprogramowania .</w:t>
      </w:r>
    </w:p>
    <w:p w:rsidR="003E4A5C" w:rsidRPr="00C03968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3E4A5C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4B1772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lang w:eastAsia="pl-PL"/>
        </w:rPr>
      </w:pPr>
      <w:r w:rsidRPr="00BC4414">
        <w:rPr>
          <w:rFonts w:eastAsia="Times New Roman"/>
          <w:b/>
          <w:color w:val="000000"/>
          <w:lang w:eastAsia="pl-PL"/>
        </w:rPr>
        <w:t xml:space="preserve">ZAWIADOMIENIE O </w:t>
      </w:r>
      <w:r w:rsidR="004B1772">
        <w:rPr>
          <w:rFonts w:eastAsia="Times New Roman"/>
          <w:b/>
          <w:color w:val="000000"/>
          <w:lang w:eastAsia="pl-PL"/>
        </w:rPr>
        <w:t>UNIEWAŻNIENIU POSTĘPOWANIA</w:t>
      </w:r>
    </w:p>
    <w:p w:rsidR="003E4A5C" w:rsidRPr="00F45501" w:rsidRDefault="004B1772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lang w:eastAsia="pl-PL"/>
        </w:rPr>
      </w:pPr>
      <w:r>
        <w:rPr>
          <w:rFonts w:eastAsia="Times New Roman"/>
          <w:b/>
          <w:color w:val="000000"/>
          <w:lang w:eastAsia="pl-PL"/>
        </w:rPr>
        <w:t>DLA CZĘŚCI 14</w:t>
      </w:r>
    </w:p>
    <w:p w:rsidR="003E4A5C" w:rsidRPr="00C03968" w:rsidRDefault="003E4A5C" w:rsidP="003E4A5C">
      <w:pPr>
        <w:rPr>
          <w:b/>
          <w:bCs/>
          <w:color w:val="000000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4B1772" w:rsidRDefault="003E4A5C" w:rsidP="0030217B">
      <w:pPr>
        <w:snapToGrid w:val="0"/>
        <w:jc w:val="both"/>
        <w:rPr>
          <w:b/>
          <w:bCs/>
          <w:color w:val="000000"/>
          <w:sz w:val="22"/>
          <w:szCs w:val="22"/>
        </w:rPr>
      </w:pPr>
      <w:r w:rsidRPr="00A3282E">
        <w:rPr>
          <w:b/>
          <w:bCs/>
          <w:color w:val="000000"/>
          <w:sz w:val="22"/>
          <w:szCs w:val="22"/>
        </w:rPr>
        <w:tab/>
      </w:r>
    </w:p>
    <w:p w:rsidR="004B1772" w:rsidRDefault="004B1772" w:rsidP="0030217B">
      <w:pPr>
        <w:snapToGrid w:val="0"/>
        <w:jc w:val="both"/>
        <w:rPr>
          <w:color w:val="000000"/>
          <w:sz w:val="22"/>
          <w:szCs w:val="22"/>
        </w:rPr>
      </w:pPr>
    </w:p>
    <w:p w:rsidR="0030217B" w:rsidRDefault="0030217B" w:rsidP="004B1772">
      <w:pPr>
        <w:snapToGrid w:val="0"/>
        <w:ind w:firstLine="708"/>
        <w:jc w:val="both"/>
        <w:rPr>
          <w:b/>
          <w:bCs/>
          <w:sz w:val="22"/>
          <w:szCs w:val="22"/>
        </w:rPr>
      </w:pPr>
      <w:r>
        <w:rPr>
          <w:color w:val="000000"/>
          <w:sz w:val="22"/>
          <w:szCs w:val="22"/>
        </w:rPr>
        <w:t>Zamawiający</w:t>
      </w:r>
      <w:r w:rsidR="004B1772">
        <w:rPr>
          <w:color w:val="000000"/>
          <w:sz w:val="22"/>
          <w:szCs w:val="22"/>
        </w:rPr>
        <w:t xml:space="preserve"> Uniwersytet Kazimierza Wielkiego w Bydgoszczy</w:t>
      </w:r>
      <w:r>
        <w:rPr>
          <w:color w:val="000000"/>
          <w:sz w:val="22"/>
          <w:szCs w:val="22"/>
        </w:rPr>
        <w:t xml:space="preserve"> informuje, iż w dniu </w:t>
      </w:r>
      <w:r w:rsidR="004B1772">
        <w:rPr>
          <w:color w:val="000000"/>
          <w:sz w:val="22"/>
          <w:szCs w:val="22"/>
        </w:rPr>
        <w:t>30.11</w:t>
      </w:r>
      <w:r w:rsidR="00AC2869">
        <w:rPr>
          <w:color w:val="000000"/>
          <w:sz w:val="22"/>
          <w:szCs w:val="22"/>
        </w:rPr>
        <w:t>.2017</w:t>
      </w:r>
      <w:r>
        <w:rPr>
          <w:color w:val="000000"/>
          <w:sz w:val="22"/>
          <w:szCs w:val="22"/>
        </w:rPr>
        <w:t xml:space="preserve">r.  Wykonawca : </w:t>
      </w:r>
      <w:r w:rsidR="004B1772">
        <w:rPr>
          <w:color w:val="000000"/>
          <w:sz w:val="22"/>
          <w:szCs w:val="22"/>
        </w:rPr>
        <w:t>i</w:t>
      </w:r>
      <w:r w:rsidR="004B1772">
        <w:rPr>
          <w:b/>
          <w:bCs/>
          <w:sz w:val="22"/>
          <w:szCs w:val="22"/>
        </w:rPr>
        <w:t>Cod.pl Sp. z o.o.</w:t>
      </w:r>
      <w:r>
        <w:rPr>
          <w:b/>
          <w:bCs/>
          <w:sz w:val="22"/>
          <w:szCs w:val="22"/>
        </w:rPr>
        <w:t xml:space="preserve"> </w:t>
      </w:r>
      <w:proofErr w:type="spellStart"/>
      <w:r>
        <w:rPr>
          <w:b/>
          <w:bCs/>
          <w:sz w:val="22"/>
          <w:szCs w:val="22"/>
        </w:rPr>
        <w:t>z</w:t>
      </w:r>
      <w:proofErr w:type="spellEnd"/>
      <w:r>
        <w:rPr>
          <w:b/>
          <w:bCs/>
          <w:sz w:val="22"/>
          <w:szCs w:val="22"/>
        </w:rPr>
        <w:t xml:space="preserve"> siedzibą w </w:t>
      </w:r>
      <w:r w:rsidR="004B1772">
        <w:rPr>
          <w:b/>
          <w:bCs/>
          <w:sz w:val="22"/>
          <w:szCs w:val="22"/>
        </w:rPr>
        <w:t>Bielsku-Białej</w:t>
      </w:r>
      <w:r w:rsidR="00AC2869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przy ul. </w:t>
      </w:r>
      <w:r w:rsidR="004B1772">
        <w:rPr>
          <w:b/>
          <w:bCs/>
          <w:sz w:val="22"/>
          <w:szCs w:val="22"/>
        </w:rPr>
        <w:t>Grażyńskiego 51</w:t>
      </w:r>
      <w:r>
        <w:rPr>
          <w:b/>
          <w:bCs/>
          <w:sz w:val="22"/>
          <w:szCs w:val="22"/>
        </w:rPr>
        <w:t xml:space="preserve"> odstąpił od podpisania umowy dla </w:t>
      </w:r>
      <w:r w:rsidR="004B1772">
        <w:rPr>
          <w:b/>
          <w:bCs/>
          <w:sz w:val="22"/>
          <w:szCs w:val="22"/>
        </w:rPr>
        <w:t>Części 14 niniejszego postępowania</w:t>
      </w:r>
      <w:r>
        <w:rPr>
          <w:b/>
          <w:bCs/>
          <w:sz w:val="22"/>
          <w:szCs w:val="22"/>
        </w:rPr>
        <w:t>.</w:t>
      </w:r>
    </w:p>
    <w:p w:rsidR="004B1772" w:rsidRDefault="004B1772" w:rsidP="0030217B">
      <w:pPr>
        <w:snapToGrid w:val="0"/>
        <w:jc w:val="both"/>
        <w:rPr>
          <w:sz w:val="22"/>
          <w:szCs w:val="22"/>
        </w:rPr>
      </w:pPr>
    </w:p>
    <w:p w:rsidR="004B1772" w:rsidRDefault="004B1772" w:rsidP="004B1772">
      <w:pPr>
        <w:snapToGrid w:val="0"/>
        <w:ind w:firstLine="708"/>
        <w:jc w:val="both"/>
        <w:rPr>
          <w:color w:val="000000"/>
          <w:sz w:val="22"/>
          <w:szCs w:val="22"/>
        </w:rPr>
      </w:pPr>
    </w:p>
    <w:p w:rsidR="004B1772" w:rsidRDefault="004B1772" w:rsidP="004B1772">
      <w:pPr>
        <w:snapToGrid w:val="0"/>
        <w:ind w:firstLine="708"/>
        <w:jc w:val="both"/>
        <w:rPr>
          <w:color w:val="000000"/>
          <w:sz w:val="22"/>
          <w:szCs w:val="22"/>
        </w:rPr>
      </w:pPr>
    </w:p>
    <w:p w:rsidR="00AC2869" w:rsidRDefault="0030217B" w:rsidP="004B1772">
      <w:pPr>
        <w:snapToGrid w:val="0"/>
        <w:ind w:firstLine="708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 związku z powyższym,</w:t>
      </w:r>
      <w:r w:rsidR="004B1772">
        <w:rPr>
          <w:color w:val="000000"/>
          <w:sz w:val="22"/>
          <w:szCs w:val="22"/>
        </w:rPr>
        <w:t xml:space="preserve">  działając na podstawie art. 93 ust. 1 </w:t>
      </w:r>
      <w:proofErr w:type="spellStart"/>
      <w:r w:rsidR="004B1772">
        <w:rPr>
          <w:color w:val="000000"/>
          <w:sz w:val="22"/>
          <w:szCs w:val="22"/>
        </w:rPr>
        <w:t>pkt</w:t>
      </w:r>
      <w:proofErr w:type="spellEnd"/>
      <w:r w:rsidR="004B1772">
        <w:rPr>
          <w:color w:val="000000"/>
          <w:sz w:val="22"/>
          <w:szCs w:val="22"/>
        </w:rPr>
        <w:t xml:space="preserve"> 4</w:t>
      </w:r>
      <w:r>
        <w:rPr>
          <w:color w:val="000000"/>
          <w:sz w:val="22"/>
          <w:szCs w:val="22"/>
        </w:rPr>
        <w:t xml:space="preserve"> ustawy z dnia 29 stycznia 2004 r. Prawo zamówień publicznych (</w:t>
      </w:r>
      <w:r w:rsidR="004B1772">
        <w:rPr>
          <w:color w:val="000000"/>
          <w:sz w:val="22"/>
          <w:szCs w:val="22"/>
        </w:rPr>
        <w:t>Dz. U. z 2017</w:t>
      </w:r>
      <w:r w:rsidR="00AC2869" w:rsidRPr="005E20BA">
        <w:rPr>
          <w:color w:val="000000"/>
          <w:sz w:val="22"/>
          <w:szCs w:val="22"/>
        </w:rPr>
        <w:t xml:space="preserve"> r. poz. </w:t>
      </w:r>
      <w:r w:rsidR="004B1772">
        <w:rPr>
          <w:color w:val="000000"/>
          <w:sz w:val="22"/>
          <w:szCs w:val="22"/>
        </w:rPr>
        <w:t>1579</w:t>
      </w:r>
      <w:r>
        <w:rPr>
          <w:color w:val="000000"/>
          <w:sz w:val="22"/>
          <w:szCs w:val="22"/>
        </w:rPr>
        <w:t xml:space="preserve">), </w:t>
      </w:r>
      <w:r w:rsidR="004B1772">
        <w:rPr>
          <w:color w:val="000000"/>
          <w:sz w:val="22"/>
          <w:szCs w:val="22"/>
        </w:rPr>
        <w:t>Zamawiający unieważnia przedmiotowe postępowania dla części 14 z uwagi na fakt, iż cena najkorzystniejszej oferty przewyższa kwotę, którą Zamawiający może przeznaczyć na sfinansowanie zamówienia.</w:t>
      </w:r>
    </w:p>
    <w:p w:rsidR="005A2961" w:rsidRDefault="005A2961" w:rsidP="004B1772">
      <w:pPr>
        <w:snapToGrid w:val="0"/>
        <w:ind w:firstLine="708"/>
        <w:jc w:val="both"/>
        <w:rPr>
          <w:color w:val="000000"/>
          <w:sz w:val="22"/>
          <w:szCs w:val="22"/>
        </w:rPr>
      </w:pPr>
    </w:p>
    <w:p w:rsidR="005A2961" w:rsidRDefault="005A2961" w:rsidP="005A2961">
      <w:pPr>
        <w:snapToGrid w:val="0"/>
        <w:ind w:firstLine="708"/>
        <w:rPr>
          <w:color w:val="000000"/>
          <w:sz w:val="22"/>
          <w:szCs w:val="22"/>
        </w:rPr>
      </w:pPr>
    </w:p>
    <w:p w:rsidR="005A2961" w:rsidRDefault="005A2961" w:rsidP="005A2961">
      <w:pPr>
        <w:snapToGrid w:val="0"/>
        <w:ind w:firstLine="708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Zestawienie pozostałych ofert złożonych w części 14</w:t>
      </w:r>
    </w:p>
    <w:p w:rsidR="005A2961" w:rsidRDefault="005A2961" w:rsidP="005A2961">
      <w:pPr>
        <w:snapToGrid w:val="0"/>
        <w:ind w:firstLine="708"/>
        <w:rPr>
          <w:color w:val="000000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89"/>
        <w:gridCol w:w="3717"/>
        <w:gridCol w:w="1398"/>
        <w:gridCol w:w="1328"/>
        <w:gridCol w:w="1274"/>
      </w:tblGrid>
      <w:tr w:rsidR="005A2961" w:rsidRPr="000F7021" w:rsidTr="00AC3336">
        <w:trPr>
          <w:jc w:val="center"/>
        </w:trPr>
        <w:tc>
          <w:tcPr>
            <w:tcW w:w="889" w:type="dxa"/>
          </w:tcPr>
          <w:p w:rsidR="005A2961" w:rsidRDefault="005A2961" w:rsidP="00AC333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 xml:space="preserve">Nr 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>części/</w:t>
            </w:r>
          </w:p>
          <w:p w:rsidR="005A2961" w:rsidRPr="000F7021" w:rsidRDefault="005A2961" w:rsidP="00AC333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zadania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5A2961" w:rsidRPr="000F7021" w:rsidRDefault="005A2961" w:rsidP="00AC333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Nr oferty/Wybrana oferta</w:t>
            </w:r>
          </w:p>
        </w:tc>
        <w:tc>
          <w:tcPr>
            <w:tcW w:w="1398" w:type="dxa"/>
          </w:tcPr>
          <w:p w:rsidR="005A2961" w:rsidRPr="000F7021" w:rsidRDefault="005A2961" w:rsidP="00AC333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 cena</w:t>
            </w:r>
          </w:p>
        </w:tc>
        <w:tc>
          <w:tcPr>
            <w:tcW w:w="1328" w:type="dxa"/>
          </w:tcPr>
          <w:p w:rsidR="005A2961" w:rsidRPr="000F7021" w:rsidRDefault="005A2961" w:rsidP="00AC333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 czas dostawy</w:t>
            </w:r>
          </w:p>
        </w:tc>
        <w:tc>
          <w:tcPr>
            <w:tcW w:w="1274" w:type="dxa"/>
          </w:tcPr>
          <w:p w:rsidR="005A2961" w:rsidRPr="000F7021" w:rsidRDefault="005A2961" w:rsidP="00AC333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Łączna liczba punktów</w:t>
            </w:r>
          </w:p>
        </w:tc>
      </w:tr>
      <w:tr w:rsidR="005A2961" w:rsidRPr="000F7021" w:rsidTr="00AC3336">
        <w:trPr>
          <w:jc w:val="center"/>
        </w:trPr>
        <w:tc>
          <w:tcPr>
            <w:tcW w:w="889" w:type="dxa"/>
          </w:tcPr>
          <w:p w:rsidR="005A2961" w:rsidRPr="000F7021" w:rsidRDefault="005A2961" w:rsidP="00AC333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5A2961" w:rsidRPr="00D15A57" w:rsidRDefault="005A2961" w:rsidP="00AC333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5/ </w:t>
            </w:r>
            <w:r w:rsidRPr="00D15A57">
              <w:rPr>
                <w:rFonts w:eastAsia="Times New Roman"/>
                <w:sz w:val="22"/>
                <w:szCs w:val="22"/>
                <w:lang w:eastAsia="pl-PL"/>
              </w:rPr>
              <w:t>Logon S.A.</w:t>
            </w:r>
          </w:p>
          <w:p w:rsidR="005A2961" w:rsidRPr="00D15A57" w:rsidRDefault="005A2961" w:rsidP="00AC333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D15A57">
              <w:rPr>
                <w:rFonts w:eastAsia="Times New Roman"/>
                <w:sz w:val="22"/>
                <w:szCs w:val="22"/>
                <w:lang w:eastAsia="pl-PL"/>
              </w:rPr>
              <w:t>Ul. Piotrowskiego 7A</w:t>
            </w:r>
          </w:p>
          <w:p w:rsidR="005A2961" w:rsidRPr="000F7021" w:rsidRDefault="005A2961" w:rsidP="00AC333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D15A57">
              <w:rPr>
                <w:rFonts w:eastAsia="Times New Roman"/>
                <w:sz w:val="22"/>
                <w:szCs w:val="22"/>
                <w:lang w:eastAsia="pl-PL"/>
              </w:rPr>
              <w:t>85-098 Bydgoszcz</w:t>
            </w:r>
          </w:p>
        </w:tc>
        <w:tc>
          <w:tcPr>
            <w:tcW w:w="1398" w:type="dxa"/>
            <w:vAlign w:val="center"/>
          </w:tcPr>
          <w:p w:rsidR="005A2961" w:rsidRPr="000F7021" w:rsidRDefault="005A2961" w:rsidP="00AC3336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56,08</w:t>
            </w:r>
          </w:p>
        </w:tc>
        <w:tc>
          <w:tcPr>
            <w:tcW w:w="1328" w:type="dxa"/>
            <w:vAlign w:val="center"/>
          </w:tcPr>
          <w:p w:rsidR="005A2961" w:rsidRPr="000F7021" w:rsidRDefault="005A2961" w:rsidP="00AC3336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40,00</w:t>
            </w:r>
          </w:p>
        </w:tc>
        <w:tc>
          <w:tcPr>
            <w:tcW w:w="1274" w:type="dxa"/>
            <w:vAlign w:val="center"/>
          </w:tcPr>
          <w:p w:rsidR="005A2961" w:rsidRPr="000F7021" w:rsidRDefault="005A2961" w:rsidP="00AC3336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96,08</w:t>
            </w:r>
          </w:p>
        </w:tc>
      </w:tr>
    </w:tbl>
    <w:p w:rsidR="005A2961" w:rsidRPr="000F7021" w:rsidRDefault="005A2961" w:rsidP="005A2961">
      <w:pPr>
        <w:snapToGrid w:val="0"/>
        <w:ind w:firstLine="708"/>
        <w:rPr>
          <w:bCs/>
          <w:sz w:val="22"/>
          <w:szCs w:val="22"/>
        </w:rPr>
      </w:pPr>
    </w:p>
    <w:p w:rsidR="004B349A" w:rsidRDefault="004B349A" w:rsidP="003E4A5C"/>
    <w:p w:rsidR="004B1772" w:rsidRDefault="004B1772" w:rsidP="003E4A5C"/>
    <w:p w:rsidR="004B1772" w:rsidRDefault="004B1772" w:rsidP="003E4A5C"/>
    <w:p w:rsidR="004B349A" w:rsidRPr="008405FD" w:rsidRDefault="004B349A" w:rsidP="003E4A5C"/>
    <w:p w:rsidR="003E4A5C" w:rsidRPr="00324F45" w:rsidRDefault="00FE71C6" w:rsidP="003E4A5C">
      <w:pPr>
        <w:jc w:val="right"/>
        <w:rPr>
          <w:sz w:val="22"/>
          <w:szCs w:val="22"/>
        </w:rPr>
      </w:pPr>
      <w:r>
        <w:rPr>
          <w:sz w:val="22"/>
          <w:szCs w:val="22"/>
        </w:rPr>
        <w:t>Kanclerz UKW</w:t>
      </w:r>
    </w:p>
    <w:p w:rsidR="003E4A5C" w:rsidRPr="00324F45" w:rsidRDefault="003E4A5C" w:rsidP="003E4A5C">
      <w:pPr>
        <w:jc w:val="right"/>
        <w:rPr>
          <w:sz w:val="22"/>
          <w:szCs w:val="22"/>
        </w:rPr>
      </w:pPr>
      <w:r w:rsidRPr="00324F45">
        <w:rPr>
          <w:sz w:val="22"/>
          <w:szCs w:val="22"/>
        </w:rPr>
        <w:t>mgr Renata Malak</w:t>
      </w:r>
    </w:p>
    <w:p w:rsidR="000F79B7" w:rsidRDefault="000F79B7"/>
    <w:sectPr w:rsidR="000F79B7" w:rsidSect="0082233A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applyBreakingRules/>
  </w:compat>
  <w:rsids>
    <w:rsidRoot w:val="00D61758"/>
    <w:rsid w:val="000F79B7"/>
    <w:rsid w:val="00104484"/>
    <w:rsid w:val="001A5644"/>
    <w:rsid w:val="0030217B"/>
    <w:rsid w:val="00310869"/>
    <w:rsid w:val="003E4A5C"/>
    <w:rsid w:val="004B1772"/>
    <w:rsid w:val="004B349A"/>
    <w:rsid w:val="005A2961"/>
    <w:rsid w:val="0067719D"/>
    <w:rsid w:val="006A72C7"/>
    <w:rsid w:val="006D6C90"/>
    <w:rsid w:val="0082233A"/>
    <w:rsid w:val="008526FE"/>
    <w:rsid w:val="00AC2869"/>
    <w:rsid w:val="00BE5BC6"/>
    <w:rsid w:val="00D04FDA"/>
    <w:rsid w:val="00D61758"/>
    <w:rsid w:val="00DD1039"/>
    <w:rsid w:val="00E3185F"/>
    <w:rsid w:val="00EA1564"/>
    <w:rsid w:val="00FE71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4A5C"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customStyle="1" w:styleId="Zawartotabeli">
    <w:name w:val="Zawartość tabeli"/>
    <w:basedOn w:val="Normalny"/>
    <w:rsid w:val="003E4A5C"/>
    <w:pPr>
      <w:widowControl w:val="0"/>
      <w:suppressLineNumbers/>
      <w:suppressAutoHyphens/>
    </w:pPr>
    <w:rPr>
      <w:rFonts w:eastAsia="Lucida Sans Unicode"/>
      <w:lang/>
    </w:rPr>
  </w:style>
  <w:style w:type="paragraph" w:styleId="Tekstpodstawowywcity2">
    <w:name w:val="Body Text Indent 2"/>
    <w:aliases w:val=" Znak"/>
    <w:basedOn w:val="Normalny"/>
    <w:link w:val="Tekstpodstawowywcity2Znak"/>
    <w:rsid w:val="003E4A5C"/>
    <w:pPr>
      <w:spacing w:line="360" w:lineRule="auto"/>
      <w:ind w:firstLine="708"/>
      <w:jc w:val="both"/>
    </w:pPr>
  </w:style>
  <w:style w:type="character" w:customStyle="1" w:styleId="Tekstpodstawowywcity2Znak">
    <w:name w:val="Tekst podstawowy wcięty 2 Znak"/>
    <w:aliases w:val=" Znak Znak"/>
    <w:link w:val="Tekstpodstawowywcity2"/>
    <w:rsid w:val="003E4A5C"/>
    <w:rPr>
      <w:sz w:val="24"/>
      <w:szCs w:val="24"/>
      <w:lang w:val="pl-PL"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1086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3108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07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UNIWERSYTET KAZIMIERZA WIELKIEGO</vt:lpstr>
    </vt:vector>
  </TitlesOfParts>
  <Company>Hewlett-Packard</Company>
  <LinksUpToDate>false</LinksUpToDate>
  <CharactersWithSpaces>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UNIWERSYTET KAZIMIERZA WIELKIEGO</dc:title>
  <dc:creator>Aldona</dc:creator>
  <cp:lastModifiedBy>Agnieszka</cp:lastModifiedBy>
  <cp:revision>2</cp:revision>
  <cp:lastPrinted>2017-05-25T11:35:00Z</cp:lastPrinted>
  <dcterms:created xsi:type="dcterms:W3CDTF">2017-12-04T11:00:00Z</dcterms:created>
  <dcterms:modified xsi:type="dcterms:W3CDTF">2017-12-04T11:00:00Z</dcterms:modified>
</cp:coreProperties>
</file>