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802DCC" w:rsidRDefault="00691619" w:rsidP="00BE25EB">
      <w:pPr>
        <w:jc w:val="center"/>
        <w:rPr>
          <w:b/>
          <w:bCs/>
        </w:rPr>
      </w:pPr>
      <w:r w:rsidRPr="00802DCC">
        <w:br/>
      </w:r>
      <w:r w:rsidR="002D0969" w:rsidRPr="00802DCC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02DCC">
        <w:rPr>
          <w:b/>
          <w:bCs/>
        </w:rPr>
        <w:t>U</w:t>
      </w:r>
      <w:r w:rsidR="00BE25EB" w:rsidRPr="00802DCC">
        <w:rPr>
          <w:b/>
          <w:bCs/>
        </w:rPr>
        <w:t>NIWERSYTET KAZIMIERZA WIELKIEGO</w:t>
      </w:r>
    </w:p>
    <w:p w:rsidR="00691619" w:rsidRPr="00802DCC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2DCC">
        <w:rPr>
          <w:b/>
          <w:bCs/>
        </w:rPr>
        <w:t>W BYDGOSZCZY</w:t>
      </w:r>
    </w:p>
    <w:p w:rsidR="00691619" w:rsidRPr="00802DCC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2DCC">
        <w:rPr>
          <w:sz w:val="18"/>
          <w:szCs w:val="18"/>
        </w:rPr>
        <w:t>ul. Chodkiewicza 30, 85 – 064 Bydgoszcz, tel. 052 341 91 00 fax. 052 360 82 06</w:t>
      </w:r>
    </w:p>
    <w:p w:rsidR="00691619" w:rsidRPr="00802DCC" w:rsidRDefault="00691619" w:rsidP="00E3059A">
      <w:pPr>
        <w:jc w:val="center"/>
      </w:pPr>
      <w:r w:rsidRPr="00802DCC">
        <w:t>NIP 5542647568 REGON 340057695</w:t>
      </w:r>
    </w:p>
    <w:p w:rsidR="00691619" w:rsidRPr="00802DCC" w:rsidRDefault="00691619" w:rsidP="00E3059A">
      <w:pPr>
        <w:jc w:val="center"/>
      </w:pPr>
      <w:r w:rsidRPr="00802DCC">
        <w:t>www.ukw.edu.pl</w:t>
      </w:r>
    </w:p>
    <w:p w:rsidR="00691619" w:rsidRPr="008156AA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AD59DD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AD59DD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AD59DD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AD59DD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AD59DD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AD59DD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EA4012" w:rsidRPr="00AD59DD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AD59DD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AD59DD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AD59DD">
        <w:rPr>
          <w:rFonts w:ascii="Century Gothic" w:hAnsi="Century Gothic" w:cs="Century Gothic"/>
          <w:sz w:val="20"/>
          <w:szCs w:val="20"/>
        </w:rPr>
        <w:tab/>
      </w:r>
      <w:r w:rsidR="00F465D6" w:rsidRPr="00AD59DD">
        <w:rPr>
          <w:rFonts w:ascii="Century Gothic" w:hAnsi="Century Gothic" w:cs="Century Gothic"/>
          <w:sz w:val="20"/>
          <w:szCs w:val="20"/>
        </w:rPr>
        <w:t xml:space="preserve">Bydgoszcz, </w:t>
      </w:r>
      <w:r w:rsidR="00EA4012" w:rsidRPr="00AD59DD">
        <w:rPr>
          <w:rFonts w:ascii="Century Gothic" w:hAnsi="Century Gothic" w:cs="Century Gothic"/>
          <w:sz w:val="20"/>
          <w:szCs w:val="20"/>
        </w:rPr>
        <w:t>1</w:t>
      </w:r>
      <w:r w:rsidR="00AD59DD" w:rsidRPr="00AD59DD">
        <w:rPr>
          <w:rFonts w:ascii="Century Gothic" w:hAnsi="Century Gothic" w:cs="Century Gothic"/>
          <w:sz w:val="20"/>
          <w:szCs w:val="20"/>
        </w:rPr>
        <w:t>3</w:t>
      </w:r>
      <w:r w:rsidR="00691619" w:rsidRPr="00AD59DD">
        <w:rPr>
          <w:rFonts w:ascii="Century Gothic" w:hAnsi="Century Gothic" w:cs="Century Gothic"/>
          <w:sz w:val="20"/>
          <w:szCs w:val="20"/>
        </w:rPr>
        <w:t>.</w:t>
      </w:r>
      <w:r w:rsidR="004601B4" w:rsidRPr="00AD59DD">
        <w:rPr>
          <w:rFonts w:ascii="Century Gothic" w:hAnsi="Century Gothic" w:cs="Century Gothic"/>
          <w:sz w:val="20"/>
          <w:szCs w:val="20"/>
        </w:rPr>
        <w:t>1</w:t>
      </w:r>
      <w:r w:rsidR="00E10FF0" w:rsidRPr="00AD59DD">
        <w:rPr>
          <w:rFonts w:ascii="Century Gothic" w:hAnsi="Century Gothic" w:cs="Century Gothic"/>
          <w:sz w:val="20"/>
          <w:szCs w:val="20"/>
        </w:rPr>
        <w:t>2</w:t>
      </w:r>
      <w:r w:rsidR="00691619" w:rsidRPr="00AD59DD">
        <w:rPr>
          <w:rFonts w:ascii="Century Gothic" w:hAnsi="Century Gothic" w:cs="Century Gothic"/>
          <w:sz w:val="20"/>
          <w:szCs w:val="20"/>
        </w:rPr>
        <w:t>.201</w:t>
      </w:r>
      <w:r w:rsidR="00185C0F" w:rsidRPr="00AD59DD">
        <w:rPr>
          <w:rFonts w:ascii="Century Gothic" w:hAnsi="Century Gothic" w:cs="Century Gothic"/>
          <w:sz w:val="20"/>
          <w:szCs w:val="20"/>
        </w:rPr>
        <w:t>7</w:t>
      </w:r>
      <w:r w:rsidR="00691619" w:rsidRPr="00AD59DD">
        <w:rPr>
          <w:rFonts w:ascii="Century Gothic" w:hAnsi="Century Gothic" w:cs="Century Gothic"/>
          <w:sz w:val="20"/>
          <w:szCs w:val="20"/>
        </w:rPr>
        <w:t>r.</w:t>
      </w:r>
    </w:p>
    <w:p w:rsidR="00691619" w:rsidRPr="00EA401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</w:p>
    <w:p w:rsidR="00691619" w:rsidRPr="00EA401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EA401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EA401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EA401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EA401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EA4012">
        <w:rPr>
          <w:rFonts w:ascii="Century Gothic" w:hAnsi="Century Gothic"/>
          <w:b/>
          <w:sz w:val="20"/>
          <w:szCs w:val="20"/>
        </w:rPr>
        <w:t>Dotyczy:</w:t>
      </w:r>
      <w:r w:rsidRPr="00EA4012">
        <w:rPr>
          <w:rFonts w:ascii="Century Gothic" w:hAnsi="Century Gothic"/>
          <w:b/>
          <w:sz w:val="20"/>
          <w:szCs w:val="20"/>
        </w:rPr>
        <w:tab/>
      </w:r>
      <w:r w:rsidRPr="00EA401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EA401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EA4012" w:rsidRPr="00EA4012">
        <w:rPr>
          <w:rFonts w:ascii="Century Gothic" w:hAnsi="Century Gothic"/>
          <w:sz w:val="20"/>
          <w:szCs w:val="20"/>
          <w:u w:val="single"/>
        </w:rPr>
        <w:t>w ramach leasingu operacyjnego samochodu osobowego</w:t>
      </w:r>
      <w:r w:rsidRPr="00EA4012">
        <w:rPr>
          <w:rFonts w:ascii="Century Gothic" w:hAnsi="Century Gothic"/>
          <w:sz w:val="20"/>
          <w:szCs w:val="20"/>
        </w:rPr>
        <w:t>.</w:t>
      </w:r>
    </w:p>
    <w:p w:rsidR="009F21F2" w:rsidRPr="00EA401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EA4012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EA4012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EA4012">
        <w:rPr>
          <w:rFonts w:ascii="Century Gothic" w:hAnsi="Century Gothic"/>
          <w:b/>
          <w:sz w:val="24"/>
          <w:szCs w:val="24"/>
        </w:rPr>
        <w:t>ZAWIADOMIENIE</w:t>
      </w:r>
    </w:p>
    <w:p w:rsidR="00D721E4" w:rsidRPr="00EA4012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EA4012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EA4012">
        <w:rPr>
          <w:rFonts w:ascii="Century Gothic" w:hAnsi="Century Gothic"/>
          <w:b/>
          <w:sz w:val="24"/>
          <w:szCs w:val="24"/>
        </w:rPr>
        <w:t>WYBORZE OFERTY NAJKORZYSTNIEJSZEJ</w:t>
      </w:r>
    </w:p>
    <w:p w:rsidR="006526F9" w:rsidRPr="00EA4012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EA4012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EA4012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EA4012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EA4012">
        <w:rPr>
          <w:rFonts w:ascii="Century Gothic" w:hAnsi="Century Gothic"/>
          <w:sz w:val="20"/>
        </w:rPr>
        <w:t>ustawy Prawo zamówień publicznych.</w:t>
      </w:r>
    </w:p>
    <w:p w:rsidR="006F4141" w:rsidRPr="00EA4012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EA4012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EA4012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EA4012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EA4012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9258E" w:rsidRPr="00EA4012" w:rsidRDefault="00EA4012" w:rsidP="0039258E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EA4012">
        <w:rPr>
          <w:rFonts w:ascii="Century Gothic" w:hAnsi="Century Gothic"/>
          <w:b/>
          <w:sz w:val="20"/>
          <w:szCs w:val="20"/>
          <w:u w:val="single"/>
        </w:rPr>
        <w:t>Oferta nr 1</w:t>
      </w:r>
      <w:r w:rsidR="0039258E" w:rsidRPr="00EA4012">
        <w:rPr>
          <w:rFonts w:ascii="Century Gothic" w:hAnsi="Century Gothic"/>
          <w:sz w:val="20"/>
          <w:szCs w:val="20"/>
        </w:rPr>
        <w:tab/>
      </w:r>
      <w:r w:rsidRPr="00EA4012">
        <w:rPr>
          <w:rFonts w:ascii="Century Gothic" w:hAnsi="Century Gothic"/>
          <w:b/>
          <w:sz w:val="20"/>
          <w:szCs w:val="20"/>
        </w:rPr>
        <w:t>AJ MOTORS Sp. z o.o.</w:t>
      </w:r>
    </w:p>
    <w:p w:rsidR="00EA4012" w:rsidRPr="00EA4012" w:rsidRDefault="00EA4012" w:rsidP="0039258E">
      <w:pPr>
        <w:ind w:firstLine="2977"/>
        <w:rPr>
          <w:rFonts w:ascii="Century Gothic" w:hAnsi="Century Gothic"/>
          <w:sz w:val="20"/>
          <w:szCs w:val="20"/>
        </w:rPr>
      </w:pPr>
      <w:r w:rsidRPr="00EA4012">
        <w:rPr>
          <w:rFonts w:ascii="Century Gothic" w:hAnsi="Century Gothic"/>
          <w:sz w:val="20"/>
          <w:szCs w:val="20"/>
        </w:rPr>
        <w:t>ul. Fordońska 264, 85-790 Bydgoszcz</w:t>
      </w:r>
    </w:p>
    <w:p w:rsidR="0039258E" w:rsidRPr="00EA4012" w:rsidRDefault="0039258E" w:rsidP="0039258E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9258E" w:rsidRPr="00EA4012" w:rsidRDefault="0039258E" w:rsidP="0039258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A4012">
        <w:rPr>
          <w:rFonts w:ascii="Century Gothic" w:hAnsi="Century Gothic"/>
          <w:b/>
          <w:sz w:val="20"/>
          <w:u w:val="single"/>
        </w:rPr>
        <w:t>Uzasadnienie wyboru:</w:t>
      </w:r>
      <w:r w:rsidRPr="00EA401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EA4012" w:rsidRPr="00EA4012">
        <w:rPr>
          <w:rFonts w:ascii="Century Gothic" w:hAnsi="Century Gothic" w:cs="Tahoma"/>
          <w:sz w:val="20"/>
        </w:rPr>
        <w:t>169 858,00</w:t>
      </w:r>
      <w:r w:rsidRPr="00EA4012">
        <w:rPr>
          <w:rFonts w:ascii="Century Gothic" w:hAnsi="Century Gothic"/>
          <w:sz w:val="20"/>
        </w:rPr>
        <w:t xml:space="preserve"> PLN, terminem dostawy: do </w:t>
      </w:r>
      <w:r w:rsidR="00EA4012" w:rsidRPr="00EA4012">
        <w:rPr>
          <w:rFonts w:ascii="Century Gothic" w:hAnsi="Century Gothic"/>
          <w:sz w:val="20"/>
        </w:rPr>
        <w:t>3 miesięcy, wlotem powietrza z elementami chromowanymi</w:t>
      </w:r>
      <w:r w:rsidRPr="00EA4012">
        <w:rPr>
          <w:rFonts w:ascii="Century Gothic" w:hAnsi="Century Gothic"/>
          <w:sz w:val="20"/>
        </w:rPr>
        <w:t xml:space="preserve"> uzyskała maksymalną ilość punktów, tj. </w:t>
      </w:r>
      <w:r w:rsidR="00EA4012" w:rsidRPr="00EA4012">
        <w:rPr>
          <w:rFonts w:ascii="Century Gothic" w:hAnsi="Century Gothic"/>
          <w:sz w:val="20"/>
        </w:rPr>
        <w:t>74,99</w:t>
      </w:r>
      <w:r w:rsidRPr="00EA4012">
        <w:rPr>
          <w:rFonts w:ascii="Century Gothic" w:hAnsi="Century Gothic"/>
          <w:sz w:val="20"/>
        </w:rPr>
        <w:t xml:space="preserve"> (</w:t>
      </w:r>
      <w:r w:rsidRPr="00EA4012">
        <w:rPr>
          <w:rFonts w:ascii="Century Gothic" w:hAnsi="Century Gothic" w:cs="Tahoma"/>
          <w:sz w:val="20"/>
        </w:rPr>
        <w:t xml:space="preserve">cena brutto – 60,00 pkt., termin dostawy – </w:t>
      </w:r>
      <w:r w:rsidR="00EA4012" w:rsidRPr="00EA4012">
        <w:rPr>
          <w:rFonts w:ascii="Century Gothic" w:hAnsi="Century Gothic" w:cs="Tahoma"/>
          <w:sz w:val="20"/>
        </w:rPr>
        <w:t>9,99</w:t>
      </w:r>
      <w:r w:rsidRPr="00EA4012">
        <w:rPr>
          <w:rFonts w:ascii="Century Gothic" w:hAnsi="Century Gothic" w:cs="Tahoma"/>
          <w:sz w:val="20"/>
        </w:rPr>
        <w:t xml:space="preserve"> pkt.</w:t>
      </w:r>
      <w:r w:rsidR="00EA4012" w:rsidRPr="00EA4012">
        <w:rPr>
          <w:rFonts w:ascii="Century Gothic" w:hAnsi="Century Gothic" w:cs="Tahoma"/>
          <w:sz w:val="20"/>
        </w:rPr>
        <w:t xml:space="preserve">, </w:t>
      </w:r>
      <w:r w:rsidR="00EA4012" w:rsidRPr="00EA4012">
        <w:rPr>
          <w:rFonts w:ascii="Century Gothic" w:hAnsi="Century Gothic" w:cs="Book Antiqua"/>
          <w:bCs/>
          <w:spacing w:val="-3"/>
          <w:sz w:val="20"/>
        </w:rPr>
        <w:t>światła do jazdy dziennej LED zintegrowane z lampą fabryczną</w:t>
      </w:r>
      <w:r w:rsidR="00EA4012" w:rsidRPr="00EA4012">
        <w:rPr>
          <w:rFonts w:ascii="Century Gothic" w:hAnsi="Century Gothic" w:cs="Tahoma"/>
          <w:sz w:val="20"/>
        </w:rPr>
        <w:t xml:space="preserve"> – 0,00 pkt., </w:t>
      </w:r>
      <w:r w:rsidR="00EA4012" w:rsidRPr="00EA4012">
        <w:rPr>
          <w:rFonts w:ascii="Century Gothic" w:hAnsi="Century Gothic"/>
          <w:sz w:val="20"/>
        </w:rPr>
        <w:t xml:space="preserve">wlot powietrza z elementami chromowanymi </w:t>
      </w:r>
      <w:r w:rsidR="00EA4012" w:rsidRPr="00EA4012">
        <w:rPr>
          <w:rFonts w:ascii="Century Gothic" w:hAnsi="Century Gothic" w:cs="Tahoma"/>
          <w:sz w:val="20"/>
        </w:rPr>
        <w:t>– 5,00 pkt.</w:t>
      </w:r>
      <w:r w:rsidRPr="00EA4012">
        <w:rPr>
          <w:rFonts w:ascii="Century Gothic" w:hAnsi="Century Gothic"/>
          <w:sz w:val="20"/>
        </w:rPr>
        <w:t>).</w:t>
      </w:r>
    </w:p>
    <w:p w:rsidR="00EA4012" w:rsidRPr="00EA4012" w:rsidRDefault="00EA4012" w:rsidP="00EA401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EA4012" w:rsidRDefault="00D721E4" w:rsidP="00EA401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EA4012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EA4012" w:rsidRDefault="008712C3" w:rsidP="00EA401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1134"/>
        <w:gridCol w:w="1730"/>
        <w:gridCol w:w="1814"/>
        <w:gridCol w:w="1701"/>
        <w:gridCol w:w="1842"/>
      </w:tblGrid>
      <w:tr w:rsidR="00EA4012" w:rsidRPr="00EA4012" w:rsidTr="00EA4012">
        <w:trPr>
          <w:trHeight w:val="554"/>
        </w:trPr>
        <w:tc>
          <w:tcPr>
            <w:tcW w:w="738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134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1730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1814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Ilość punktów w kryterium</w:t>
            </w:r>
            <w:r w:rsidRPr="00EA4012">
              <w:rPr>
                <w:rFonts w:ascii="Calibri" w:hAnsi="Calibri" w:cs="Book Antiqua"/>
                <w:bCs/>
                <w:spacing w:val="-3"/>
                <w:sz w:val="18"/>
                <w:szCs w:val="18"/>
              </w:rPr>
              <w:t xml:space="preserve"> światła do jazdy dziennej LED zintegrowane z lampą fabryczną</w:t>
            </w:r>
          </w:p>
        </w:tc>
        <w:tc>
          <w:tcPr>
            <w:tcW w:w="1701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Ilość punktów w kryterium</w:t>
            </w:r>
            <w:r w:rsidRPr="00EA4012">
              <w:rPr>
                <w:rFonts w:ascii="Calibri" w:hAnsi="Calibri"/>
                <w:sz w:val="18"/>
                <w:szCs w:val="18"/>
              </w:rPr>
              <w:t xml:space="preserve"> wlot powietrza z elementami chromowanymi</w:t>
            </w:r>
          </w:p>
        </w:tc>
        <w:tc>
          <w:tcPr>
            <w:tcW w:w="1842" w:type="dxa"/>
            <w:vAlign w:val="center"/>
          </w:tcPr>
          <w:p w:rsidR="00EA4012" w:rsidRPr="00EA4012" w:rsidRDefault="00EA4012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EA4012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EA4012" w:rsidRPr="00EA4012" w:rsidTr="00EA4012">
        <w:trPr>
          <w:trHeight w:val="219"/>
        </w:trPr>
        <w:tc>
          <w:tcPr>
            <w:tcW w:w="738" w:type="dxa"/>
            <w:vAlign w:val="center"/>
          </w:tcPr>
          <w:p w:rsidR="00EA4012" w:rsidRPr="00EA4012" w:rsidRDefault="00EA4012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1</w:t>
            </w:r>
          </w:p>
        </w:tc>
        <w:tc>
          <w:tcPr>
            <w:tcW w:w="1134" w:type="dxa"/>
            <w:vAlign w:val="center"/>
          </w:tcPr>
          <w:p w:rsidR="00EA4012" w:rsidRPr="00EA4012" w:rsidRDefault="00EA4012" w:rsidP="0022098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1730" w:type="dxa"/>
            <w:vAlign w:val="center"/>
          </w:tcPr>
          <w:p w:rsidR="00EA4012" w:rsidRPr="00EA4012" w:rsidRDefault="00EA4012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9,99</w:t>
            </w:r>
          </w:p>
        </w:tc>
        <w:tc>
          <w:tcPr>
            <w:tcW w:w="1814" w:type="dxa"/>
            <w:vAlign w:val="center"/>
          </w:tcPr>
          <w:p w:rsidR="00EA4012" w:rsidRPr="00EA4012" w:rsidRDefault="00EA4012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0</w:t>
            </w:r>
          </w:p>
        </w:tc>
        <w:tc>
          <w:tcPr>
            <w:tcW w:w="1701" w:type="dxa"/>
            <w:vAlign w:val="center"/>
          </w:tcPr>
          <w:p w:rsidR="00EA4012" w:rsidRPr="00EA4012" w:rsidRDefault="00EA4012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5</w:t>
            </w:r>
          </w:p>
        </w:tc>
        <w:tc>
          <w:tcPr>
            <w:tcW w:w="1842" w:type="dxa"/>
            <w:vAlign w:val="center"/>
          </w:tcPr>
          <w:p w:rsidR="00EA4012" w:rsidRPr="00EA4012" w:rsidRDefault="00EA4012" w:rsidP="00611D6B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EA4012">
              <w:rPr>
                <w:rFonts w:ascii="Century Gothic" w:hAnsi="Century Gothic"/>
                <w:b/>
                <w:sz w:val="16"/>
                <w:szCs w:val="16"/>
              </w:rPr>
              <w:t>74,99</w:t>
            </w:r>
          </w:p>
        </w:tc>
      </w:tr>
    </w:tbl>
    <w:p w:rsidR="00D721E4" w:rsidRPr="00EA4012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EA4012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EA4012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EA4012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EA4012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EA4012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EA4012">
        <w:rPr>
          <w:rFonts w:ascii="Century Gothic" w:hAnsi="Century Gothic"/>
          <w:sz w:val="20"/>
        </w:rPr>
        <w:t>ustawy Prawo zamówień publicznych</w:t>
      </w:r>
      <w:r w:rsidRPr="00EA4012">
        <w:rPr>
          <w:rFonts w:ascii="Century Gothic" w:hAnsi="Century Gothic"/>
          <w:bCs/>
          <w:sz w:val="20"/>
          <w:szCs w:val="20"/>
        </w:rPr>
        <w:t>.</w:t>
      </w:r>
    </w:p>
    <w:p w:rsidR="006222F1" w:rsidRPr="00EA4012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EA4012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EA401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EA4012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A4012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EA4012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EA4012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EA4012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EA4012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5D68" w:rsidRDefault="00B55D68" w:rsidP="00A12C26">
      <w:r>
        <w:separator/>
      </w:r>
    </w:p>
  </w:endnote>
  <w:endnote w:type="continuationSeparator" w:id="0">
    <w:p w:rsidR="00B55D68" w:rsidRDefault="00B55D68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5D68" w:rsidRDefault="00B55D68" w:rsidP="00A12C26">
      <w:r>
        <w:separator/>
      </w:r>
    </w:p>
  </w:footnote>
  <w:footnote w:type="continuationSeparator" w:id="0">
    <w:p w:rsidR="00B55D68" w:rsidRDefault="00B55D68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0984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3E67"/>
    <w:rsid w:val="00404DC2"/>
    <w:rsid w:val="004110FC"/>
    <w:rsid w:val="00426CD0"/>
    <w:rsid w:val="00427327"/>
    <w:rsid w:val="00431B5D"/>
    <w:rsid w:val="00447341"/>
    <w:rsid w:val="00451C82"/>
    <w:rsid w:val="00456031"/>
    <w:rsid w:val="00456F5F"/>
    <w:rsid w:val="004601B4"/>
    <w:rsid w:val="004605BA"/>
    <w:rsid w:val="00462B45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4E20"/>
    <w:rsid w:val="00727034"/>
    <w:rsid w:val="00727B3C"/>
    <w:rsid w:val="00734EE2"/>
    <w:rsid w:val="007433DD"/>
    <w:rsid w:val="00743B7B"/>
    <w:rsid w:val="007472AC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D59DD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55D68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10FF0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A4012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19AD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300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2017-08-03T11:37:00Z</cp:lastPrinted>
  <dcterms:created xsi:type="dcterms:W3CDTF">2017-12-06T08:34:00Z</dcterms:created>
  <dcterms:modified xsi:type="dcterms:W3CDTF">2017-12-13T08:40:00Z</dcterms:modified>
</cp:coreProperties>
</file>