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5DC" w:rsidRPr="00F11806" w:rsidRDefault="00730ED3" w:rsidP="0024243E">
      <w:pPr>
        <w:pStyle w:val="Normalny1"/>
        <w:spacing w:after="0" w:line="240" w:lineRule="auto"/>
        <w:jc w:val="center"/>
        <w:rPr>
          <w:color w:val="auto"/>
        </w:rPr>
      </w:pPr>
      <w:r>
        <w:rPr>
          <w:color w:val="auto"/>
        </w:rPr>
        <w:t xml:space="preserve">   </w:t>
      </w:r>
      <w:r w:rsidR="002D24FD">
        <w:rPr>
          <w:color w:val="auto"/>
        </w:rPr>
        <w:t xml:space="preserve">   </w:t>
      </w:r>
      <w:r w:rsidR="007F36C4" w:rsidRPr="00F11806">
        <w:rPr>
          <w:noProof/>
          <w:color w:val="auto"/>
          <w:lang w:eastAsia="pl-PL"/>
        </w:rPr>
        <w:drawing>
          <wp:inline distT="0" distB="0" distL="0" distR="0" wp14:anchorId="5CD3B516" wp14:editId="40D6EBED">
            <wp:extent cx="5734050" cy="885825"/>
            <wp:effectExtent l="0" t="0" r="0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6C4" w:rsidRDefault="007F36C4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8F3875" w:rsidRDefault="004749FD" w:rsidP="008F3875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Bydgoszcz, dnia </w:t>
      </w:r>
      <w:r w:rsidR="00353CC9">
        <w:rPr>
          <w:rFonts w:ascii="Century Gothic" w:hAnsi="Century Gothic" w:cs="Century Gothic"/>
          <w:sz w:val="20"/>
          <w:szCs w:val="20"/>
        </w:rPr>
        <w:t>18</w:t>
      </w:r>
      <w:r w:rsidR="00BE4191">
        <w:rPr>
          <w:rFonts w:ascii="Century Gothic" w:hAnsi="Century Gothic" w:cs="Century Gothic"/>
          <w:sz w:val="20"/>
          <w:szCs w:val="20"/>
        </w:rPr>
        <w:t>.0</w:t>
      </w:r>
      <w:r w:rsidR="00D14BF5">
        <w:rPr>
          <w:rFonts w:ascii="Century Gothic" w:hAnsi="Century Gothic" w:cs="Century Gothic"/>
          <w:sz w:val="20"/>
          <w:szCs w:val="20"/>
        </w:rPr>
        <w:t>5</w:t>
      </w:r>
      <w:r w:rsidR="00CE34B4">
        <w:rPr>
          <w:rFonts w:ascii="Century Gothic" w:hAnsi="Century Gothic" w:cs="Century Gothic"/>
          <w:sz w:val="20"/>
          <w:szCs w:val="20"/>
        </w:rPr>
        <w:t>.</w:t>
      </w:r>
      <w:r w:rsidR="00BB30B3">
        <w:rPr>
          <w:rFonts w:ascii="Century Gothic" w:hAnsi="Century Gothic" w:cs="Century Gothic"/>
          <w:sz w:val="20"/>
          <w:szCs w:val="20"/>
        </w:rPr>
        <w:t>201</w:t>
      </w:r>
      <w:r w:rsidR="00D14BF5">
        <w:rPr>
          <w:rFonts w:ascii="Century Gothic" w:hAnsi="Century Gothic" w:cs="Century Gothic"/>
          <w:sz w:val="20"/>
          <w:szCs w:val="20"/>
        </w:rPr>
        <w:t>8</w:t>
      </w:r>
      <w:r w:rsidR="008F3875">
        <w:rPr>
          <w:rFonts w:ascii="Century Gothic" w:hAnsi="Century Gothic" w:cs="Century Gothic"/>
          <w:sz w:val="20"/>
          <w:szCs w:val="20"/>
        </w:rPr>
        <w:t xml:space="preserve"> r.</w:t>
      </w:r>
    </w:p>
    <w:p w:rsidR="008F3875" w:rsidRPr="00F11806" w:rsidRDefault="008F3875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C205DC" w:rsidRPr="00F11806" w:rsidRDefault="000B12B2" w:rsidP="0024243E">
      <w:pPr>
        <w:pStyle w:val="Normalny1"/>
        <w:spacing w:after="0" w:line="240" w:lineRule="auto"/>
        <w:jc w:val="center"/>
        <w:rPr>
          <w:color w:val="auto"/>
        </w:rPr>
      </w:pPr>
      <w:r w:rsidRPr="00F11806">
        <w:rPr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22E20">
        <w:rPr>
          <w:rFonts w:ascii="Times New Roman" w:hAnsi="Times New Roman" w:cs="Times New Roman"/>
          <w:bCs/>
          <w:color w:val="auto"/>
          <w:sz w:val="24"/>
          <w:szCs w:val="24"/>
        </w:rPr>
        <w:t>Uniwersytet</w:t>
      </w: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color w:val="auto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ul. Chodkiewicza 30</w:t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E868CD" w:rsidRPr="00684E06" w:rsidRDefault="00E868CD" w:rsidP="00E868CD">
      <w:pPr>
        <w:spacing w:line="360" w:lineRule="auto"/>
        <w:jc w:val="center"/>
        <w:rPr>
          <w:rFonts w:ascii="Century Gothic" w:hAnsi="Century Gothic"/>
          <w:b/>
          <w:bCs/>
          <w:sz w:val="28"/>
          <w:szCs w:val="28"/>
        </w:rPr>
      </w:pPr>
      <w:r w:rsidRPr="00F11806">
        <w:rPr>
          <w:rFonts w:ascii="Century Gothic" w:hAnsi="Century Gothic"/>
          <w:b/>
          <w:bCs/>
          <w:sz w:val="28"/>
          <w:szCs w:val="28"/>
        </w:rPr>
        <w:t>ZAPYTAN</w:t>
      </w:r>
      <w:r w:rsidR="00BE4191">
        <w:rPr>
          <w:rFonts w:ascii="Century Gothic" w:hAnsi="Century Gothic"/>
          <w:b/>
          <w:bCs/>
          <w:sz w:val="28"/>
          <w:szCs w:val="28"/>
        </w:rPr>
        <w:t>IE O</w:t>
      </w:r>
      <w:r w:rsidR="004749FD">
        <w:rPr>
          <w:rFonts w:ascii="Century Gothic" w:hAnsi="Century Gothic"/>
          <w:b/>
          <w:bCs/>
          <w:sz w:val="28"/>
          <w:szCs w:val="28"/>
        </w:rPr>
        <w:t xml:space="preserve">FERTOWE NR </w:t>
      </w:r>
      <w:r w:rsidR="00353CC9">
        <w:rPr>
          <w:rFonts w:ascii="Century Gothic" w:hAnsi="Century Gothic"/>
          <w:b/>
          <w:bCs/>
          <w:sz w:val="28"/>
          <w:szCs w:val="28"/>
        </w:rPr>
        <w:t>UKW-DZP-282-ZO-75</w:t>
      </w:r>
      <w:r w:rsidR="00684E06">
        <w:rPr>
          <w:rFonts w:ascii="Century Gothic" w:hAnsi="Century Gothic"/>
          <w:b/>
          <w:bCs/>
          <w:sz w:val="28"/>
          <w:szCs w:val="28"/>
        </w:rPr>
        <w:t>/2018</w:t>
      </w:r>
    </w:p>
    <w:p w:rsidR="00E868CD" w:rsidRPr="00F11806" w:rsidRDefault="00E868CD" w:rsidP="00E868CD"/>
    <w:p w:rsidR="00E868CD" w:rsidRPr="00F11806" w:rsidRDefault="00E868CD" w:rsidP="00E868CD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12F69" w:rsidRDefault="00C205DC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E868CD" w:rsidRPr="00512F69" w:rsidRDefault="00C205DC" w:rsidP="00BE4191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512F69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 w:rsidRPr="00512F69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7E36E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7F36C4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zestawów do prototypowania w zakresie robotyki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BE4191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BB30B3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BB30B3">
        <w:rPr>
          <w:rFonts w:ascii="Century Gothic" w:hAnsi="Century Gothic"/>
          <w:b/>
          <w:bCs/>
          <w:i/>
          <w:iCs/>
          <w:sz w:val="20"/>
          <w:szCs w:val="20"/>
        </w:rPr>
        <w:t>”.</w:t>
      </w:r>
    </w:p>
    <w:p w:rsidR="00C205DC" w:rsidRPr="00F11806" w:rsidRDefault="00C205DC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F11806">
        <w:rPr>
          <w:rFonts w:ascii="Century Gothic" w:hAnsi="Century Gothic" w:cs="Century Gothic"/>
          <w:sz w:val="20"/>
          <w:szCs w:val="20"/>
        </w:rPr>
        <w:t xml:space="preserve"> </w:t>
      </w:r>
      <w:r w:rsidR="00E868CD" w:rsidRPr="00F11806">
        <w:rPr>
          <w:rFonts w:ascii="Century Gothic" w:hAnsi="Century Gothic" w:cs="Century Gothic"/>
          <w:sz w:val="20"/>
          <w:szCs w:val="20"/>
        </w:rPr>
        <w:t>Dostawa</w:t>
      </w:r>
    </w:p>
    <w:p w:rsidR="00C205DC" w:rsidRPr="00F11806" w:rsidRDefault="00C205DC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F11806">
        <w:rPr>
          <w:rFonts w:ascii="Century Gothic" w:hAnsi="Century Gothic" w:cs="Century Gothic"/>
          <w:sz w:val="20"/>
          <w:szCs w:val="20"/>
        </w:rPr>
        <w:tab/>
      </w:r>
    </w:p>
    <w:p w:rsidR="00BE4191" w:rsidRDefault="00F62D8D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3.1 </w:t>
      </w:r>
      <w:r w:rsidR="00E868CD" w:rsidRPr="00F11806">
        <w:rPr>
          <w:rFonts w:ascii="Century Gothic" w:hAnsi="Century Gothic"/>
          <w:sz w:val="20"/>
        </w:rPr>
        <w:t>Przedmiotem zamówienia jest</w:t>
      </w:r>
      <w:r w:rsidR="007F36C4" w:rsidRPr="00F11806">
        <w:rPr>
          <w:rFonts w:ascii="Century Gothic" w:hAnsi="Century Gothic"/>
          <w:sz w:val="20"/>
        </w:rPr>
        <w:t xml:space="preserve"> dostawa </w:t>
      </w:r>
      <w:r w:rsidR="00BE4191" w:rsidRPr="00BE4191">
        <w:rPr>
          <w:rFonts w:ascii="Century Gothic" w:hAnsi="Century Gothic"/>
          <w:sz w:val="20"/>
        </w:rPr>
        <w:t xml:space="preserve">zestawów do prototypowania w zakresie robotyki wraz z pakietem serwisowym </w:t>
      </w:r>
      <w:r w:rsidR="00985515">
        <w:rPr>
          <w:rFonts w:ascii="Century Gothic" w:hAnsi="Century Gothic"/>
          <w:sz w:val="20"/>
        </w:rPr>
        <w:t xml:space="preserve">w </w:t>
      </w:r>
      <w:r w:rsidR="00BB30B3">
        <w:rPr>
          <w:rFonts w:ascii="Century Gothic" w:hAnsi="Century Gothic"/>
          <w:sz w:val="20"/>
          <w:szCs w:val="20"/>
        </w:rPr>
        <w:t>ramach projektu pn</w:t>
      </w:r>
      <w:r w:rsidR="00985515" w:rsidRPr="00F11806">
        <w:rPr>
          <w:rFonts w:ascii="Century Gothic" w:hAnsi="Century Gothic"/>
          <w:sz w:val="20"/>
          <w:szCs w:val="20"/>
        </w:rPr>
        <w:t xml:space="preserve">. </w:t>
      </w:r>
      <w:r w:rsidR="00985515" w:rsidRPr="00F11806">
        <w:rPr>
          <w:rFonts w:ascii="Century Gothic" w:hAnsi="Century Gothic"/>
          <w:b/>
          <w:bCs/>
          <w:i/>
          <w:iCs/>
          <w:sz w:val="20"/>
          <w:szCs w:val="20"/>
        </w:rPr>
        <w:t xml:space="preserve">„Wykwalifikowani, aktywni, komunikatywni – absolwenci UKW” </w:t>
      </w:r>
      <w:r w:rsidR="00985515" w:rsidRPr="00F11806">
        <w:rPr>
          <w:rFonts w:ascii="Century Gothic" w:hAnsi="Century Gothic"/>
          <w:sz w:val="20"/>
          <w:szCs w:val="20"/>
        </w:rPr>
        <w:t>realizowanym przez Uniwersytet Kazimierza Wielkiego w ramach Priorytetu III Szkolnictwo wyższe dla gospodarki i rozwoju, Działanie 3.1 Kompetencje w szkolnictwie wyższym, Programu Operacyjnego Wiedza Edukacja Rozwój</w:t>
      </w:r>
      <w:r w:rsidR="00CB0764">
        <w:rPr>
          <w:rFonts w:ascii="Century Gothic" w:hAnsi="Century Gothic"/>
          <w:sz w:val="20"/>
        </w:rPr>
        <w:t xml:space="preserve">. </w:t>
      </w:r>
      <w:r w:rsidR="00BE4191" w:rsidRPr="00BE4191">
        <w:rPr>
          <w:rFonts w:ascii="Century Gothic" w:hAnsi="Century Gothic"/>
          <w:sz w:val="20"/>
        </w:rPr>
        <w:t>Zamaw</w:t>
      </w:r>
      <w:r w:rsidR="00684E06">
        <w:rPr>
          <w:rFonts w:ascii="Century Gothic" w:hAnsi="Century Gothic"/>
          <w:sz w:val="20"/>
        </w:rPr>
        <w:t>iający podzielił zamówienie na 3</w:t>
      </w:r>
      <w:r w:rsidR="00BE4191" w:rsidRPr="00BE4191">
        <w:rPr>
          <w:rFonts w:ascii="Century Gothic" w:hAnsi="Century Gothic"/>
          <w:sz w:val="20"/>
        </w:rPr>
        <w:t xml:space="preserve"> </w:t>
      </w:r>
      <w:r w:rsidR="003F7BBF">
        <w:rPr>
          <w:rFonts w:ascii="Century Gothic" w:hAnsi="Century Gothic"/>
          <w:sz w:val="20"/>
        </w:rPr>
        <w:t>części, z których każda będzie oceniana</w:t>
      </w:r>
      <w:r w:rsidR="00BE4191" w:rsidRPr="00BE4191">
        <w:rPr>
          <w:rFonts w:ascii="Century Gothic" w:hAnsi="Century Gothic"/>
          <w:sz w:val="20"/>
        </w:rPr>
        <w:t xml:space="preserve"> oddzielnie. Zamawiający dopuszcza możliwość składania ofert częściowych, z zastrzeżeniem, iż oferta w każdej części winna być pełna.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Część 1</w:t>
      </w:r>
    </w:p>
    <w:p w:rsid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1:</w:t>
      </w:r>
      <w:r w:rsidRPr="00736089">
        <w:rPr>
          <w:rFonts w:ascii="Century Gothic" w:hAnsi="Century Gothic"/>
          <w:sz w:val="20"/>
          <w:szCs w:val="20"/>
        </w:rPr>
        <w:t xml:space="preserve"> </w:t>
      </w:r>
      <w:r w:rsidR="006A0512">
        <w:rPr>
          <w:rFonts w:ascii="Century Gothic" w:hAnsi="Century Gothic"/>
          <w:b/>
          <w:sz w:val="20"/>
          <w:szCs w:val="20"/>
        </w:rPr>
        <w:t>Stanowisko prototypowania w zakresie robotyki</w:t>
      </w:r>
      <w:r w:rsidR="00D14BF5">
        <w:rPr>
          <w:rFonts w:ascii="Century Gothic" w:hAnsi="Century Gothic"/>
          <w:b/>
          <w:sz w:val="20"/>
          <w:szCs w:val="20"/>
        </w:rPr>
        <w:t xml:space="preserve"> 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7938"/>
        <w:gridCol w:w="562"/>
      </w:tblGrid>
      <w:tr w:rsidR="00D14BF5" w:rsidRPr="00736089" w:rsidTr="00370958">
        <w:tc>
          <w:tcPr>
            <w:tcW w:w="562" w:type="dxa"/>
            <w:tcBorders>
              <w:bottom w:val="single" w:sz="4" w:space="0" w:color="auto"/>
            </w:tcBorders>
          </w:tcPr>
          <w:p w:rsidR="00D14BF5" w:rsidRPr="006C3EB4" w:rsidRDefault="00D14BF5" w:rsidP="009B23F4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L.p.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D14BF5" w:rsidRPr="006C3EB4" w:rsidRDefault="00D14BF5" w:rsidP="009B23F4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Nazwa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D14BF5" w:rsidRPr="006C3EB4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</w:tr>
      <w:tr w:rsidR="00D14BF5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7938" w:type="dxa"/>
            <w:tcBorders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Nakładka dotykowa pojemnościowa PCT</w:t>
            </w:r>
          </w:p>
        </w:tc>
        <w:tc>
          <w:tcPr>
            <w:tcW w:w="562" w:type="dxa"/>
            <w:tcBorders>
              <w:bottom w:val="nil"/>
            </w:tcBorders>
          </w:tcPr>
          <w:p w:rsidR="00D14BF5" w:rsidRPr="006C3EB4" w:rsidRDefault="00D14BF5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D14BF5" w:rsidTr="00370958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E017E" w:rsidRPr="00684E06" w:rsidRDefault="006E017E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684E06">
              <w:rPr>
                <w:rFonts w:ascii="Century Gothic" w:hAnsi="Century Gothic"/>
                <w:sz w:val="20"/>
                <w:szCs w:val="20"/>
              </w:rPr>
              <w:t>Wymiar: 19"</w:t>
            </w:r>
          </w:p>
          <w:p w:rsidR="006E017E" w:rsidRPr="00684E06" w:rsidRDefault="006E017E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684E06">
              <w:rPr>
                <w:rFonts w:ascii="Century Gothic" w:hAnsi="Century Gothic"/>
                <w:sz w:val="20"/>
                <w:szCs w:val="20"/>
              </w:rPr>
              <w:t xml:space="preserve">Wymiar całkowity [mm] wys./szer.: 346/ 421 </w:t>
            </w:r>
          </w:p>
          <w:p w:rsidR="006E017E" w:rsidRPr="00684E06" w:rsidRDefault="006E017E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684E06">
              <w:rPr>
                <w:rFonts w:ascii="Century Gothic" w:hAnsi="Century Gothic"/>
                <w:sz w:val="20"/>
                <w:szCs w:val="20"/>
              </w:rPr>
              <w:t>Wymiar aktywny [mm] : 302/ 377</w:t>
            </w:r>
          </w:p>
          <w:p w:rsidR="00D14BF5" w:rsidRPr="00D14BF5" w:rsidRDefault="00D14BF5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Ilość punktów dotyku:  </w:t>
            </w:r>
            <w:r>
              <w:rPr>
                <w:rFonts w:ascii="Century Gothic" w:hAnsi="Century Gothic"/>
                <w:sz w:val="20"/>
                <w:szCs w:val="20"/>
              </w:rPr>
              <w:t>min. 10;</w:t>
            </w:r>
            <w:r w:rsidRPr="00D14BF5">
              <w:rPr>
                <w:rFonts w:ascii="Century Gothic" w:hAnsi="Century Gothic"/>
                <w:sz w:val="20"/>
                <w:szCs w:val="20"/>
              </w:rPr>
              <w:t>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lastRenderedPageBreak/>
              <w:t>Ilość dotknięć:  Nieograniczona;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Obsługa dotyku:  palcem, rysikiem;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Czas reakcji:  &lt;10ms;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Stopień szczelności:  </w:t>
            </w:r>
            <w:r>
              <w:rPr>
                <w:rFonts w:ascii="Century Gothic" w:hAnsi="Century Gothic"/>
                <w:sz w:val="20"/>
                <w:szCs w:val="20"/>
              </w:rPr>
              <w:t xml:space="preserve">min. </w:t>
            </w:r>
            <w:r w:rsidRPr="00D14BF5">
              <w:rPr>
                <w:rFonts w:ascii="Century Gothic" w:hAnsi="Century Gothic"/>
                <w:sz w:val="20"/>
                <w:szCs w:val="20"/>
              </w:rPr>
              <w:t>front IP66;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Interfejs:  USB (Plug&amp;Play);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Stopień twardości:  </w:t>
            </w:r>
            <w:r>
              <w:rPr>
                <w:rFonts w:ascii="Century Gothic" w:hAnsi="Century Gothic"/>
                <w:sz w:val="20"/>
                <w:szCs w:val="20"/>
              </w:rPr>
              <w:t xml:space="preserve">min.  </w:t>
            </w:r>
            <w:r w:rsidRPr="00D14BF5">
              <w:rPr>
                <w:rFonts w:ascii="Century Gothic" w:hAnsi="Century Gothic"/>
                <w:sz w:val="20"/>
                <w:szCs w:val="20"/>
              </w:rPr>
              <w:t>7 H;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Szyba hartowana:  </w:t>
            </w:r>
            <w:r>
              <w:rPr>
                <w:rFonts w:ascii="Century Gothic" w:hAnsi="Century Gothic"/>
                <w:sz w:val="20"/>
                <w:szCs w:val="20"/>
              </w:rPr>
              <w:t xml:space="preserve">min.  </w:t>
            </w:r>
            <w:r w:rsidRPr="00D14BF5">
              <w:rPr>
                <w:rFonts w:ascii="Century Gothic" w:hAnsi="Century Gothic"/>
                <w:sz w:val="20"/>
                <w:szCs w:val="20"/>
              </w:rPr>
              <w:t>1-4 mm glare;  </w:t>
            </w:r>
          </w:p>
          <w:p w:rsid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Odporność na  czynniki: środowiskowe, uderzenia, ścieranie;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Obsługiwane systemy:   Windows/Linux/Android;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Temperatura pracy:  -30ºC ~ 75°C;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 xml:space="preserve">Certyfikaty:  CE, FCC, RoHS; </w:t>
            </w:r>
          </w:p>
          <w:p w:rsid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Mo</w:t>
            </w:r>
            <w:r>
              <w:rPr>
                <w:rFonts w:ascii="Century Gothic" w:hAnsi="Century Gothic"/>
                <w:sz w:val="20"/>
                <w:szCs w:val="20"/>
              </w:rPr>
              <w:t>żliwośc pracy na zewnątrz.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4BF5" w:rsidRPr="006C3EB4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Dysk SSD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D14BF5" w:rsidRPr="006C3EB4" w:rsidRDefault="00D14BF5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D14BF5" w:rsidTr="00370958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pojemność min. 480 GB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format 2,5"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Interfejs: SATA III (6.0 Gb/s)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prędkość odczytu min.: 550 MB/s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prędkość zapisu min.: 500MB/s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odczyt min.: 90000 IOPS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zapis min.: 35000 IOPS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wysokość: 7 mm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gwarancja min. 36 miesięcy</w:t>
            </w:r>
          </w:p>
          <w:p w:rsid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dołączony adapter 7mm na 9,5mm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4BF5" w:rsidRPr="006C3EB4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6415CD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  <w:tc>
          <w:tcPr>
            <w:tcW w:w="7938" w:type="dxa"/>
            <w:tcBorders>
              <w:bottom w:val="nil"/>
            </w:tcBorders>
          </w:tcPr>
          <w:p w:rsidR="00D14BF5" w:rsidRPr="006C3EB4" w:rsidRDefault="006415CD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Folia okleina biały połysk 100x152cm mikrokanalik</w:t>
            </w:r>
          </w:p>
        </w:tc>
        <w:tc>
          <w:tcPr>
            <w:tcW w:w="562" w:type="dxa"/>
            <w:tcBorders>
              <w:bottom w:val="nil"/>
            </w:tcBorders>
          </w:tcPr>
          <w:p w:rsidR="00D14BF5" w:rsidRPr="006C3EB4" w:rsidRDefault="006415CD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D14BF5" w:rsidTr="00370958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Długość rolki 100 cm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Szerokość 152 cm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 xml:space="preserve">Tłoczona 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Kolor BIAŁY POŁYSK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Samoprzylepna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Rozkład linii wzoru 3M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Folia PVC wysokopolimerowa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Klej akrylowy usuwalny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Odporność na promieniowanie UV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Bardzo wysoka Elastyczność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Wytrzymałość temp: -38C / +135 C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Żywotność: 5-7 lat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Grubość: 0,17mm</w:t>
            </w:r>
          </w:p>
          <w:p w:rsidR="00D14BF5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Materiał: PVC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4BF5" w:rsidRPr="006C3EB4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8E7997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  <w:tc>
          <w:tcPr>
            <w:tcW w:w="7938" w:type="dxa"/>
            <w:tcBorders>
              <w:bottom w:val="nil"/>
            </w:tcBorders>
          </w:tcPr>
          <w:p w:rsidR="00D14BF5" w:rsidRPr="006C3EB4" w:rsidRDefault="008E7997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Płyta PMMA -pleksi</w:t>
            </w:r>
          </w:p>
        </w:tc>
        <w:tc>
          <w:tcPr>
            <w:tcW w:w="562" w:type="dxa"/>
            <w:tcBorders>
              <w:bottom w:val="nil"/>
            </w:tcBorders>
          </w:tcPr>
          <w:p w:rsidR="00D14BF5" w:rsidRPr="006C3EB4" w:rsidRDefault="008E7997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D14BF5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D14BF5" w:rsidRDefault="008E7997" w:rsidP="00736089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Bez</w:t>
            </w:r>
            <w:r w:rsidR="002F6C21">
              <w:rPr>
                <w:rFonts w:ascii="Century Gothic" w:hAnsi="Century Gothic"/>
                <w:sz w:val="20"/>
                <w:szCs w:val="20"/>
              </w:rPr>
              <w:t xml:space="preserve">barwna, </w:t>
            </w:r>
            <w:r w:rsidR="002F6C21">
              <w:rPr>
                <w:rFonts w:ascii="Century Gothic" w:hAnsi="Century Gothic"/>
                <w:sz w:val="20"/>
                <w:szCs w:val="20"/>
              </w:rPr>
              <w:br/>
              <w:t>100x1500cm</w:t>
            </w:r>
            <w:r w:rsidR="002F6C21">
              <w:rPr>
                <w:rFonts w:ascii="Century Gothic" w:hAnsi="Century Gothic"/>
                <w:sz w:val="20"/>
                <w:szCs w:val="20"/>
              </w:rPr>
              <w:br/>
              <w:t>grubość 3mm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684E06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684E06" w:rsidRDefault="00684E06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684E06" w:rsidRDefault="00684E06" w:rsidP="00684E06">
            <w:pPr>
              <w:pStyle w:val="Akapitzlist"/>
              <w:spacing w:after="0" w:line="240" w:lineRule="auto"/>
              <w:ind w:left="34"/>
              <w:contextualSpacing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 xml:space="preserve">pakiety serwisowe zapewniające wsparcie techniczne dla zestawu do prototypowania przez </w:t>
            </w:r>
            <w:r w:rsidRPr="00684E06">
              <w:rPr>
                <w:rFonts w:ascii="Century Gothic" w:hAnsi="Century Gothic"/>
                <w:sz w:val="20"/>
                <w:szCs w:val="20"/>
              </w:rPr>
              <w:t xml:space="preserve">okres do 28.02.2019, </w:t>
            </w:r>
            <w:r w:rsidRPr="00736089">
              <w:rPr>
                <w:rFonts w:ascii="Century Gothic" w:hAnsi="Century Gothic"/>
                <w:sz w:val="20"/>
                <w:szCs w:val="20"/>
              </w:rPr>
              <w:t>polegające na wymianie uszkodzo</w:t>
            </w:r>
            <w:r>
              <w:rPr>
                <w:rFonts w:ascii="Century Gothic" w:hAnsi="Century Gothic"/>
                <w:sz w:val="20"/>
                <w:szCs w:val="20"/>
              </w:rPr>
              <w:t>nych lub brakujących elementów</w:t>
            </w:r>
            <w:r w:rsidRPr="007B01B0">
              <w:rPr>
                <w:rFonts w:ascii="Century Gothic" w:hAnsi="Century Gothic"/>
                <w:color w:val="FF0000"/>
                <w:sz w:val="20"/>
                <w:szCs w:val="20"/>
              </w:rPr>
              <w:t>.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684E06" w:rsidRDefault="00684E06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</w:tbl>
    <w:p w:rsidR="00D14BF5" w:rsidRPr="00736089" w:rsidRDefault="00D14BF5" w:rsidP="00736089">
      <w:pPr>
        <w:rPr>
          <w:rFonts w:ascii="Century Gothic" w:hAnsi="Century Gothic"/>
          <w:sz w:val="20"/>
          <w:szCs w:val="20"/>
        </w:rPr>
      </w:pP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p w:rsidR="00370958" w:rsidRDefault="00370958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br w:type="page"/>
      </w:r>
    </w:p>
    <w:p w:rsidR="00684E06" w:rsidRDefault="00684E06">
      <w:pPr>
        <w:rPr>
          <w:rFonts w:ascii="Century Gothic" w:hAnsi="Century Gothic"/>
          <w:b/>
          <w:sz w:val="20"/>
          <w:szCs w:val="20"/>
        </w:rPr>
      </w:pPr>
    </w:p>
    <w:p w:rsidR="00684E06" w:rsidRDefault="00684E06">
      <w:pPr>
        <w:rPr>
          <w:rFonts w:ascii="Century Gothic" w:hAnsi="Century Gothic"/>
          <w:b/>
          <w:sz w:val="20"/>
          <w:szCs w:val="20"/>
        </w:rPr>
      </w:pPr>
    </w:p>
    <w:p w:rsidR="00736089" w:rsidRDefault="00736089" w:rsidP="00F27CE9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Część 2</w:t>
      </w:r>
    </w:p>
    <w:p w:rsidR="00990BA2" w:rsidRDefault="00990BA2" w:rsidP="00F27CE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2</w:t>
      </w:r>
      <w:r w:rsidRPr="00736089">
        <w:rPr>
          <w:rFonts w:ascii="Century Gothic" w:hAnsi="Century Gothic"/>
          <w:sz w:val="20"/>
          <w:szCs w:val="20"/>
        </w:rPr>
        <w:t xml:space="preserve">: </w:t>
      </w:r>
      <w:r>
        <w:rPr>
          <w:rFonts w:ascii="Century Gothic" w:hAnsi="Century Gothic"/>
          <w:b/>
          <w:sz w:val="20"/>
          <w:szCs w:val="20"/>
        </w:rPr>
        <w:t>Stanowisko prototypowania w zakresie robotyki 2</w:t>
      </w:r>
    </w:p>
    <w:p w:rsidR="00684E06" w:rsidRDefault="00684E06" w:rsidP="00F27CE9">
      <w:pPr>
        <w:rPr>
          <w:rFonts w:ascii="Century Gothic" w:hAnsi="Century Gothic"/>
          <w:b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7938"/>
        <w:gridCol w:w="562"/>
      </w:tblGrid>
      <w:tr w:rsidR="00684E06" w:rsidRPr="00736089" w:rsidTr="00235005">
        <w:tc>
          <w:tcPr>
            <w:tcW w:w="562" w:type="dxa"/>
            <w:tcBorders>
              <w:bottom w:val="single" w:sz="4" w:space="0" w:color="auto"/>
            </w:tcBorders>
          </w:tcPr>
          <w:p w:rsidR="00684E06" w:rsidRPr="006C3EB4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L.p.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684E06" w:rsidRPr="006C3EB4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Nazwa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84E06" w:rsidRPr="006C3EB4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684E06" w:rsidRDefault="00684E06" w:rsidP="00684E06">
            <w:pPr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ESP32-DevKitC ESP32 WiFi + BT 4.2- platforma z modułem ESP-WROOM-32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Układ ESP-WROOM-32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Napięcie zasilania: 5 V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Pobór prądu: ok. 80 mA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Standard WiFi: 802.11 b/g/n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  <w:t>Standard Bluetooth: Bluetooth v4.2 / Bluetooth BLE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  <w:t>Zabezpieczenia Wi-Fi: WEP, WPA/WPA2, PSK/Enterprise, AES / SHA2 / Elliptical Curve Cryptography / RSA-4096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Pasmo: od 2,412 GHz do 2,484 GHz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Temperatura pracy: od -40 °C do +125 °C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Złącze microUSB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2 przyciski: Enable i Boot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Złącza goldpin, raster 2,54 mm: ułatwiające wpięcie w płytkę stykową</w:t>
            </w:r>
          </w:p>
          <w:p w:rsidR="00684E06" w:rsidRPr="009D1D7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Wymiary: 55 x 28 x 8 mm (bez złącz)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Moduł RFID MF RC522 13,56MHz SPI + karta i brelok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20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Napięcie pracy: 3,3 V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Kontroler: RC522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Możliwość odczytu i zapisu danych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Zasięg: do 10 cm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Komunikacja: SPI (biblioteka dla Arduino)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Wymiary płytki: 60 x 40 x 5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RFID brelok - 13,56MHz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300</w:t>
            </w: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32-bitowy unikalny kod ID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Częstotliwość nośna: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FM1108: 13,56 kHz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Pracuje w odległości do 10 cm od czytnika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Wymiary: 40,5 x 32 x 4,2 mm</w:t>
            </w:r>
          </w:p>
          <w:p w:rsidR="00684E06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Masa: 4,5 g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RFID brelok - 13,56MHz / 125kHz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100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32-bitowy unikalny kod ID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Dwie częstotliwości nośne: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FM1108: 13,56 MHz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TK4100: 125 kHz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Pracuje w odległości do 10 cm od czytnika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Wymiary: 51 x 33 x 5,9 mm</w:t>
            </w:r>
          </w:p>
          <w:p w:rsidR="00684E06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Masa: 7 g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9E6F5C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9E6F5C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344623" w:rsidRDefault="00684E06" w:rsidP="00684E06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PRZETWORNICA STEP-DOWN DC LM2596S 1.5-35V 3A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9E6F5C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9E6F5C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napięcie wejściowe DC 3,2V-35V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napięcie wyjściowe DC 1.5V-35V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(regulowane potencjometrem)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Prąd wyjściowy: prąd 2A, maksimum 3A (potrzebny radiator)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sprawność 92%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częstotliwość pracy 150kHz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poziom tętnień max 30mV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temperatura pracy -40*C do 85*C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wymiary 43mm x 20mm 14mm (L*W*H)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344623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</w:rPr>
              <w:t>6</w:t>
            </w: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344623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</w:rPr>
              <w:t>Radiator 11*11*5.5mm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344623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5E3F">
              <w:rPr>
                <w:rFonts w:ascii="Century Gothic" w:hAnsi="Century Gothic"/>
                <w:b/>
                <w:sz w:val="20"/>
                <w:szCs w:val="20"/>
              </w:rPr>
              <w:t>7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5E3F">
              <w:rPr>
                <w:rFonts w:ascii="Century Gothic" w:hAnsi="Century Gothic"/>
                <w:b/>
                <w:sz w:val="20"/>
                <w:szCs w:val="20"/>
              </w:rPr>
              <w:t>Mobilna bateria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5E3F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Gniazdo wejściowe: micro USB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 xml:space="preserve">Napięcie wejściowe 5 V DC 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Napięcie wyjściowe: 5 V DC (+/- 0,25 V)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Dwa gniazda USB A: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lastRenderedPageBreak/>
              <w:t>5 V / 2,1 A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5 V / 2,5 A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Pojemność: 20 000 mAh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Wymiary: 139 x 60 x 22 mm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Masa: ok. 278 g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Wskaźnik LED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Wbudowana latarka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Złącza w zestawie: przewód microUSB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C1DF4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5C1DF4">
              <w:rPr>
                <w:rFonts w:ascii="Century Gothic" w:hAnsi="Century Gothic"/>
                <w:b/>
                <w:sz w:val="20"/>
                <w:szCs w:val="20"/>
              </w:rPr>
              <w:t>8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5C1DF4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5C1DF4">
              <w:rPr>
                <w:rFonts w:ascii="Century Gothic" w:hAnsi="Century Gothic"/>
                <w:b/>
                <w:sz w:val="20"/>
                <w:szCs w:val="20"/>
              </w:rPr>
              <w:t>zasilacz/ładowarka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C1DF4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C1DF4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Napięcie zasilania: AC 100 V - 240 V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Typ zasilacza: dogniazdkowy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Napięcie wyjściowe: 5 V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Prąd wyjściowy: 6.8 A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Moc wyjściowa: 34 W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Wtyk: USB A x4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Rodzaj wtyku: gniazdo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B110E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B110E">
              <w:rPr>
                <w:rFonts w:ascii="Century Gothic" w:hAnsi="Century Gothic"/>
                <w:b/>
                <w:sz w:val="20"/>
                <w:szCs w:val="20"/>
              </w:rPr>
              <w:t>9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B110E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B110E">
              <w:rPr>
                <w:rFonts w:ascii="Century Gothic" w:hAnsi="Century Gothic"/>
                <w:b/>
                <w:sz w:val="20"/>
                <w:szCs w:val="20"/>
              </w:rPr>
              <w:t xml:space="preserve">TAŚMA RGB LED 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- </w:t>
            </w:r>
            <w:r w:rsidRPr="004B110E">
              <w:rPr>
                <w:rFonts w:ascii="Century Gothic" w:hAnsi="Century Gothic"/>
                <w:b/>
                <w:sz w:val="20"/>
                <w:szCs w:val="20"/>
              </w:rPr>
              <w:t xml:space="preserve">1 metr 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B110E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-</w:t>
            </w:r>
            <w:r w:rsidRPr="004B110E">
              <w:rPr>
                <w:rFonts w:ascii="Century Gothic" w:hAnsi="Century Gothic"/>
                <w:sz w:val="20"/>
                <w:szCs w:val="20"/>
              </w:rPr>
              <w:t> taśma LED na WS2812B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- 60led/1m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klasa szczelności IP20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sterowanie jednym sygnałem wszystkich diod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możliwość ustawienia dowolnego przedziału PWM 0-255 dla jednego z kolorów RGB dowolnej diody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temperatura pracy -25*C do 60*C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napięcie pracy: 5V DC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pobór prądu: 18W/1m 90W/rolka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wyprowadzone przewody zasilania + sterowanie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układ przewodów kolor: biały (-); czerwony (+); zielony (DATA)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Możliwość cięcia taśmy co 1 pixel, oraz łączenia szeregowo</w:t>
            </w:r>
          </w:p>
          <w:p w:rsidR="00684E06" w:rsidRPr="00736089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diody posiadają taśmę samoprzylepną, szerokość paska 10mm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10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Arcade Push Button 3,3cm czarna obudowa - żółty z podświetleniem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Wyprowadzenia - przełącznik krańcowy z dwoma złączami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Trwałość: testowane dla 10 000 000 cykli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Przełącznik krańcowy można wymieniać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Podświetlanie - wbudowana dioda LED zasilana napięciem od 3 V do 12 V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Kolor: żółty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Plastikowa nakrętka montażowa w zestawie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Całość wykonana z tworzywa sztucznego (łącznie z gwintem)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Możliwość zdjęcia pierścienia okalającego przycisk w celu montażu do powierzchni blatu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Wymiary: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Średnica zewnętrzna: 33 mm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Wysokość: 60 mm (wraz z przełącznikiem krańcowym)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Masa: 24 g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Średnica otworu montażowego: 24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11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Zestaw grotów do stacji lutowniczych - seria Black typ 900M-T - 10szt.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F3AB6">
              <w:rPr>
                <w:rFonts w:ascii="Century Gothic" w:hAnsi="Century Gothic"/>
                <w:sz w:val="20"/>
                <w:szCs w:val="20"/>
              </w:rPr>
              <w:t>Modele grotów w zestawie: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DF3AB6">
              <w:rPr>
                <w:rFonts w:ascii="Century Gothic" w:hAnsi="Century Gothic"/>
                <w:sz w:val="20"/>
                <w:szCs w:val="20"/>
              </w:rPr>
              <w:t>900M-T-1,2D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900M-T-1C</w:t>
            </w:r>
            <w:r>
              <w:rPr>
                <w:rFonts w:ascii="Century Gothic" w:hAnsi="Century Gothic"/>
                <w:sz w:val="20"/>
                <w:szCs w:val="20"/>
                <w:lang w:val="fr-FR"/>
              </w:rPr>
              <w:t xml:space="preserve">, </w:t>
            </w: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900M-T-2,4D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900M-T-3,2D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900M-T-4C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900M-T-B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900M-T-I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900M-T-K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900M-T-RT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F3AB6">
              <w:rPr>
                <w:rFonts w:ascii="Century Gothic" w:hAnsi="Century Gothic"/>
                <w:sz w:val="20"/>
                <w:szCs w:val="20"/>
              </w:rPr>
              <w:t>900M-T-SI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12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Uchwyt 6-ramienny - trzecia ręka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Wymiary podstawy: 135 x 120 mm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Organizer w podstawie: 6 + 1 otworów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lastRenderedPageBreak/>
              <w:t>Długość ramion: 330 mm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Zacisk: krokodylek 44 mm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Średnica gwintu: 3 mm</w:t>
            </w:r>
          </w:p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W zestawie: podstawka i 6 ramion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5E3B8E">
              <w:rPr>
                <w:rFonts w:ascii="Century Gothic" w:hAnsi="Century Gothic"/>
                <w:b/>
                <w:sz w:val="20"/>
                <w:szCs w:val="20"/>
              </w:rPr>
              <w:t>13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5E3B8E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E3B8E">
              <w:rPr>
                <w:rFonts w:ascii="Calibri" w:hAnsi="Calibri"/>
                <w:b/>
                <w:color w:val="000000"/>
                <w:sz w:val="22"/>
                <w:szCs w:val="22"/>
              </w:rPr>
              <w:t>Moduł z gniazdem USB typ 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E3B8E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E3B8E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Zamontowane gniazdo USB typ A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Wyprowadzone sygnały USB: GND, VBUS, D+, D-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Dwa otwory montażowe o średnicy 3 mm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Raster wyprowadzeń: 2,54 mm - standard goldpin (złącz nie ma w zestawie, można je nabyć osobno)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Wymiary płytki z gniazdem: 24 x 17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14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Wtyk USB typu A - na przewód plastikowy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FE0C17">
              <w:rPr>
                <w:rFonts w:ascii="Century Gothic" w:hAnsi="Century Gothic"/>
                <w:sz w:val="20"/>
                <w:szCs w:val="20"/>
              </w:rPr>
              <w:t>Wtyk USB typ A do lutowania przewód w obudowie plastikowej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15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Moduł z wtykiem USB typ 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Zamontowany wtyk USB typ A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Wyprowadzone sygnały USB: GND, VCC, D+, D-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Dwa otwory montażowe o średnicy 3 mm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Raster wyprowadzeń: 2,54 mm - standard goldpin (złącz nie ma w zestawie, można je nabyć osobno)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Wymiary płytki z gniazdem: 31 x 14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16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PRZEWOD TAŚMA AWG28 DO ZŁĄCZE IDC 26 ŻYŁ KOLOR - 1mb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 xml:space="preserve">Taśma kolorowa AWG28 26 żył raster przewodu 1,27mm 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typ żył: linka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średnica żyły: 28AWG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kolor żył: wielokolorowy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max. napięcie: 300V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Długość przewodu na rolce ok. : 30,5 mb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 xml:space="preserve">Zastosowanie: urządzenia elektroniczne, połączenia modułów i płytek uniwersalnych. 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Do załącz typu IDC/FC z rastrem 2,54mm.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17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Przewód USB A z gniazdem 1x5 - 0,3 m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Typ: USB (typ A męska) - gniazdo 1x5 raster 2,54 mm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Długość: 30 cm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Kolor: czarny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18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Przewód USB A z wtykiem 1x5 - 0,3 m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Typ: USB (typ A męska) - wtyk 1x5 raster 2,54 mm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Długość: 30 cm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Kolor: czarny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19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Arduino Mega 2560 Rev3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Zasilanie Arduino: od 7 V do 12 V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Mikrokontroler: ATmega2560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Napięcie pracy: 5 V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Pamięć Flash: 256 kB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Pamięć RAM: 8 kB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Pamięć EEPROM: 4 kB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Rdzeń: 8-bit AVR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Taktowanie: 16 MHz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Piny cyfrowe: 54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Wejścia analogowe: 16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Przetwornik A/C: 10-bitów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Kanały PWM: 15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Interfejsy: UART, SPI, I2C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Gniazdo USB: USB B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684E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20</w:t>
            </w: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pakiety serwisowe zapewniające wsparcie techniczne dla zestawu do prototypowania przez okres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do</w:t>
            </w:r>
            <w:r w:rsidRPr="00736089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684E06">
              <w:rPr>
                <w:rFonts w:ascii="Century Gothic" w:hAnsi="Century Gothic"/>
                <w:sz w:val="20"/>
                <w:szCs w:val="20"/>
              </w:rPr>
              <w:t>28.02.2019</w:t>
            </w:r>
            <w:r w:rsidRPr="00736089">
              <w:rPr>
                <w:rFonts w:ascii="Century Gothic" w:hAnsi="Century Gothic"/>
                <w:sz w:val="20"/>
                <w:szCs w:val="20"/>
              </w:rPr>
              <w:t>, polegające na wymianie uszkodzo</w:t>
            </w:r>
            <w:r>
              <w:rPr>
                <w:rFonts w:ascii="Century Gothic" w:hAnsi="Century Gothic"/>
                <w:sz w:val="20"/>
                <w:szCs w:val="20"/>
              </w:rPr>
              <w:t>nych lub brakujących elementów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684E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</w:tbl>
    <w:p w:rsidR="00684E06" w:rsidRDefault="00684E06" w:rsidP="00F27CE9">
      <w:pPr>
        <w:rPr>
          <w:rFonts w:ascii="Century Gothic" w:hAnsi="Century Gothic"/>
          <w:b/>
          <w:sz w:val="20"/>
          <w:szCs w:val="20"/>
        </w:rPr>
      </w:pPr>
    </w:p>
    <w:p w:rsidR="00684E06" w:rsidRDefault="00684E06" w:rsidP="00F27CE9">
      <w:pPr>
        <w:rPr>
          <w:rFonts w:ascii="Century Gothic" w:hAnsi="Century Gothic"/>
          <w:b/>
          <w:sz w:val="20"/>
          <w:szCs w:val="20"/>
        </w:rPr>
      </w:pPr>
    </w:p>
    <w:p w:rsidR="00294B71" w:rsidRPr="00294B71" w:rsidRDefault="00294B71" w:rsidP="00294B71">
      <w:pPr>
        <w:pStyle w:val="Akapitzlist"/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</w:p>
    <w:p w:rsidR="00FE0C17" w:rsidRDefault="00FE0C17" w:rsidP="000F39E7">
      <w:pPr>
        <w:rPr>
          <w:rFonts w:ascii="Century Gothic" w:hAnsi="Century Gothic"/>
          <w:b/>
          <w:sz w:val="20"/>
          <w:szCs w:val="20"/>
        </w:rPr>
      </w:pPr>
    </w:p>
    <w:p w:rsidR="000F39E7" w:rsidRPr="00736089" w:rsidRDefault="000F39E7" w:rsidP="000F39E7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Część 3</w:t>
      </w:r>
    </w:p>
    <w:p w:rsidR="000F39E7" w:rsidRPr="00736089" w:rsidRDefault="000F39E7" w:rsidP="000F39E7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 xml:space="preserve">Zestaw </w:t>
      </w:r>
      <w:r>
        <w:rPr>
          <w:rFonts w:ascii="Century Gothic" w:hAnsi="Century Gothic"/>
          <w:b/>
          <w:sz w:val="20"/>
          <w:szCs w:val="20"/>
        </w:rPr>
        <w:t>3</w:t>
      </w:r>
      <w:r w:rsidRPr="00736089">
        <w:rPr>
          <w:rFonts w:ascii="Century Gothic" w:hAnsi="Century Gothic"/>
          <w:sz w:val="20"/>
          <w:szCs w:val="20"/>
        </w:rPr>
        <w:t xml:space="preserve">: </w:t>
      </w:r>
      <w:r w:rsidR="006A0512">
        <w:rPr>
          <w:rFonts w:ascii="Century Gothic" w:hAnsi="Century Gothic"/>
          <w:b/>
          <w:sz w:val="20"/>
          <w:szCs w:val="20"/>
        </w:rPr>
        <w:t xml:space="preserve">Stanowisko prototypowania w zakresie robotyki </w:t>
      </w:r>
      <w:r>
        <w:rPr>
          <w:rFonts w:ascii="Century Gothic" w:hAnsi="Century Gothic"/>
          <w:b/>
          <w:sz w:val="20"/>
          <w:szCs w:val="20"/>
        </w:rPr>
        <w:t>3</w:t>
      </w:r>
    </w:p>
    <w:tbl>
      <w:tblPr>
        <w:tblStyle w:val="Tabela-Siatka"/>
        <w:tblpPr w:leftFromText="141" w:rightFromText="141" w:vertAnchor="text" w:horzAnchor="margin" w:tblpY="183"/>
        <w:tblW w:w="9321" w:type="dxa"/>
        <w:tblLayout w:type="fixed"/>
        <w:tblLook w:val="04A0" w:firstRow="1" w:lastRow="0" w:firstColumn="1" w:lastColumn="0" w:noHBand="0" w:noVBand="1"/>
      </w:tblPr>
      <w:tblGrid>
        <w:gridCol w:w="562"/>
        <w:gridCol w:w="8080"/>
        <w:gridCol w:w="679"/>
      </w:tblGrid>
      <w:tr w:rsidR="00A51087" w:rsidRPr="00804105" w:rsidTr="00B129BC">
        <w:tc>
          <w:tcPr>
            <w:tcW w:w="562" w:type="dxa"/>
            <w:tcBorders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L.p.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Nazwa</w:t>
            </w:r>
          </w:p>
        </w:tc>
        <w:tc>
          <w:tcPr>
            <w:tcW w:w="679" w:type="dxa"/>
            <w:tcBorders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szt.</w:t>
            </w: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Nadajnik Micro TS5823 200mw 32CH 5.8ghz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Częstotliwość pracy: 5645-5945MHz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moc promieniowania sygnału: 200mW - zasięg bez rozbudowy 200-500m (max zasięg 2000m)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obsługiwane format wideo: NTSC / PAL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szerokość pasma wideo: 8MHz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kodowanie audio: 6,5 MHz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ilość kanałów: 32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strojenie nadajnika: wybór kanału przez przełączniki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Wejście AV: analogowe wejście sygnału AV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wymiary: 30x20x8mm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waga: 7,3g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zasilanie: 7-24VDC (zalecane 12V) i dobre chłodzenie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pobór prądu: 190mA przy 12V</w:t>
            </w:r>
          </w:p>
          <w:p w:rsidR="00A51087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Złącze antenowe: RP-SMA 6,19mm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color w:val="000000"/>
                <w:sz w:val="20"/>
                <w:szCs w:val="20"/>
                <w:lang w:val="en-GB"/>
              </w:rPr>
            </w:pPr>
            <w:r w:rsidRPr="00804105">
              <w:rPr>
                <w:rFonts w:ascii="Century Gothic" w:hAnsi="Century Gothic"/>
                <w:b/>
                <w:color w:val="000000"/>
                <w:sz w:val="20"/>
                <w:szCs w:val="20"/>
                <w:lang w:val="en-GB"/>
              </w:rPr>
              <w:t>Gogle FPV Eachine VR-007 5,8GHz 40CH HD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2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  <w:lang w:val="en-GB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Wymiary(mm): 148x176x102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Rozmiar wyświetlacza: 4.3 cal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Rozdzielczość: 480x272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Temperatura pracy -20</w:t>
            </w:r>
            <w:r w:rsidRPr="00804105">
              <w:rPr>
                <w:rFonts w:ascii="Cambria Math" w:hAnsi="Cambria Math" w:cs="Cambria Math"/>
                <w:sz w:val="20"/>
                <w:szCs w:val="20"/>
              </w:rPr>
              <w:t>℃</w:t>
            </w:r>
            <w:r w:rsidRPr="00804105">
              <w:rPr>
                <w:rFonts w:ascii="Century Gothic" w:hAnsi="Century Gothic"/>
                <w:sz w:val="20"/>
                <w:szCs w:val="20"/>
              </w:rPr>
              <w:t>-80</w:t>
            </w:r>
            <w:r w:rsidRPr="00804105">
              <w:rPr>
                <w:rFonts w:ascii="Cambria Math" w:hAnsi="Cambria Math" w:cs="Cambria Math"/>
                <w:sz w:val="20"/>
                <w:szCs w:val="20"/>
              </w:rPr>
              <w:t>℃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Waga: 256g (bez baterii i anteny)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 baterii: 24g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Napięcie zasilania: 800mah 7.4V (2S batera LiPo, z funkcją wyświetlania stanu naładowania, obsługuje ładowanie przez USB 5V)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Antena: 5.8G 3dB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Częstotliwość kanalu: wbudowany 40CH 5.8GHz A/V odbiornik z automatycznym wyszukiwaniem</w:t>
            </w:r>
          </w:p>
          <w:p w:rsidR="00A51087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Kilka języków: Języki do wyboru w ustawieniach OSD (Angielski, Francuski, Włoski itd.)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Kamera Fatshark PilotHD v2 z matrycą 1/2,5" 5MP CMOS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Kamera Fatshark PilotHD v2 z matrycą 1/2,5" 5MP CMOS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1280x720 @ 30fps 15Mbps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Obsługa kart microSD do 32GB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Automatyczne wykrywanie PAL i NTSC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Zasilanie 5V DC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Obiektyw 3,6mm IR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Kąt widzenia 120st.</w:t>
            </w:r>
          </w:p>
          <w:p w:rsidR="00A51087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Waga 33g. w obudowie, bez obudowy 11g.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AKUMULATORKI PANASONIC ENELOOP AA R6 MCCE JAPAN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60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oznaczenia: R6 / AA / MIGNON / BK-3MCCE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opis: akumulator niklowo-wodorkowy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pojemność typowa: 2000 mAh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pojemność minimalna: 1900 mAh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napięcie [V]: 1.2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średnica [mm]: 14.5</w:t>
            </w:r>
          </w:p>
          <w:p w:rsidR="00A51087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wysokość [mm]: 50.5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do 2100 cykli ładowania!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zachowuje 70% pojemności po 10 latach!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praca w niskich temperaturach do -20st C!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REDOX RACING - Akumulator LiPo 7,4V 8000mAh 35C 2S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A51087" w:rsidRPr="00804105" w:rsidTr="008E38A4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Długość: 138 mm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Waga: 311 g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lastRenderedPageBreak/>
              <w:t>Szerokość: 46 mm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Napięcie: 7,4V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Pojemność: 8000 mAh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Stały prąd rozładowania: 280A (35C)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Maksymalny prąd ładowania: 1C (8,0A)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Konektory: Wbudowane gniazda gold 4 mm (+/-) oraz gold 2 mm (do balancera)</w:t>
            </w:r>
          </w:p>
          <w:p w:rsidR="00A51087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Grubość: 25 mm.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6622D" w:rsidRPr="00804105" w:rsidTr="008E38A4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B6622D" w:rsidRPr="00804105" w:rsidRDefault="00B6622D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6</w:t>
            </w:r>
          </w:p>
        </w:tc>
        <w:tc>
          <w:tcPr>
            <w:tcW w:w="8080" w:type="dxa"/>
            <w:tcBorders>
              <w:top w:val="single" w:sz="4" w:space="0" w:color="auto"/>
              <w:bottom w:val="nil"/>
            </w:tcBorders>
          </w:tcPr>
          <w:p w:rsidR="00B6622D" w:rsidRPr="005E3B8E" w:rsidRDefault="00B6622D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5E3B8E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Wheel Stand Pro V2 Rosso GT F430/F458 Stojak</w:t>
            </w:r>
          </w:p>
        </w:tc>
        <w:tc>
          <w:tcPr>
            <w:tcW w:w="679" w:type="dxa"/>
            <w:tcBorders>
              <w:top w:val="single" w:sz="4" w:space="0" w:color="auto"/>
              <w:bottom w:val="nil"/>
            </w:tcBorders>
          </w:tcPr>
          <w:p w:rsidR="00B6622D" w:rsidRPr="00804105" w:rsidRDefault="00B6622D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8E38A4" w:rsidRPr="00804105" w:rsidTr="008E38A4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8E38A4" w:rsidRPr="00804105" w:rsidRDefault="008E38A4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8E38A4" w:rsidRPr="008E38A4" w:rsidRDefault="008E38A4" w:rsidP="008E38A4">
            <w:pPr>
              <w:rPr>
                <w:rFonts w:ascii="Century Gothic" w:hAnsi="Century Gothic"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>Gwarancja: 2 lata</w:t>
            </w:r>
          </w:p>
          <w:p w:rsidR="008E38A4" w:rsidRPr="008E38A4" w:rsidRDefault="008E38A4" w:rsidP="008E38A4">
            <w:pPr>
              <w:rPr>
                <w:rFonts w:ascii="Century Gothic" w:hAnsi="Century Gothic"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 xml:space="preserve">Przeznaczenie: stojak pod kierownice Logitech i Thrustmaster  </w:t>
            </w:r>
          </w:p>
          <w:p w:rsidR="008E38A4" w:rsidRPr="008E38A4" w:rsidRDefault="008E38A4" w:rsidP="008E38A4">
            <w:pPr>
              <w:rPr>
                <w:rFonts w:ascii="Century Gothic" w:hAnsi="Century Gothic"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 xml:space="preserve">wymiary: 80 x 421 x 707 mm </w:t>
            </w:r>
          </w:p>
          <w:p w:rsidR="008E38A4" w:rsidRPr="008E38A4" w:rsidRDefault="008E38A4" w:rsidP="008E38A4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>waga:</w:t>
            </w:r>
            <w:r w:rsidRPr="008E38A4">
              <w:rPr>
                <w:rFonts w:ascii="Century Gothic" w:hAnsi="Century Gothic"/>
                <w:sz w:val="20"/>
                <w:szCs w:val="20"/>
              </w:rPr>
              <w:tab/>
              <w:t>5094 g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8E38A4" w:rsidRPr="00804105" w:rsidRDefault="008E38A4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6622D" w:rsidRPr="00804105" w:rsidTr="008E38A4">
        <w:tc>
          <w:tcPr>
            <w:tcW w:w="562" w:type="dxa"/>
            <w:tcBorders>
              <w:bottom w:val="nil"/>
            </w:tcBorders>
          </w:tcPr>
          <w:p w:rsidR="00B6622D" w:rsidRPr="00804105" w:rsidRDefault="00B6622D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7</w:t>
            </w:r>
          </w:p>
        </w:tc>
        <w:tc>
          <w:tcPr>
            <w:tcW w:w="8080" w:type="dxa"/>
            <w:tcBorders>
              <w:bottom w:val="nil"/>
            </w:tcBorders>
          </w:tcPr>
          <w:p w:rsidR="00B6622D" w:rsidRPr="0061230B" w:rsidRDefault="00B6622D" w:rsidP="0061230B">
            <w:pPr>
              <w:rPr>
                <w:rFonts w:ascii="Book Antiqua" w:hAnsi="Book Antiqua"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Kierownica pc</w:t>
            </w:r>
            <w:r w:rsidR="0061230B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 w:rsidR="0061230B" w:rsidRPr="0061230B">
              <w:rPr>
                <w:rFonts w:ascii="Century Gothic" w:hAnsi="Century Gothic"/>
                <w:b/>
                <w:sz w:val="20"/>
                <w:szCs w:val="20"/>
              </w:rPr>
              <w:t xml:space="preserve"> Esperanza NITRO lub tożsama</w:t>
            </w:r>
          </w:p>
        </w:tc>
        <w:tc>
          <w:tcPr>
            <w:tcW w:w="679" w:type="dxa"/>
            <w:tcBorders>
              <w:bottom w:val="nil"/>
            </w:tcBorders>
          </w:tcPr>
          <w:p w:rsidR="00B6622D" w:rsidRPr="00804105" w:rsidRDefault="00B6622D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DF7862" w:rsidRPr="00804105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F7862" w:rsidRPr="00804105" w:rsidRDefault="00DF7862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Platforma sprzętowa: PC, PS3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Osobny moduł z pedałami gazu i hamulca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12 przycisków akcji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Manipulator wielokierunkowy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Sekwencyjna dźwignia zmiany biegów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Cyfrowe łopatki do zmiany biegów w grach wyścigowych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Efekt wibracji „VIBRATION FORCE”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Potencjometr czułości koła kierownicy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Obrót kierownicy o 270°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Interfejs USB</w:t>
            </w:r>
          </w:p>
          <w:p w:rsid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Direct X / X-INPUT</w:t>
            </w:r>
          </w:p>
          <w:p w:rsidR="00684E06" w:rsidRPr="00DF7862" w:rsidRDefault="00684E06" w:rsidP="00DF786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DF7862" w:rsidRPr="00804105" w:rsidRDefault="00DF7862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684E06" w:rsidRPr="00804105" w:rsidTr="00684E06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804105" w:rsidRDefault="00684E06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>
              <w:rPr>
                <w:rFonts w:ascii="Century Gothic" w:hAnsi="Century Gothic"/>
                <w:b/>
                <w:sz w:val="20"/>
                <w:szCs w:val="20"/>
                <w:lang w:val="en-GB"/>
              </w:rPr>
              <w:t>8</w:t>
            </w:r>
          </w:p>
        </w:tc>
        <w:tc>
          <w:tcPr>
            <w:tcW w:w="8080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DF7862" w:rsidRDefault="00684E06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 xml:space="preserve">pakiety serwisowe zapewniające wsparcie techniczne dla zestawu do prototypowania przez </w:t>
            </w:r>
            <w:r w:rsidRPr="00684E06">
              <w:rPr>
                <w:rFonts w:ascii="Century Gothic" w:hAnsi="Century Gothic"/>
                <w:sz w:val="20"/>
                <w:szCs w:val="20"/>
              </w:rPr>
              <w:t xml:space="preserve">okres do 28.02.2019, polegające </w:t>
            </w:r>
            <w:r w:rsidRPr="00736089">
              <w:rPr>
                <w:rFonts w:ascii="Century Gothic" w:hAnsi="Century Gothic"/>
                <w:sz w:val="20"/>
                <w:szCs w:val="20"/>
              </w:rPr>
              <w:t>na wymianie uszkodzo</w:t>
            </w:r>
            <w:r>
              <w:rPr>
                <w:rFonts w:ascii="Century Gothic" w:hAnsi="Century Gothic"/>
                <w:sz w:val="20"/>
                <w:szCs w:val="20"/>
              </w:rPr>
              <w:t>nych lub brakujących elementów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804105" w:rsidRDefault="00684E06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</w:tbl>
    <w:p w:rsidR="001F4341" w:rsidRPr="00B6622D" w:rsidRDefault="001F4341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b/>
          <w:sz w:val="20"/>
          <w:szCs w:val="20"/>
          <w:lang w:eastAsia="pl-PL"/>
        </w:rPr>
      </w:pP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-   0,5 %  wynagrodzenia brutto za każdy rozpoczęty dzień opóźnienia w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dostarczeniu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 przedmiotu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zamówienia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>,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-  0,5 % wynagrodzenia brutto za każdy rozpoczęty dzień opóźnienia w usunięciu wad stwierdzonych i  zgłoszonych w okresie gwarancji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3.3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lastRenderedPageBreak/>
        <w:t>Wykonawca zobowiązuje się do dokonania nieodpłatnej wymiany rzeczy na taka sama ilość rzeczy zgodnych z treścią oferty i zapisami zapytania ofertowego w terminie 5 dni od daty zgłoszenia.</w:t>
      </w:r>
    </w:p>
    <w:p w:rsidR="007B01B0" w:rsidRDefault="00C205DC" w:rsidP="00CB0764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Termin</w:t>
      </w:r>
      <w:r w:rsidR="00E8333F" w:rsidRPr="00CB0764"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</w:t>
      </w:r>
    </w:p>
    <w:p w:rsidR="00CB0764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- dostawa zestawów do prototypowania: </w:t>
      </w:r>
      <w:r w:rsidR="00CB0764">
        <w:rPr>
          <w:rFonts w:ascii="Century Gothic" w:hAnsi="Century Gothic" w:cs="Century Gothic"/>
          <w:bCs/>
          <w:sz w:val="20"/>
          <w:szCs w:val="20"/>
          <w:lang w:eastAsia="pl-PL"/>
        </w:rPr>
        <w:t>do 14</w:t>
      </w:r>
      <w:r w:rsidR="00CB0764" w:rsidRPr="00CB076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dni kalendarzowych od daty rozstrzygnięcia postępowania i przesłania informacji o wy</w:t>
      </w:r>
      <w:r>
        <w:rPr>
          <w:rFonts w:ascii="Century Gothic" w:hAnsi="Century Gothic" w:cs="Century Gothic"/>
          <w:bCs/>
          <w:sz w:val="20"/>
          <w:szCs w:val="20"/>
          <w:lang w:eastAsia="pl-PL"/>
        </w:rPr>
        <w:t>borze najkorzystniejszej oferty;</w:t>
      </w:r>
    </w:p>
    <w:p w:rsidR="001654FB" w:rsidRPr="00CB0764" w:rsidRDefault="007B01B0" w:rsidP="001654FB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pakiet serwisowy – </w:t>
      </w:r>
      <w:r w:rsidRPr="007B01B0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 okresie </w:t>
      </w:r>
      <w:r w:rsidR="00B72687">
        <w:rPr>
          <w:rFonts w:ascii="Century Gothic" w:hAnsi="Century Gothic"/>
          <w:sz w:val="20"/>
          <w:szCs w:val="20"/>
        </w:rPr>
        <w:t xml:space="preserve">do </w:t>
      </w:r>
      <w:r w:rsidR="00B72687" w:rsidRPr="00235005">
        <w:rPr>
          <w:rFonts w:ascii="Century Gothic" w:hAnsi="Century Gothic"/>
          <w:sz w:val="20"/>
          <w:szCs w:val="20"/>
        </w:rPr>
        <w:t>28.02.2019</w:t>
      </w:r>
      <w:r w:rsidR="00B72687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1D2689" w:rsidRPr="001D2689">
        <w:rPr>
          <w:rFonts w:ascii="Century Gothic" w:hAnsi="Century Gothic" w:cs="Century Gothic"/>
          <w:bCs/>
          <w:sz w:val="20"/>
          <w:szCs w:val="20"/>
          <w:lang w:eastAsia="pl-PL"/>
        </w:rPr>
        <w:t>od daty rozstrzygnięcia postępowania i przesłania informacji o wyborze najkorzystniejszej oferty</w:t>
      </w:r>
      <w:r w:rsidR="001D2689">
        <w:rPr>
          <w:rFonts w:ascii="Century Gothic" w:hAnsi="Century Gothic" w:cs="Century Gothic"/>
          <w:bCs/>
          <w:sz w:val="20"/>
          <w:szCs w:val="20"/>
          <w:lang w:eastAsia="pl-PL"/>
        </w:rPr>
        <w:t>;</w:t>
      </w:r>
    </w:p>
    <w:p w:rsidR="00C205DC" w:rsidRPr="00CB0764" w:rsidRDefault="00C205DC" w:rsidP="009B23F4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C205DC" w:rsidRPr="00F11806" w:rsidRDefault="00CB0764" w:rsidP="00CB0764">
      <w:pPr>
        <w:pStyle w:val="rozdzia"/>
        <w:spacing w:line="360" w:lineRule="auto"/>
        <w:ind w:left="284" w:right="-1" w:hanging="284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.1    Cena oferty powinna obejmować wszystkie koszty realizacji przedmiotu zamówienia, jakie poniesie </w:t>
      </w:r>
      <w:r w:rsidR="00C205DC" w:rsidRPr="00F11806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205DC" w:rsidRPr="00D57B48" w:rsidRDefault="00CB0764" w:rsidP="00D57B48">
      <w:pPr>
        <w:pStyle w:val="rozdzia"/>
        <w:spacing w:line="360" w:lineRule="auto"/>
        <w:ind w:left="567" w:right="-1" w:hanging="567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b w:val="0"/>
          <w:bCs w:val="0"/>
          <w:spacing w:val="-2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 xml:space="preserve">.2.  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Cena oferty powinna być wyrażona w złotych polskich (PLN) z dokładnością do dwóch miejsc po przecinku. </w:t>
      </w:r>
    </w:p>
    <w:p w:rsidR="007E36E9" w:rsidRPr="00F11806" w:rsidRDefault="007E36E9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pacing w:val="-1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a)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F11806">
        <w:rPr>
          <w:rFonts w:ascii="Century Gothic" w:hAnsi="Century Gothic" w:cs="Century Gothic"/>
          <w:spacing w:val="-2"/>
          <w:sz w:val="20"/>
          <w:szCs w:val="20"/>
        </w:rPr>
        <w:t>niniejszego postępowania;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b)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-1"/>
          <w:sz w:val="20"/>
          <w:szCs w:val="20"/>
        </w:rPr>
        <w:t>nie zostaną odrzucone przez Zamawiającego.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.2. </w:t>
      </w:r>
      <w:r w:rsidR="00C205DC" w:rsidRPr="00F11806">
        <w:rPr>
          <w:rFonts w:ascii="Century Gothic" w:hAnsi="Century Gothic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C205DC" w:rsidRPr="00F11806">
        <w:rPr>
          <w:rFonts w:ascii="Century Gothic" w:hAnsi="Century Gothic" w:cs="Century Gothic"/>
          <w:spacing w:val="-3"/>
          <w:sz w:val="20"/>
          <w:szCs w:val="20"/>
        </w:rPr>
        <w:t>znaczenie: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205DC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7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F11806">
        <w:tc>
          <w:tcPr>
            <w:tcW w:w="1387" w:type="dxa"/>
          </w:tcPr>
          <w:p w:rsidR="00E868CD" w:rsidRPr="00F11806" w:rsidRDefault="00E868CD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F11806" w:rsidRDefault="00E868CD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Czas dostawy</w:t>
            </w:r>
            <w:r w:rsidR="00F571AB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 xml:space="preserve"> zestawów do prototypowania</w:t>
            </w:r>
          </w:p>
        </w:tc>
        <w:tc>
          <w:tcPr>
            <w:tcW w:w="1899" w:type="dxa"/>
          </w:tcPr>
          <w:p w:rsidR="00E868CD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3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205DC" w:rsidRPr="00F11806" w:rsidRDefault="00C205DC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B0764" w:rsidRDefault="00CB0764" w:rsidP="0061067D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C205DC" w:rsidRPr="00F11806" w:rsidRDefault="00C205DC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  <w:u w:val="single"/>
        </w:rPr>
        <w:t>I Cena ofertowa brutto</w:t>
      </w:r>
      <w:r w:rsidRPr="00F11806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- 7</w:t>
      </w:r>
      <w:r w:rsidR="00C205DC" w:rsidRPr="00F11806">
        <w:rPr>
          <w:rFonts w:ascii="Century Gothic" w:hAnsi="Century Gothic" w:cs="Century Gothic"/>
          <w:sz w:val="20"/>
          <w:szCs w:val="20"/>
        </w:rPr>
        <w:t>0%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71471">
        <w:rPr>
          <w:rFonts w:ascii="Century Gothic" w:hAnsi="Century Gothic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C205DC" w:rsidRDefault="00C205DC" w:rsidP="00D57B4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934">
        <w:rPr>
          <w:rFonts w:ascii="Century Gothic" w:hAnsi="Century Gothic" w:cs="Century Gothic"/>
          <w:sz w:val="20"/>
          <w:szCs w:val="20"/>
        </w:rPr>
        <w:t>Of</w:t>
      </w:r>
      <w:r w:rsidR="00576835">
        <w:rPr>
          <w:rFonts w:ascii="Century Gothic" w:hAnsi="Century Gothic" w:cs="Century Gothic"/>
          <w:sz w:val="20"/>
          <w:szCs w:val="20"/>
        </w:rPr>
        <w:t>erta z najniższą ceną otrzyma 7</w:t>
      </w:r>
      <w:r w:rsidR="00E868CD" w:rsidRPr="00EA1934">
        <w:rPr>
          <w:rFonts w:ascii="Century Gothic" w:hAnsi="Century Gothic" w:cs="Century Gothic"/>
          <w:sz w:val="20"/>
          <w:szCs w:val="20"/>
        </w:rPr>
        <w:t>0</w:t>
      </w:r>
      <w:r w:rsidRPr="00EA1934">
        <w:rPr>
          <w:rFonts w:ascii="Century Gothic" w:hAnsi="Century Gothic" w:cs="Century Gothic"/>
          <w:sz w:val="20"/>
          <w:szCs w:val="20"/>
        </w:rPr>
        <w:t xml:space="preserve"> pkt., inne proporcjonalnie mniej według wzoru:</w:t>
      </w:r>
    </w:p>
    <w:p w:rsidR="00645814" w:rsidRPr="00EA1934" w:rsidRDefault="00645814" w:rsidP="00D57B4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EA1934" w:rsidRDefault="00C205DC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</w:p>
    <w:p w:rsidR="00C205DC" w:rsidRPr="00EA1934" w:rsidRDefault="00C205DC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      najniższa cena brutto</w:t>
      </w:r>
    </w:p>
    <w:p w:rsidR="00C205DC" w:rsidRPr="00EA1934" w:rsidRDefault="00C205DC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Ocena punktowa </w:t>
      </w:r>
      <w:r w:rsidRPr="00EA1934">
        <w:rPr>
          <w:rFonts w:ascii="Century Gothic" w:hAnsi="Century Gothic" w:cs="Book Antiqua"/>
          <w:b/>
          <w:bCs/>
          <w:sz w:val="20"/>
          <w:szCs w:val="20"/>
        </w:rPr>
        <w:t xml:space="preserve">(C) </w:t>
      </w:r>
      <w:r w:rsidRPr="00EA1934">
        <w:rPr>
          <w:rFonts w:ascii="Century Gothic" w:hAnsi="Century Gothic" w:cs="Book Antiqua"/>
          <w:sz w:val="20"/>
          <w:szCs w:val="20"/>
        </w:rPr>
        <w:t>= ---------------------------</w:t>
      </w:r>
      <w:r w:rsidR="00771471">
        <w:rPr>
          <w:rFonts w:ascii="Century Gothic" w:hAnsi="Century Gothic" w:cs="Book Antiqua"/>
          <w:sz w:val="20"/>
          <w:szCs w:val="20"/>
        </w:rPr>
        <w:t>---------------- x 100 pkt. x 7</w:t>
      </w:r>
      <w:r w:rsidRPr="00EA1934">
        <w:rPr>
          <w:rFonts w:ascii="Century Gothic" w:hAnsi="Century Gothic" w:cs="Book Antiqua"/>
          <w:sz w:val="20"/>
          <w:szCs w:val="20"/>
        </w:rPr>
        <w:t>0 %</w:t>
      </w:r>
    </w:p>
    <w:p w:rsidR="00C205DC" w:rsidRPr="00EA1934" w:rsidRDefault="00C205DC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cena brutto badanej oferty</w:t>
      </w:r>
    </w:p>
    <w:p w:rsid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</w:t>
      </w:r>
      <w:r w:rsidR="00771471">
        <w:rPr>
          <w:rFonts w:ascii="Century Gothic" w:hAnsi="Century Gothic" w:cs="Book Antiqua"/>
          <w:sz w:val="20"/>
          <w:szCs w:val="20"/>
        </w:rPr>
        <w:t>awca może otrzymać maksymalnie 7</w:t>
      </w:r>
      <w:r w:rsidRPr="00D57B48">
        <w:rPr>
          <w:rFonts w:ascii="Century Gothic" w:hAnsi="Century Gothic" w:cs="Book Antiqua"/>
          <w:sz w:val="20"/>
          <w:szCs w:val="20"/>
        </w:rPr>
        <w:t>0 pkt.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II  Kryterium</w:t>
      </w:r>
      <w:r w:rsidR="004C4DE1">
        <w:rPr>
          <w:rFonts w:ascii="Century Gothic" w:hAnsi="Century Gothic"/>
          <w:b/>
          <w:bCs/>
          <w:sz w:val="20"/>
          <w:szCs w:val="20"/>
          <w:u w:val="single"/>
        </w:rPr>
        <w:t>:</w:t>
      </w: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 xml:space="preserve"> czas dostawy</w:t>
      </w:r>
      <w:r w:rsidR="00F571AB">
        <w:rPr>
          <w:rFonts w:ascii="Century Gothic" w:hAnsi="Century Gothic"/>
          <w:b/>
          <w:bCs/>
          <w:sz w:val="20"/>
          <w:szCs w:val="20"/>
          <w:u w:val="single"/>
        </w:rPr>
        <w:t xml:space="preserve"> zestawów do prototypowania</w:t>
      </w: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771471">
        <w:rPr>
          <w:rFonts w:ascii="Century Gothic" w:hAnsi="Century Gothic"/>
          <w:bCs/>
          <w:sz w:val="20"/>
          <w:szCs w:val="20"/>
        </w:rPr>
        <w:t>zestawów do prototypowania</w:t>
      </w:r>
      <w:r w:rsidR="00E829D8" w:rsidRPr="00E829D8">
        <w:rPr>
          <w:rFonts w:ascii="Century Gothic" w:hAnsi="Century Gothic"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zawartym w „formularzu ofertowym”, stanowiącym Zał. nr 1 do zapytania ofertowego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i przeliczona według wzoru: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A429ED">
        <w:rPr>
          <w:rFonts w:ascii="Century Gothic" w:hAnsi="Century Gothic"/>
          <w:sz w:val="20"/>
          <w:szCs w:val="20"/>
        </w:rPr>
        <w:t>---------------------- x 100 x 3</w:t>
      </w:r>
      <w:r w:rsidRPr="00F11806">
        <w:rPr>
          <w:rFonts w:ascii="Century Gothic" w:hAnsi="Century Gothic"/>
          <w:sz w:val="20"/>
          <w:szCs w:val="20"/>
        </w:rPr>
        <w:t>0%</w:t>
      </w:r>
    </w:p>
    <w:p w:rsidR="00E868CD" w:rsidRPr="00F11806" w:rsidRDefault="00E868CD" w:rsidP="00E868CD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Maksymalna ilość punktów</w:t>
      </w:r>
      <w:r w:rsidR="007E36E9">
        <w:rPr>
          <w:rFonts w:ascii="Century Gothic" w:hAnsi="Century Gothic"/>
          <w:sz w:val="20"/>
          <w:szCs w:val="20"/>
        </w:rPr>
        <w:t xml:space="preserve"> do </w:t>
      </w:r>
      <w:r w:rsidRPr="00F11806">
        <w:rPr>
          <w:rFonts w:ascii="Century Gothic" w:hAnsi="Century Gothic"/>
          <w:sz w:val="20"/>
          <w:szCs w:val="20"/>
        </w:rPr>
        <w:t xml:space="preserve"> uzyskan</w:t>
      </w:r>
      <w:r w:rsidR="0091710C">
        <w:rPr>
          <w:rFonts w:ascii="Century Gothic" w:hAnsi="Century Gothic"/>
          <w:sz w:val="20"/>
          <w:szCs w:val="20"/>
        </w:rPr>
        <w:t>i</w:t>
      </w:r>
      <w:r w:rsidRPr="00F11806">
        <w:rPr>
          <w:rFonts w:ascii="Century Gothic" w:hAnsi="Century Gothic"/>
          <w:sz w:val="20"/>
          <w:szCs w:val="20"/>
        </w:rPr>
        <w:t xml:space="preserve">a w ocenie „czas dostawy”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Wykonawca m</w:t>
      </w:r>
      <w:r w:rsidR="00A429ED">
        <w:rPr>
          <w:rFonts w:ascii="Century Gothic" w:hAnsi="Century Gothic" w:cs="Book Antiqua"/>
          <w:sz w:val="20"/>
          <w:szCs w:val="20"/>
        </w:rPr>
        <w:t>oże otrzymać maksymalnie 3</w:t>
      </w:r>
      <w:r>
        <w:rPr>
          <w:rFonts w:ascii="Century Gothic" w:hAnsi="Century Gothic" w:cs="Book Antiqua"/>
          <w:sz w:val="20"/>
          <w:szCs w:val="20"/>
        </w:rPr>
        <w:t>0 pkt.</w:t>
      </w:r>
    </w:p>
    <w:p w:rsidR="00D57B48" w:rsidRDefault="00D57B48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D24FD" w:rsidRDefault="002D24F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868CD" w:rsidRPr="00F11806" w:rsidRDefault="00E868C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</w:t>
      </w:r>
      <w:r w:rsidR="00F571AB">
        <w:rPr>
          <w:rFonts w:ascii="Century Gothic" w:hAnsi="Century Gothic"/>
          <w:b/>
          <w:bCs/>
          <w:sz w:val="20"/>
          <w:szCs w:val="20"/>
          <w:u w:val="single"/>
        </w:rPr>
        <w:t xml:space="preserve"> zestawów do prototypowania</w:t>
      </w: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850"/>
        <w:gridCol w:w="567"/>
        <w:gridCol w:w="567"/>
        <w:gridCol w:w="567"/>
        <w:gridCol w:w="567"/>
        <w:gridCol w:w="567"/>
        <w:gridCol w:w="567"/>
        <w:gridCol w:w="709"/>
        <w:gridCol w:w="709"/>
        <w:gridCol w:w="709"/>
        <w:gridCol w:w="851"/>
        <w:gridCol w:w="778"/>
      </w:tblGrid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3 dni</w:t>
            </w:r>
          </w:p>
        </w:tc>
        <w:tc>
          <w:tcPr>
            <w:tcW w:w="567" w:type="dxa"/>
            <w:shd w:val="clear" w:color="auto" w:fill="auto"/>
          </w:tcPr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highlight w:val="yellow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shd w:val="clear" w:color="auto" w:fill="auto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429ED" w:rsidRPr="00F11806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  <w:p w:rsidR="00A429ED" w:rsidRPr="00F11806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851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78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14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</w:tr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78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7E36E9" w:rsidRPr="00F11806" w:rsidRDefault="007E36E9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Sposób przygotowania oferty</w:t>
      </w:r>
      <w:r w:rsidR="004B6A01">
        <w:rPr>
          <w:rFonts w:ascii="Century Gothic" w:hAnsi="Century Gothic" w:cs="Century Gothic"/>
          <w:b/>
          <w:bCs/>
          <w:sz w:val="20"/>
          <w:szCs w:val="20"/>
        </w:rPr>
        <w:t xml:space="preserve"> oraz wymagane dokumenty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F11806" w:rsidRDefault="00F07B0B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 </w:t>
      </w:r>
    </w:p>
    <w:p w:rsidR="004B6A01" w:rsidRPr="003F7BBF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Formularz ofertowy – załącznik nr 1 do zapytania ofertowego</w:t>
      </w:r>
    </w:p>
    <w:p w:rsidR="003F7BBF" w:rsidRPr="003F7BBF" w:rsidRDefault="003F7BBF" w:rsidP="003F7BBF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cenowy - załącznik nr 2 do zapytania ofertowego</w:t>
      </w:r>
    </w:p>
    <w:p w:rsidR="00C205DC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4B6A01">
        <w:rPr>
          <w:rFonts w:ascii="Century Gothic" w:hAnsi="Century Gothic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F11806" w:rsidRDefault="004B6A01" w:rsidP="004B6A01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podmiotów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prawn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>jak i spółek prawa handlowego nie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F11806">
        <w:rPr>
          <w:rFonts w:ascii="Century Gothic" w:hAnsi="Century Gothic" w:cs="Century Gothic"/>
          <w:sz w:val="20"/>
          <w:szCs w:val="20"/>
        </w:rPr>
        <w:t>,</w:t>
      </w:r>
    </w:p>
    <w:p w:rsidR="004B6A01" w:rsidRPr="00F11806" w:rsidRDefault="004B6A01" w:rsidP="004B6A01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osób fizycznych wykonuj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gospodarcz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 xml:space="preserve">-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zaświadczenie o wpisie do rejestru CEIDG </w:t>
      </w:r>
      <w:r w:rsidRPr="00F11806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>ci Gospodarczej),</w:t>
      </w:r>
    </w:p>
    <w:p w:rsidR="004B6A01" w:rsidRPr="00F11806" w:rsidRDefault="004B6A01" w:rsidP="004B6A01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F11806">
        <w:rPr>
          <w:rFonts w:ascii="Century Gothic" w:hAnsi="Century Gothic" w:cs="Century Gothic"/>
          <w:sz w:val="20"/>
          <w:szCs w:val="20"/>
        </w:rPr>
        <w:t>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6)  </w:t>
      </w:r>
      <w:r w:rsidRPr="00BC67A2">
        <w:rPr>
          <w:rFonts w:ascii="Century Gothic" w:hAnsi="Century Gothic" w:cs="Century Gothic"/>
        </w:rPr>
        <w:t xml:space="preserve">pełnomocnictwo do podpisania oferty (oryginał lub kopia potwierdzona za zgodność z oryginałem przez notariusza), względnie do podpisania </w:t>
      </w:r>
      <w:r>
        <w:rPr>
          <w:rFonts w:ascii="Century Gothic" w:hAnsi="Century Gothic" w:cs="Century Gothic"/>
        </w:rPr>
        <w:t>i</w:t>
      </w:r>
      <w:r w:rsidRPr="00BC67A2">
        <w:rPr>
          <w:rFonts w:ascii="Century Gothic" w:hAnsi="Century Gothic" w:cs="Century Gothic"/>
        </w:rPr>
        <w:t>nnych dokumentów składanych wraz z ofertą, o ile prawo do ich podpisania nie wynika nie wynika z dokumentu rejestrowego załączonego do oferty.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7) </w:t>
      </w:r>
      <w:r w:rsidRPr="00F54185">
        <w:rPr>
          <w:rFonts w:ascii="Century Gothic" w:hAnsi="Century Gothic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:rsidR="004B6A01" w:rsidRPr="004B6A01" w:rsidRDefault="004B6A01" w:rsidP="004B6A01">
      <w:p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</w:p>
    <w:p w:rsidR="001654FB" w:rsidRPr="00F11806" w:rsidRDefault="001654FB" w:rsidP="001654FB">
      <w:pPr>
        <w:spacing w:line="360" w:lineRule="auto"/>
        <w:ind w:left="786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11806" w:rsidRPr="00F11806">
        <w:trPr>
          <w:trHeight w:val="778"/>
        </w:trPr>
        <w:tc>
          <w:tcPr>
            <w:tcW w:w="2219" w:type="dxa"/>
            <w:vAlign w:val="center"/>
          </w:tcPr>
          <w:p w:rsidR="00C205DC" w:rsidRPr="00F11806" w:rsidRDefault="00C205DC" w:rsidP="00E66B08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do dnia </w:t>
            </w:r>
            <w:r w:rsidR="00353CC9">
              <w:rPr>
                <w:rFonts w:ascii="Century Gothic" w:hAnsi="Century Gothic" w:cs="Century Gothic"/>
                <w:sz w:val="20"/>
                <w:szCs w:val="20"/>
              </w:rPr>
              <w:t>24</w:t>
            </w:r>
            <w:r w:rsidR="00595CC0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4749FD">
              <w:rPr>
                <w:rFonts w:ascii="Century Gothic" w:hAnsi="Century Gothic" w:cs="Century Gothic"/>
                <w:sz w:val="20"/>
                <w:szCs w:val="20"/>
              </w:rPr>
              <w:t>0</w:t>
            </w:r>
            <w:r w:rsidR="00E66B08">
              <w:rPr>
                <w:rFonts w:ascii="Century Gothic" w:hAnsi="Century Gothic" w:cs="Century Gothic"/>
                <w:sz w:val="20"/>
                <w:szCs w:val="20"/>
              </w:rPr>
              <w:t>5</w:t>
            </w:r>
            <w:r w:rsidR="00A1542D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D57B48">
              <w:rPr>
                <w:rFonts w:ascii="Century Gothic" w:hAnsi="Century Gothic" w:cs="Century Gothic"/>
                <w:sz w:val="20"/>
                <w:szCs w:val="20"/>
              </w:rPr>
              <w:t>201</w:t>
            </w:r>
            <w:r w:rsidR="00E66B08">
              <w:rPr>
                <w:rFonts w:ascii="Century Gothic" w:hAnsi="Century Gothic" w:cs="Century Gothic"/>
                <w:sz w:val="20"/>
                <w:szCs w:val="20"/>
              </w:rPr>
              <w:t>8</w:t>
            </w: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C205DC" w:rsidRPr="00F11806" w:rsidRDefault="004749FD" w:rsidP="00765E97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 xml:space="preserve">do godz. </w:t>
            </w:r>
            <w:r w:rsidR="00645814">
              <w:rPr>
                <w:rFonts w:ascii="Century Gothic" w:hAnsi="Century Gothic" w:cs="Century Gothic"/>
                <w:sz w:val="20"/>
                <w:szCs w:val="20"/>
              </w:rPr>
              <w:t>11</w:t>
            </w:r>
            <w:r w:rsidR="00C205DC" w:rsidRPr="00F11806">
              <w:rPr>
                <w:rFonts w:ascii="Century Gothic" w:hAnsi="Century Gothic" w:cs="Century Gothic"/>
                <w:sz w:val="20"/>
                <w:szCs w:val="20"/>
              </w:rPr>
              <w:t>.00</w:t>
            </w:r>
          </w:p>
        </w:tc>
      </w:tr>
    </w:tbl>
    <w:p w:rsidR="00C205DC" w:rsidRPr="00F11806" w:rsidRDefault="00C205DC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11806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E829D8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10. </w:t>
      </w:r>
      <w:r w:rsidR="00C205DC" w:rsidRPr="00F11806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205DC" w:rsidRPr="00A429ED" w:rsidRDefault="00C205DC" w:rsidP="00A429ED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F11806">
        <w:rPr>
          <w:rFonts w:ascii="Century Gothic" w:hAnsi="Century Gothic" w:cs="Century Gothic"/>
          <w:b/>
          <w:bCs/>
        </w:rPr>
        <w:t>Tytuł zamówienia</w:t>
      </w:r>
      <w:r w:rsidRPr="00985515">
        <w:rPr>
          <w:rFonts w:ascii="Book Antiqua" w:hAnsi="Book Antiqua" w:cs="Book Antiqua"/>
          <w:b/>
          <w:bCs/>
          <w:i/>
        </w:rPr>
        <w:t>:</w:t>
      </w:r>
      <w:r w:rsidRPr="00985515">
        <w:rPr>
          <w:rFonts w:ascii="Book Antiqua" w:hAnsi="Book Antiqua" w:cs="Book Antiqua"/>
          <w:b/>
          <w:bCs/>
          <w:i/>
          <w:sz w:val="20"/>
          <w:szCs w:val="20"/>
        </w:rPr>
        <w:t xml:space="preserve"> „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A429ED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zestawów do prototypowania w zakresie robotyki </w:t>
      </w:r>
      <w:r w:rsidR="00A429ED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A429ED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A429ED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 w:rsidRPr="00A429ED">
        <w:rPr>
          <w:rFonts w:ascii="Century Gothic" w:hAnsi="Century Gothic" w:cs="Century Gothic"/>
          <w:b/>
          <w:bCs/>
          <w:i/>
          <w:iCs/>
          <w:sz w:val="20"/>
          <w:szCs w:val="20"/>
        </w:rPr>
        <w:t>.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2"/>
          <w:szCs w:val="22"/>
        </w:rPr>
        <w:lastRenderedPageBreak/>
        <w:t xml:space="preserve">    </w:t>
      </w:r>
      <w:r w:rsidR="008937A1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nr sprawy: </w:t>
      </w:r>
      <w:r w:rsidR="008937A1" w:rsidRPr="00645814">
        <w:rPr>
          <w:rFonts w:ascii="Century Gothic" w:hAnsi="Century Gothic" w:cs="Century Gothic"/>
          <w:b/>
          <w:bCs/>
          <w:sz w:val="20"/>
          <w:szCs w:val="20"/>
        </w:rPr>
        <w:t>UKW-D</w:t>
      </w:r>
      <w:r w:rsidRPr="00645814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="00353CC9">
        <w:rPr>
          <w:rFonts w:ascii="Century Gothic" w:hAnsi="Century Gothic" w:cs="Century Gothic"/>
          <w:b/>
          <w:bCs/>
          <w:sz w:val="20"/>
          <w:szCs w:val="20"/>
        </w:rPr>
        <w:t>282-ZO-75</w:t>
      </w:r>
      <w:r w:rsidR="00645814">
        <w:rPr>
          <w:rFonts w:ascii="Century Gothic" w:hAnsi="Century Gothic" w:cs="Century Gothic"/>
          <w:b/>
          <w:bCs/>
          <w:sz w:val="20"/>
          <w:szCs w:val="20"/>
        </w:rPr>
        <w:t>/2018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, nie otwierać przed </w:t>
      </w:r>
      <w:r w:rsidR="00353CC9">
        <w:rPr>
          <w:rFonts w:ascii="Century Gothic" w:hAnsi="Century Gothic" w:cs="Century Gothic"/>
          <w:b/>
          <w:bCs/>
          <w:sz w:val="20"/>
          <w:szCs w:val="20"/>
        </w:rPr>
        <w:t>24</w:t>
      </w:r>
      <w:r w:rsidR="004749FD">
        <w:rPr>
          <w:rFonts w:ascii="Century Gothic" w:hAnsi="Century Gothic" w:cs="Century Gothic"/>
          <w:b/>
          <w:bCs/>
          <w:sz w:val="20"/>
          <w:szCs w:val="20"/>
        </w:rPr>
        <w:t>.0</w:t>
      </w:r>
      <w:r w:rsidR="00FD63A5">
        <w:rPr>
          <w:rFonts w:ascii="Century Gothic" w:hAnsi="Century Gothic" w:cs="Century Gothic"/>
          <w:b/>
          <w:bCs/>
          <w:sz w:val="20"/>
          <w:szCs w:val="20"/>
        </w:rPr>
        <w:t>5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.201</w:t>
      </w:r>
      <w:r w:rsidR="00FD63A5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45814">
        <w:rPr>
          <w:rFonts w:ascii="Century Gothic" w:hAnsi="Century Gothic" w:cs="Century Gothic"/>
          <w:b/>
          <w:bCs/>
          <w:sz w:val="20"/>
          <w:szCs w:val="20"/>
        </w:rPr>
        <w:t xml:space="preserve"> r., godz. 11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.00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205DC" w:rsidRPr="00F11806" w:rsidRDefault="00E829D8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11</w:t>
      </w:r>
      <w:r w:rsidR="00C205DC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b) sytuacji ekonomicznej lub finansowej;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c) zdolności technicznej lub zawodowej</w:t>
      </w:r>
    </w:p>
    <w:p w:rsidR="00C205DC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W celu potwierdzenia warunków udziału w postępowaniu Wykonawca powinien złożyć podpisany formularz ofertowy (załącznik nr 1).</w:t>
      </w:r>
    </w:p>
    <w:p w:rsidR="001654FB" w:rsidRPr="00BC67A2" w:rsidRDefault="001654FB" w:rsidP="001654FB">
      <w:pPr>
        <w:pStyle w:val="NormalnyWeb"/>
        <w:tabs>
          <w:tab w:val="left" w:pos="720"/>
        </w:tabs>
        <w:spacing w:before="120" w:after="0" w:line="360" w:lineRule="auto"/>
        <w:ind w:left="786" w:right="-1"/>
        <w:rPr>
          <w:rFonts w:ascii="Century Gothic" w:hAnsi="Century Gothic" w:cs="Century Gothic"/>
        </w:rPr>
      </w:pPr>
    </w:p>
    <w:p w:rsidR="00224C35" w:rsidRPr="00224C35" w:rsidRDefault="004B6A01" w:rsidP="00224C35">
      <w:pPr>
        <w:suppressAutoHyphens/>
        <w:spacing w:line="360" w:lineRule="auto"/>
        <w:jc w:val="both"/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</w:pPr>
      <w:r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12</w:t>
      </w:r>
      <w:r w:rsidR="00224C35" w:rsidRPr="00224C35"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zamówienia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Default="00224C3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B6052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</w:t>
      </w:r>
      <w:r w:rsidR="004B6A01">
        <w:rPr>
          <w:rFonts w:ascii="Century Gothic" w:hAnsi="Century Gothic" w:cs="Century Gothic"/>
          <w:color w:val="auto"/>
          <w:sz w:val="20"/>
          <w:szCs w:val="20"/>
        </w:rPr>
        <w:t>3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14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Pr="00F11806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15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224C35" w:rsidRDefault="00C205DC" w:rsidP="00224C35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  <w:u w:val="single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merytorycznych – </w:t>
      </w:r>
      <w:r w:rsidR="0034495F">
        <w:rPr>
          <w:rFonts w:ascii="Century Gothic" w:hAnsi="Century Gothic" w:cs="Century Gothic"/>
          <w:color w:val="auto"/>
          <w:sz w:val="20"/>
          <w:szCs w:val="20"/>
        </w:rPr>
        <w:t xml:space="preserve"> </w:t>
      </w:r>
      <w:r w:rsidR="00720D92">
        <w:rPr>
          <w:rFonts w:ascii="Century Gothic" w:hAnsi="Century Gothic" w:cs="Century Gothic"/>
          <w:color w:val="auto"/>
          <w:sz w:val="20"/>
          <w:szCs w:val="20"/>
        </w:rPr>
        <w:t>M</w:t>
      </w:r>
      <w:r w:rsidR="0034495F">
        <w:rPr>
          <w:rFonts w:ascii="Century Gothic" w:hAnsi="Century Gothic" w:cs="Century Gothic"/>
          <w:color w:val="auto"/>
          <w:sz w:val="20"/>
          <w:szCs w:val="20"/>
        </w:rPr>
        <w:t>arcin Kempiński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r w:rsidR="0034495F">
        <w:rPr>
          <w:rFonts w:ascii="Century Gothic" w:hAnsi="Century Gothic" w:cs="Century Gothic"/>
          <w:color w:val="auto"/>
          <w:sz w:val="20"/>
          <w:szCs w:val="20"/>
        </w:rPr>
        <w:t>kempinski</w:t>
      </w:r>
      <w:r w:rsidR="00E829D8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 xml:space="preserve">@ukw.edu.pl </w:t>
      </w:r>
    </w:p>
    <w:p w:rsidR="00C205DC" w:rsidRPr="004A467E" w:rsidRDefault="00C205DC" w:rsidP="00E829D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formalno-prawnych – </w:t>
      </w:r>
      <w:r w:rsidR="00FB4719" w:rsidRPr="00E829D8">
        <w:rPr>
          <w:rFonts w:ascii="Century Gothic" w:hAnsi="Century Gothic" w:cs="Century Gothic"/>
          <w:color w:val="auto"/>
          <w:sz w:val="20"/>
          <w:szCs w:val="20"/>
        </w:rPr>
        <w:t>Agnieszka Malinowska , 52 34 19 163</w:t>
      </w: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hyperlink r:id="rId10" w:history="1">
        <w:r w:rsidR="004B6A01" w:rsidRPr="004A467E">
          <w:rPr>
            <w:rStyle w:val="Hipercze"/>
            <w:rFonts w:ascii="Century Gothic" w:hAnsi="Century Gothic" w:cs="Century Gothic"/>
            <w:color w:val="auto"/>
            <w:sz w:val="20"/>
            <w:szCs w:val="20"/>
          </w:rPr>
          <w:t>zampub@ukw.edu.pl</w:t>
        </w:r>
      </w:hyperlink>
      <w:r w:rsidRPr="004A467E">
        <w:rPr>
          <w:rFonts w:ascii="Century Gothic" w:hAnsi="Century Gothic" w:cs="Century Gothic"/>
          <w:color w:val="auto"/>
          <w:sz w:val="20"/>
          <w:szCs w:val="20"/>
        </w:rPr>
        <w:t xml:space="preserve">. </w:t>
      </w:r>
    </w:p>
    <w:p w:rsidR="00C205DC" w:rsidRPr="00F11806" w:rsidRDefault="00C205DC" w:rsidP="0024243E">
      <w:pPr>
        <w:pStyle w:val="Normalny1"/>
        <w:spacing w:after="0" w:line="360" w:lineRule="auto"/>
        <w:ind w:left="4680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</w:p>
    <w:p w:rsidR="00141040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Kanclerz UKW</w:t>
      </w:r>
    </w:p>
    <w:p w:rsidR="00785E38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mgr Renata Malak</w:t>
      </w:r>
    </w:p>
    <w:p w:rsidR="00BB30B3" w:rsidRDefault="00BB30B3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BB30B3" w:rsidRDefault="00BB30B3" w:rsidP="00BB30B3">
      <w:pPr>
        <w:pStyle w:val="Normalny1"/>
        <w:spacing w:after="0" w:line="360" w:lineRule="auto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 w:rsidRPr="006A3597">
        <w:rPr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0B3" w:rsidRPr="00083510" w:rsidRDefault="00BB30B3" w:rsidP="00BB30B3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83510">
        <w:rPr>
          <w:rFonts w:ascii="Book Antiqua" w:hAnsi="Book Antiqua"/>
          <w:i/>
          <w:sz w:val="20"/>
          <w:szCs w:val="20"/>
        </w:rPr>
        <w:t>Załącznik nr 1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FORMULARZ OFERTOWY</w:t>
      </w:r>
    </w:p>
    <w:p w:rsidR="00BB30B3" w:rsidRPr="0034495F" w:rsidRDefault="00BB30B3" w:rsidP="00BB30B3">
      <w:pPr>
        <w:spacing w:line="276" w:lineRule="auto"/>
        <w:jc w:val="center"/>
        <w:rPr>
          <w:rFonts w:ascii="Century Gothic" w:hAnsi="Century Gothic"/>
          <w:b/>
          <w:color w:val="FF0000"/>
          <w:sz w:val="20"/>
          <w:szCs w:val="20"/>
          <w:vertAlign w:val="superscript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Pr="00DF305E">
        <w:rPr>
          <w:rFonts w:ascii="Century Gothic" w:hAnsi="Century Gothic" w:cs="Arial"/>
          <w:b/>
          <w:bCs/>
          <w:sz w:val="20"/>
          <w:szCs w:val="20"/>
        </w:rPr>
        <w:t>UKW/</w:t>
      </w:r>
      <w:r w:rsidR="00353CC9">
        <w:rPr>
          <w:rFonts w:ascii="Century Gothic" w:hAnsi="Century Gothic"/>
          <w:b/>
          <w:sz w:val="20"/>
          <w:szCs w:val="20"/>
        </w:rPr>
        <w:t>DZP-282-ZO-75</w:t>
      </w:r>
      <w:bookmarkStart w:id="0" w:name="_GoBack"/>
      <w:bookmarkEnd w:id="0"/>
      <w:r w:rsidR="00DF305E">
        <w:rPr>
          <w:rFonts w:ascii="Century Gothic" w:hAnsi="Century Gothic"/>
          <w:b/>
          <w:sz w:val="20"/>
          <w:szCs w:val="20"/>
        </w:rPr>
        <w:t>/2018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BB30B3" w:rsidRPr="00CE34B4" w:rsidRDefault="00BB30B3" w:rsidP="00BB30B3">
      <w:pPr>
        <w:pStyle w:val="Nagwek1"/>
        <w:spacing w:line="276" w:lineRule="auto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1. Dane dotyczące Wykonawcy:</w:t>
      </w:r>
    </w:p>
    <w:p w:rsidR="00BB30B3" w:rsidRPr="00CE34B4" w:rsidRDefault="00BB30B3" w:rsidP="00BB30B3">
      <w:pPr>
        <w:spacing w:line="276" w:lineRule="auto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Nazwa: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Siedziba: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telefonu/faksu: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NIP: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REGON: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Osoba do kontaktu, tel. e-mail: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4642C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2.</w:t>
      </w:r>
      <w:r w:rsidRPr="00CE34B4">
        <w:rPr>
          <w:rFonts w:ascii="Century Gothic" w:hAnsi="Century Gothic"/>
          <w:sz w:val="20"/>
          <w:szCs w:val="20"/>
        </w:rPr>
        <w:t xml:space="preserve"> Nawiązując do ogłoszenia w trybie Zapytania Ofertowego oferujemy wykonanie zamówienia na</w:t>
      </w:r>
      <w:r w:rsidR="005A18FD" w:rsidRPr="005A18FD">
        <w:t xml:space="preserve"> </w:t>
      </w:r>
      <w:r w:rsidR="003F7BBF">
        <w:rPr>
          <w:rFonts w:ascii="Century Gothic" w:hAnsi="Century Gothic"/>
          <w:sz w:val="20"/>
          <w:szCs w:val="20"/>
        </w:rPr>
        <w:t>Dostawę</w:t>
      </w:r>
      <w:r w:rsidR="003F7BBF" w:rsidRPr="003F7BBF">
        <w:rPr>
          <w:rFonts w:ascii="Century Gothic" w:hAnsi="Century Gothic"/>
          <w:sz w:val="20"/>
          <w:szCs w:val="20"/>
        </w:rPr>
        <w:t xml:space="preserve"> zestawów do prototypowania w zakresie robotyki wraz z pakietem serwisowym w ramach projektu pn. „Wykwalifikowani, aktywni, komunikatywni – absolwenci UKW</w:t>
      </w:r>
      <w:r w:rsidRPr="00CE34B4">
        <w:rPr>
          <w:rFonts w:ascii="Century Gothic" w:hAnsi="Century Gothic" w:cs="Tahoma"/>
          <w:sz w:val="20"/>
          <w:szCs w:val="20"/>
        </w:rPr>
        <w:t xml:space="preserve"> </w:t>
      </w:r>
      <w:r w:rsidRPr="00CE34B4">
        <w:rPr>
          <w:rFonts w:ascii="Century Gothic" w:hAnsi="Century Gothic"/>
          <w:i/>
          <w:sz w:val="20"/>
          <w:szCs w:val="20"/>
        </w:rPr>
        <w:t>za:</w:t>
      </w:r>
    </w:p>
    <w:p w:rsid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</w:p>
    <w:p w:rsidR="002D6DCF" w:rsidRP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1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BB30B3" w:rsidRDefault="00A017DD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Kryterium II – </w:t>
      </w:r>
      <w:r w:rsidR="00A23AD0">
        <w:rPr>
          <w:rFonts w:ascii="Century Gothic" w:hAnsi="Century Gothic" w:cs="Times"/>
          <w:bCs/>
          <w:color w:val="000000"/>
          <w:sz w:val="20"/>
          <w:szCs w:val="20"/>
        </w:rPr>
        <w:t>Czas dostawy zestawów do prototypowania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 w:rsidR="001654FB"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3F7BBF" w:rsidRPr="003F7BBF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2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3F7BBF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lastRenderedPageBreak/>
        <w:t xml:space="preserve">Kryterium II – </w:t>
      </w:r>
      <w:r w:rsidR="00A23AD0">
        <w:rPr>
          <w:rFonts w:ascii="Century Gothic" w:hAnsi="Century Gothic" w:cs="Times"/>
          <w:bCs/>
          <w:color w:val="000000"/>
          <w:sz w:val="20"/>
          <w:szCs w:val="20"/>
        </w:rPr>
        <w:t>Czas dostawy zestawów do prototypowania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485B16" w:rsidRPr="003F7BBF" w:rsidRDefault="00485B16" w:rsidP="00485B16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3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485B16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Kryterium II – </w:t>
      </w:r>
      <w:r w:rsidR="00A23AD0">
        <w:rPr>
          <w:rFonts w:ascii="Century Gothic" w:hAnsi="Century Gothic" w:cs="Times"/>
          <w:bCs/>
          <w:color w:val="000000"/>
          <w:sz w:val="20"/>
          <w:szCs w:val="20"/>
        </w:rPr>
        <w:t>Czas dostawy zestawów do prototypowania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485B16" w:rsidRPr="002D6DCF" w:rsidRDefault="00485B16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BB30B3" w:rsidRPr="00CE34B4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3.</w:t>
      </w:r>
      <w:r w:rsidRPr="00CE34B4">
        <w:rPr>
          <w:rFonts w:ascii="Century Gothic" w:hAnsi="Century Gothic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Book Antiqua"/>
          <w:bCs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4.</w:t>
      </w:r>
      <w:r w:rsidRPr="00CE34B4">
        <w:rPr>
          <w:rFonts w:ascii="Century Gothic" w:hAnsi="Century Gothic"/>
          <w:sz w:val="20"/>
          <w:szCs w:val="20"/>
        </w:rPr>
        <w:t xml:space="preserve"> Oświadczam/my, że przedmiot zamówienia jest zgodny z opisem przedmiotu zamówienia zawartym w </w:t>
      </w:r>
      <w:r w:rsidR="00B60525">
        <w:rPr>
          <w:rFonts w:ascii="Century Gothic" w:hAnsi="Century Gothic"/>
          <w:sz w:val="20"/>
          <w:szCs w:val="20"/>
        </w:rPr>
        <w:t>pkt</w:t>
      </w:r>
      <w:r w:rsidRPr="00CE34B4">
        <w:rPr>
          <w:rFonts w:ascii="Century Gothic" w:hAnsi="Century Gothic"/>
          <w:sz w:val="20"/>
          <w:szCs w:val="20"/>
        </w:rPr>
        <w:t xml:space="preserve"> 3</w:t>
      </w:r>
      <w:r w:rsidR="00B60525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Zapytania Ofertowego</w:t>
      </w:r>
      <w:r w:rsidRPr="00CE34B4">
        <w:rPr>
          <w:rFonts w:ascii="Century Gothic" w:hAnsi="Century Gothic" w:cs="Book Antiqua"/>
          <w:bCs/>
          <w:sz w:val="20"/>
          <w:szCs w:val="20"/>
        </w:rPr>
        <w:t>.</w:t>
      </w:r>
    </w:p>
    <w:p w:rsidR="00BB30B3" w:rsidRPr="00CE34B4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5.</w:t>
      </w:r>
      <w:r w:rsidRPr="00CE34B4">
        <w:rPr>
          <w:rFonts w:ascii="Century Gothic" w:hAnsi="Century Gothic"/>
          <w:sz w:val="20"/>
          <w:szCs w:val="20"/>
        </w:rPr>
        <w:t xml:space="preserve"> Oświadczam/my, że spełniamy warunki udziału</w:t>
      </w:r>
      <w:r w:rsidR="00B60525">
        <w:rPr>
          <w:rFonts w:ascii="Century Gothic" w:hAnsi="Century Gothic"/>
          <w:sz w:val="20"/>
          <w:szCs w:val="20"/>
        </w:rPr>
        <w:t xml:space="preserve"> w postępowaniu zgodnie z ust. 11</w:t>
      </w:r>
      <w:r w:rsidRPr="00CE34B4">
        <w:rPr>
          <w:rFonts w:ascii="Century Gothic" w:hAnsi="Century Gothic"/>
          <w:sz w:val="20"/>
          <w:szCs w:val="20"/>
        </w:rPr>
        <w:t xml:space="preserve"> Zapytania Ofertowego.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CE34B4">
        <w:rPr>
          <w:rFonts w:ascii="Century Gothic" w:hAnsi="Century Gothic"/>
          <w:b/>
          <w:sz w:val="20"/>
          <w:szCs w:val="20"/>
        </w:rPr>
        <w:t>6</w:t>
      </w:r>
      <w:r w:rsidRPr="00CE34B4">
        <w:rPr>
          <w:rFonts w:ascii="Century Gothic" w:hAnsi="Century Gothic"/>
          <w:sz w:val="20"/>
          <w:szCs w:val="20"/>
        </w:rPr>
        <w:t>. Zobowiązuje/my się wykonać całość przedmiotu zamówienia z należyta starannością.</w:t>
      </w:r>
    </w:p>
    <w:p w:rsidR="00BB30B3" w:rsidRPr="00224C35" w:rsidRDefault="00BB30B3" w:rsidP="00224C35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7.</w:t>
      </w:r>
      <w:r w:rsidRPr="00CE34B4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B30B3" w:rsidRPr="00CE34B4" w:rsidRDefault="00224C35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8</w:t>
      </w:r>
      <w:r w:rsidR="00BB30B3" w:rsidRPr="00CE34B4">
        <w:rPr>
          <w:rFonts w:ascii="Century Gothic" w:hAnsi="Century Gothic"/>
          <w:sz w:val="20"/>
          <w:szCs w:val="20"/>
        </w:rPr>
        <w:t>. Zgadzam/my się na przetwarzanie danych osobowych zgodnie z obowiązującymi, w tym zakresie przepisami prawnymi.</w:t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Załącznikami do ofert są: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a)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b)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spacing w:line="276" w:lineRule="auto"/>
        <w:ind w:firstLine="3261"/>
        <w:jc w:val="center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F7BBF" w:rsidRDefault="00BB30B3" w:rsidP="00A017DD">
      <w:pPr>
        <w:widowControl w:val="0"/>
        <w:suppressAutoHyphens/>
        <w:spacing w:line="276" w:lineRule="auto"/>
        <w:ind w:firstLine="3261"/>
        <w:jc w:val="center"/>
        <w:rPr>
          <w:rFonts w:ascii="Century Gothic" w:hAnsi="Century Gothic" w:cs="Book Antiqua"/>
          <w:kern w:val="1"/>
          <w:sz w:val="20"/>
          <w:szCs w:val="20"/>
          <w:lang w:eastAsia="ar-SA"/>
        </w:rPr>
        <w:sectPr w:rsidR="003F7BBF" w:rsidSect="00BB30B3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(podpisy upełnomocnion</w:t>
      </w:r>
      <w:r w:rsidR="00A017DD"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ych  przedstawicieli Wykonawcy)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Załącznik nr 2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553D81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noProof/>
        </w:rPr>
        <w:drawing>
          <wp:inline distT="0" distB="0" distL="0" distR="0" wp14:anchorId="228EB8EB" wp14:editId="5858C279">
            <wp:extent cx="5734050" cy="8858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FORMULARZ CENOWY</w:t>
      </w:r>
    </w:p>
    <w:p w:rsidR="006B1BA0" w:rsidRDefault="006B1BA0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Default="006B1BA0" w:rsidP="006B1BA0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Część 1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933A2D" w:rsidRPr="00F16F31" w:rsidTr="00933A2D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A2D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6B1BA0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435842" w:rsidP="006B1BA0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Nakładka dotykowa pojemnościowa PCT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435842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Dysk SSD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Folia okleina biały połysk 100x152cm mikrokanalik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Płyta PMMA -pleksi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6B1BA0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3F7BBF" w:rsidRDefault="003F7BBF" w:rsidP="003F7BBF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Pr="00CE34B4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14104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</w:p>
    <w:p w:rsidR="00F812B5" w:rsidRDefault="00F812B5">
      <w:pPr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r>
        <w:rPr>
          <w:rFonts w:ascii="Book Antiqua" w:hAnsi="Book Antiqua" w:cs="Century Gothic"/>
          <w:b/>
          <w:bCs/>
          <w:sz w:val="20"/>
          <w:szCs w:val="20"/>
        </w:rPr>
        <w:br w:type="page"/>
      </w: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/>
          <w:bCs/>
          <w:color w:val="auto"/>
          <w:sz w:val="20"/>
          <w:szCs w:val="20"/>
        </w:rPr>
        <w:lastRenderedPageBreak/>
        <w:t>Część 2</w:t>
      </w: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6B1BA0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84E06" w:rsidRDefault="00A97DCE" w:rsidP="005B54D7">
            <w:pPr>
              <w:rPr>
                <w:rFonts w:ascii="Book Antiqua" w:hAnsi="Book Antiqua"/>
                <w:sz w:val="20"/>
                <w:szCs w:val="20"/>
                <w:lang w:val="en-US"/>
              </w:rPr>
            </w:pPr>
            <w:r w:rsidRPr="00684E06">
              <w:rPr>
                <w:rFonts w:ascii="Book Antiqua" w:hAnsi="Book Antiqua"/>
                <w:sz w:val="20"/>
                <w:szCs w:val="20"/>
                <w:lang w:val="en-US"/>
              </w:rPr>
              <w:t>ESP32-DevKitC ESP32 WiFi + BT 4.2- platforma z modułem ESP-WROOM-32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Moduł RFID MF RC522 13,56MHz SPI + karta i brelok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RFID brelok - 13,56MHz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RFID brelok - 13,56MHz / 125kHz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E3B8E" w:rsidRDefault="00A97DCE" w:rsidP="005B54D7">
            <w:pPr>
              <w:rPr>
                <w:rFonts w:ascii="Book Antiqua" w:hAnsi="Book Antiqua"/>
                <w:sz w:val="20"/>
                <w:szCs w:val="20"/>
                <w:lang w:val="en-GB"/>
              </w:rPr>
            </w:pPr>
            <w:r w:rsidRPr="005E3B8E">
              <w:rPr>
                <w:rFonts w:ascii="Book Antiqua" w:hAnsi="Book Antiqua"/>
                <w:sz w:val="20"/>
                <w:szCs w:val="20"/>
                <w:lang w:val="en-GB"/>
              </w:rPr>
              <w:t>PRZETWORNICA STEP-DOWN DC LM2596S 1.5-35V 3A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Radiator 11*11*5.5mm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Mobilna bateria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zasilacz/ładowarka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TAŚMA RGB LED - 1 metr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A97DCE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Default="00A97DCE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850EF1" w:rsidRDefault="00A97DCE" w:rsidP="00A97DCE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Arcade Push Button 3,3cm czarna obudowa - żółty z podświetleniem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30326D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A97DCE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Default="00A97DCE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850EF1" w:rsidRDefault="00A97DCE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Zestaw grotów do stacji lutowniczych - seria Black typ 900M-T - 10szt.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30326D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 xml:space="preserve">szt.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A97DCE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Default="00A97DCE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850EF1" w:rsidRDefault="00A97DCE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Uchwyt 6-ramienny - trzecia ręka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Moduł z gniazdem USB typ 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Wtyk USB typu A - na przewód plastikowy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0E4215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Moduł z wtykiem USB typ 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PRZEWOD TAŚMA AWG28 DO ZŁĄCZE IDC 26 ŻYŁ KOLOR - 1mb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Przewód USB A z gniazdem 1x5 - 0,3 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Przewód USB A z wtykiem 1x5 - 0,3 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0E4215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19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Pr="006F0968" w:rsidRDefault="000E4215" w:rsidP="00850EF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F0968">
              <w:rPr>
                <w:rFonts w:ascii="Century Gothic" w:hAnsi="Century Gothic"/>
                <w:sz w:val="20"/>
                <w:szCs w:val="20"/>
              </w:rPr>
              <w:t>Arduino Mega 2560 Rev3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Default="006F0968" w:rsidP="00A97DCE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5B54D7" w:rsidP="006B1BA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6B1BA0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5B54D7" w:rsidRDefault="00294B71" w:rsidP="006B1BA0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901604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901604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6B1BA0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D53672" w:rsidRPr="006B1BA0" w:rsidRDefault="00D53672" w:rsidP="00D53672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/>
          <w:bCs/>
          <w:color w:val="auto"/>
          <w:sz w:val="20"/>
          <w:szCs w:val="20"/>
        </w:rPr>
        <w:t xml:space="preserve">Część </w:t>
      </w:r>
      <w:r>
        <w:rPr>
          <w:rFonts w:ascii="Book Antiqua" w:hAnsi="Book Antiqua" w:cs="Century Gothic"/>
          <w:b/>
          <w:bCs/>
          <w:color w:val="auto"/>
          <w:sz w:val="20"/>
          <w:szCs w:val="20"/>
        </w:rPr>
        <w:t>3</w:t>
      </w: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FE0C17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Nadajnik Micro TS5823 200mw 32CH 5.8ghz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6B1BA0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E3B8E" w:rsidRDefault="000608BD" w:rsidP="00FE0C17">
            <w:pPr>
              <w:rPr>
                <w:rFonts w:ascii="Book Antiqua" w:hAnsi="Book Antiqua"/>
                <w:sz w:val="20"/>
                <w:szCs w:val="20"/>
                <w:lang w:val="en-GB"/>
              </w:rPr>
            </w:pPr>
            <w:r w:rsidRPr="005E3B8E">
              <w:rPr>
                <w:rFonts w:ascii="Book Antiqua" w:hAnsi="Book Antiqua"/>
                <w:sz w:val="20"/>
                <w:szCs w:val="20"/>
                <w:lang w:val="en-GB"/>
              </w:rPr>
              <w:t>Gogle FPV Eachine VR-007 5,8GHz 40CH HD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FE0C17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Kamera Fatshark PilotHD v2 z matrycą 1/2,5" 5MP CMOS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0608BD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AKUMULATORKI PANASONIC ENELOOP AA R6 MCCE JAPAN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FE0C17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REDOX RACING - Akumulator LiPo 7,4V 8000mAh 35C 2S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E3B8E" w:rsidRDefault="000608BD" w:rsidP="00FE0C17">
            <w:pPr>
              <w:rPr>
                <w:rFonts w:ascii="Book Antiqua" w:hAnsi="Book Antiqua"/>
                <w:sz w:val="20"/>
                <w:szCs w:val="20"/>
                <w:lang w:val="en-GB"/>
              </w:rPr>
            </w:pPr>
            <w:r w:rsidRPr="005E3B8E">
              <w:rPr>
                <w:rFonts w:ascii="Book Antiqua" w:hAnsi="Book Antiqua"/>
                <w:sz w:val="20"/>
                <w:szCs w:val="20"/>
                <w:lang w:val="en-GB"/>
              </w:rPr>
              <w:t>Wheel Stand Pro V2 Rosso GT F430/F458 Stojak</w:t>
            </w:r>
            <w:r w:rsidR="00E5495E">
              <w:rPr>
                <w:rFonts w:ascii="Book Antiqua" w:hAnsi="Book Antiqua"/>
                <w:sz w:val="20"/>
                <w:szCs w:val="20"/>
                <w:lang w:val="en-GB"/>
              </w:rPr>
              <w:t xml:space="preserve"> lub tożsamy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30B" w:rsidRPr="006F0968" w:rsidRDefault="000608BD" w:rsidP="0061230B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Book Antiqua" w:hAnsi="Book Antiqua"/>
                <w:sz w:val="20"/>
                <w:szCs w:val="20"/>
              </w:rPr>
              <w:t>Kierownica pc</w:t>
            </w:r>
            <w:r w:rsidR="0061230B" w:rsidRPr="006F0968">
              <w:rPr>
                <w:rFonts w:ascii="Book Antiqua" w:hAnsi="Book Antiqua"/>
                <w:sz w:val="20"/>
                <w:szCs w:val="20"/>
              </w:rPr>
              <w:t xml:space="preserve"> Esperanza NITRO</w:t>
            </w:r>
          </w:p>
          <w:p w:rsidR="00D53672" w:rsidRPr="006B1BA0" w:rsidRDefault="0061230B" w:rsidP="000608BD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Book Antiqua" w:hAnsi="Book Antiqua"/>
                <w:sz w:val="20"/>
                <w:szCs w:val="20"/>
              </w:rPr>
              <w:t>Lub tożsama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Default="000608BD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6B1BA0" w:rsidRDefault="00D53672" w:rsidP="00FE0C1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5B54D7" w:rsidRDefault="00D53672" w:rsidP="00FE0C17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D53672" w:rsidRPr="006B1BA0" w:rsidRDefault="00D53672" w:rsidP="00D53672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</w:t>
      </w:r>
    </w:p>
    <w:p w:rsidR="00D53672" w:rsidRDefault="00D53672" w:rsidP="00D53672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sectPr w:rsidR="00D53672" w:rsidSect="003F7BBF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41D" w:rsidRDefault="0024541D" w:rsidP="00921BDB">
      <w:r>
        <w:separator/>
      </w:r>
    </w:p>
  </w:endnote>
  <w:endnote w:type="continuationSeparator" w:id="0">
    <w:p w:rsidR="0024541D" w:rsidRDefault="0024541D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41D" w:rsidRDefault="0024541D" w:rsidP="00921BDB">
      <w:r>
        <w:separator/>
      </w:r>
    </w:p>
  </w:footnote>
  <w:footnote w:type="continuationSeparator" w:id="0">
    <w:p w:rsidR="0024541D" w:rsidRDefault="0024541D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37C67"/>
    <w:multiLevelType w:val="hybridMultilevel"/>
    <w:tmpl w:val="517A32B6"/>
    <w:lvl w:ilvl="0" w:tplc="E34C7FAC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C8C1462"/>
    <w:multiLevelType w:val="hybridMultilevel"/>
    <w:tmpl w:val="1F60E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30D128F"/>
    <w:multiLevelType w:val="hybridMultilevel"/>
    <w:tmpl w:val="64F6BC66"/>
    <w:lvl w:ilvl="0" w:tplc="DEF891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16A435D8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25975079"/>
    <w:multiLevelType w:val="hybridMultilevel"/>
    <w:tmpl w:val="EBACAF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C4844"/>
    <w:multiLevelType w:val="hybridMultilevel"/>
    <w:tmpl w:val="51F0E702"/>
    <w:lvl w:ilvl="0" w:tplc="F8F2EE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38DB5733"/>
    <w:multiLevelType w:val="multilevel"/>
    <w:tmpl w:val="050C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B526E7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26" w15:restartNumberingAfterBreak="0">
    <w:nsid w:val="4A4904B7"/>
    <w:multiLevelType w:val="multilevel"/>
    <w:tmpl w:val="420E7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797FD7"/>
    <w:multiLevelType w:val="hybridMultilevel"/>
    <w:tmpl w:val="C706EB40"/>
    <w:lvl w:ilvl="0" w:tplc="04150011">
      <w:start w:val="1"/>
      <w:numFmt w:val="decimal"/>
      <w:lvlText w:val="%1)"/>
      <w:lvlJc w:val="left"/>
      <w:pPr>
        <w:ind w:left="1790" w:hanging="360"/>
      </w:p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30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46D2316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2" w15:restartNumberingAfterBreak="0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3" w15:restartNumberingAfterBreak="0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792537"/>
    <w:multiLevelType w:val="hybridMultilevel"/>
    <w:tmpl w:val="E98AD8D4"/>
    <w:lvl w:ilvl="0" w:tplc="F7B232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8" w15:restartNumberingAfterBreak="0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3" w15:restartNumberingAfterBreak="0">
    <w:nsid w:val="7D9815A8"/>
    <w:multiLevelType w:val="hybridMultilevel"/>
    <w:tmpl w:val="E8D8274C"/>
    <w:lvl w:ilvl="0" w:tplc="51302EA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34"/>
  </w:num>
  <w:num w:numId="2">
    <w:abstractNumId w:val="15"/>
  </w:num>
  <w:num w:numId="3">
    <w:abstractNumId w:val="30"/>
  </w:num>
  <w:num w:numId="4">
    <w:abstractNumId w:val="9"/>
  </w:num>
  <w:num w:numId="5">
    <w:abstractNumId w:val="40"/>
  </w:num>
  <w:num w:numId="6">
    <w:abstractNumId w:val="33"/>
  </w:num>
  <w:num w:numId="7">
    <w:abstractNumId w:val="25"/>
  </w:num>
  <w:num w:numId="8">
    <w:abstractNumId w:val="12"/>
  </w:num>
  <w:num w:numId="9">
    <w:abstractNumId w:val="44"/>
  </w:num>
  <w:num w:numId="10">
    <w:abstractNumId w:val="24"/>
  </w:num>
  <w:num w:numId="11">
    <w:abstractNumId w:val="3"/>
  </w:num>
  <w:num w:numId="12">
    <w:abstractNumId w:val="22"/>
  </w:num>
  <w:num w:numId="13">
    <w:abstractNumId w:val="2"/>
  </w:num>
  <w:num w:numId="14">
    <w:abstractNumId w:val="14"/>
  </w:num>
  <w:num w:numId="15">
    <w:abstractNumId w:val="20"/>
  </w:num>
  <w:num w:numId="16">
    <w:abstractNumId w:val="35"/>
  </w:num>
  <w:num w:numId="17">
    <w:abstractNumId w:val="0"/>
  </w:num>
  <w:num w:numId="18">
    <w:abstractNumId w:val="38"/>
  </w:num>
  <w:num w:numId="19">
    <w:abstractNumId w:val="32"/>
  </w:num>
  <w:num w:numId="20">
    <w:abstractNumId w:val="10"/>
  </w:num>
  <w:num w:numId="21">
    <w:abstractNumId w:val="37"/>
  </w:num>
  <w:num w:numId="22">
    <w:abstractNumId w:val="42"/>
  </w:num>
  <w:num w:numId="23">
    <w:abstractNumId w:val="16"/>
  </w:num>
  <w:num w:numId="24">
    <w:abstractNumId w:val="28"/>
  </w:num>
  <w:num w:numId="25">
    <w:abstractNumId w:val="19"/>
  </w:num>
  <w:num w:numId="26">
    <w:abstractNumId w:val="21"/>
  </w:num>
  <w:num w:numId="27">
    <w:abstractNumId w:val="5"/>
  </w:num>
  <w:num w:numId="28">
    <w:abstractNumId w:val="39"/>
  </w:num>
  <w:num w:numId="29">
    <w:abstractNumId w:val="27"/>
  </w:num>
  <w:num w:numId="30">
    <w:abstractNumId w:val="23"/>
  </w:num>
  <w:num w:numId="31">
    <w:abstractNumId w:val="18"/>
  </w:num>
  <w:num w:numId="32">
    <w:abstractNumId w:val="7"/>
  </w:num>
  <w:num w:numId="3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11"/>
  </w:num>
  <w:num w:numId="36">
    <w:abstractNumId w:val="29"/>
  </w:num>
  <w:num w:numId="37">
    <w:abstractNumId w:val="8"/>
  </w:num>
  <w:num w:numId="38">
    <w:abstractNumId w:val="1"/>
  </w:num>
  <w:num w:numId="39">
    <w:abstractNumId w:val="43"/>
  </w:num>
  <w:num w:numId="40">
    <w:abstractNumId w:val="31"/>
  </w:num>
  <w:num w:numId="41">
    <w:abstractNumId w:val="13"/>
  </w:num>
  <w:num w:numId="42">
    <w:abstractNumId w:val="6"/>
  </w:num>
  <w:num w:numId="43">
    <w:abstractNumId w:val="36"/>
  </w:num>
  <w:num w:numId="44">
    <w:abstractNumId w:val="17"/>
  </w:num>
  <w:num w:numId="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2E20"/>
    <w:rsid w:val="00024C00"/>
    <w:rsid w:val="00030C81"/>
    <w:rsid w:val="00036C7F"/>
    <w:rsid w:val="0004168A"/>
    <w:rsid w:val="00042B69"/>
    <w:rsid w:val="00047927"/>
    <w:rsid w:val="000608BD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1103"/>
    <w:rsid w:val="000E397A"/>
    <w:rsid w:val="000E4215"/>
    <w:rsid w:val="000E649C"/>
    <w:rsid w:val="000E70B1"/>
    <w:rsid w:val="000F0DEB"/>
    <w:rsid w:val="000F1F0C"/>
    <w:rsid w:val="000F28CA"/>
    <w:rsid w:val="000F39E7"/>
    <w:rsid w:val="000F427C"/>
    <w:rsid w:val="000F4CAA"/>
    <w:rsid w:val="000F6739"/>
    <w:rsid w:val="00100F0B"/>
    <w:rsid w:val="0010695C"/>
    <w:rsid w:val="00122D26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97394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D2689"/>
    <w:rsid w:val="001E0FE1"/>
    <w:rsid w:val="001E6115"/>
    <w:rsid w:val="001F4341"/>
    <w:rsid w:val="00200632"/>
    <w:rsid w:val="002010F3"/>
    <w:rsid w:val="00202A85"/>
    <w:rsid w:val="002033BB"/>
    <w:rsid w:val="00217B84"/>
    <w:rsid w:val="00222213"/>
    <w:rsid w:val="00224C35"/>
    <w:rsid w:val="00230213"/>
    <w:rsid w:val="00232952"/>
    <w:rsid w:val="00234520"/>
    <w:rsid w:val="00235005"/>
    <w:rsid w:val="00236EE1"/>
    <w:rsid w:val="0023722A"/>
    <w:rsid w:val="0024243E"/>
    <w:rsid w:val="00243FF1"/>
    <w:rsid w:val="0024541D"/>
    <w:rsid w:val="002468C1"/>
    <w:rsid w:val="00253C02"/>
    <w:rsid w:val="00254BE8"/>
    <w:rsid w:val="0026571C"/>
    <w:rsid w:val="00267562"/>
    <w:rsid w:val="00267FA9"/>
    <w:rsid w:val="0027306F"/>
    <w:rsid w:val="002765FF"/>
    <w:rsid w:val="002772D9"/>
    <w:rsid w:val="00280000"/>
    <w:rsid w:val="002830E6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C1381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6C21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04BA"/>
    <w:rsid w:val="00323B9E"/>
    <w:rsid w:val="00326C6D"/>
    <w:rsid w:val="00327C8B"/>
    <w:rsid w:val="00333D97"/>
    <w:rsid w:val="00336B94"/>
    <w:rsid w:val="00337C3F"/>
    <w:rsid w:val="00344623"/>
    <w:rsid w:val="0034495F"/>
    <w:rsid w:val="00351682"/>
    <w:rsid w:val="003536D4"/>
    <w:rsid w:val="00353CC9"/>
    <w:rsid w:val="00354E5B"/>
    <w:rsid w:val="00360D8F"/>
    <w:rsid w:val="00361362"/>
    <w:rsid w:val="00361D7D"/>
    <w:rsid w:val="00364EA1"/>
    <w:rsid w:val="00365E8C"/>
    <w:rsid w:val="00366DF2"/>
    <w:rsid w:val="00370958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D5B"/>
    <w:rsid w:val="003B282F"/>
    <w:rsid w:val="003B5CE5"/>
    <w:rsid w:val="003B5DCE"/>
    <w:rsid w:val="003B611D"/>
    <w:rsid w:val="003C0B18"/>
    <w:rsid w:val="003C1F07"/>
    <w:rsid w:val="003C2EC8"/>
    <w:rsid w:val="003C7D83"/>
    <w:rsid w:val="003D1AC7"/>
    <w:rsid w:val="003D1C67"/>
    <w:rsid w:val="003D44AE"/>
    <w:rsid w:val="003D712F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0D7B"/>
    <w:rsid w:val="004232AF"/>
    <w:rsid w:val="004252C4"/>
    <w:rsid w:val="004253AE"/>
    <w:rsid w:val="00435842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49FD"/>
    <w:rsid w:val="00476688"/>
    <w:rsid w:val="00477A34"/>
    <w:rsid w:val="004837E0"/>
    <w:rsid w:val="00485B16"/>
    <w:rsid w:val="004910D7"/>
    <w:rsid w:val="0049254E"/>
    <w:rsid w:val="004928F0"/>
    <w:rsid w:val="004931A2"/>
    <w:rsid w:val="00497975"/>
    <w:rsid w:val="004A21F8"/>
    <w:rsid w:val="004A39B0"/>
    <w:rsid w:val="004A467E"/>
    <w:rsid w:val="004A67A5"/>
    <w:rsid w:val="004A69CF"/>
    <w:rsid w:val="004A7DB2"/>
    <w:rsid w:val="004A7DB9"/>
    <w:rsid w:val="004B110E"/>
    <w:rsid w:val="004B6A01"/>
    <w:rsid w:val="004C416C"/>
    <w:rsid w:val="004C4DE1"/>
    <w:rsid w:val="004D1472"/>
    <w:rsid w:val="004D39F4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0A1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3D81"/>
    <w:rsid w:val="005559E8"/>
    <w:rsid w:val="005562ED"/>
    <w:rsid w:val="00563F5D"/>
    <w:rsid w:val="00564EC8"/>
    <w:rsid w:val="0057215C"/>
    <w:rsid w:val="00572C85"/>
    <w:rsid w:val="00573F79"/>
    <w:rsid w:val="00576835"/>
    <w:rsid w:val="00576937"/>
    <w:rsid w:val="00580AFB"/>
    <w:rsid w:val="00582623"/>
    <w:rsid w:val="00582A7A"/>
    <w:rsid w:val="00583612"/>
    <w:rsid w:val="005939B3"/>
    <w:rsid w:val="0059598F"/>
    <w:rsid w:val="00595CC0"/>
    <w:rsid w:val="005A0DC3"/>
    <w:rsid w:val="005A18FD"/>
    <w:rsid w:val="005A1C77"/>
    <w:rsid w:val="005A4A0C"/>
    <w:rsid w:val="005B54D7"/>
    <w:rsid w:val="005B5D1A"/>
    <w:rsid w:val="005B6B13"/>
    <w:rsid w:val="005B6B76"/>
    <w:rsid w:val="005C0B7D"/>
    <w:rsid w:val="005C161E"/>
    <w:rsid w:val="005C1886"/>
    <w:rsid w:val="005C1DF4"/>
    <w:rsid w:val="005C42A3"/>
    <w:rsid w:val="005C5AC7"/>
    <w:rsid w:val="005C6D18"/>
    <w:rsid w:val="005D5BC3"/>
    <w:rsid w:val="005D6AAD"/>
    <w:rsid w:val="005E0090"/>
    <w:rsid w:val="005E113F"/>
    <w:rsid w:val="005E3B8E"/>
    <w:rsid w:val="005E5420"/>
    <w:rsid w:val="00602BA4"/>
    <w:rsid w:val="00603541"/>
    <w:rsid w:val="0061067D"/>
    <w:rsid w:val="006110B0"/>
    <w:rsid w:val="0061148E"/>
    <w:rsid w:val="0061230B"/>
    <w:rsid w:val="00612967"/>
    <w:rsid w:val="00614876"/>
    <w:rsid w:val="006158D1"/>
    <w:rsid w:val="00626ACA"/>
    <w:rsid w:val="006415CD"/>
    <w:rsid w:val="00644C51"/>
    <w:rsid w:val="00645814"/>
    <w:rsid w:val="00656AB9"/>
    <w:rsid w:val="00657527"/>
    <w:rsid w:val="0066284A"/>
    <w:rsid w:val="006629F0"/>
    <w:rsid w:val="00667605"/>
    <w:rsid w:val="00667C87"/>
    <w:rsid w:val="00671B72"/>
    <w:rsid w:val="0067279E"/>
    <w:rsid w:val="0067660A"/>
    <w:rsid w:val="00684E06"/>
    <w:rsid w:val="00685BCC"/>
    <w:rsid w:val="006909B0"/>
    <w:rsid w:val="00692171"/>
    <w:rsid w:val="00693D74"/>
    <w:rsid w:val="0069532B"/>
    <w:rsid w:val="00695588"/>
    <w:rsid w:val="00695C16"/>
    <w:rsid w:val="006A0512"/>
    <w:rsid w:val="006A1351"/>
    <w:rsid w:val="006A4E72"/>
    <w:rsid w:val="006B0DE9"/>
    <w:rsid w:val="006B1BA0"/>
    <w:rsid w:val="006B295F"/>
    <w:rsid w:val="006B74F6"/>
    <w:rsid w:val="006C080F"/>
    <w:rsid w:val="006C31D3"/>
    <w:rsid w:val="006C3EB4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44E2"/>
    <w:rsid w:val="006D59FC"/>
    <w:rsid w:val="006E017E"/>
    <w:rsid w:val="006E15A6"/>
    <w:rsid w:val="006E6A1E"/>
    <w:rsid w:val="006E77CE"/>
    <w:rsid w:val="006F0289"/>
    <w:rsid w:val="006F0968"/>
    <w:rsid w:val="006F1E7B"/>
    <w:rsid w:val="00705A42"/>
    <w:rsid w:val="00706128"/>
    <w:rsid w:val="007155F9"/>
    <w:rsid w:val="0071758B"/>
    <w:rsid w:val="007201C9"/>
    <w:rsid w:val="007205E7"/>
    <w:rsid w:val="007209F6"/>
    <w:rsid w:val="00720D92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6521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6998"/>
    <w:rsid w:val="007F7C08"/>
    <w:rsid w:val="008006A8"/>
    <w:rsid w:val="008033B6"/>
    <w:rsid w:val="00803840"/>
    <w:rsid w:val="00803D8B"/>
    <w:rsid w:val="00804105"/>
    <w:rsid w:val="0080489D"/>
    <w:rsid w:val="0081029B"/>
    <w:rsid w:val="00810DC7"/>
    <w:rsid w:val="008120A3"/>
    <w:rsid w:val="008127F9"/>
    <w:rsid w:val="00812A3E"/>
    <w:rsid w:val="00812FCD"/>
    <w:rsid w:val="00815C51"/>
    <w:rsid w:val="00815E3F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0EF1"/>
    <w:rsid w:val="00851FCC"/>
    <w:rsid w:val="008520F8"/>
    <w:rsid w:val="008553A8"/>
    <w:rsid w:val="00856984"/>
    <w:rsid w:val="00857523"/>
    <w:rsid w:val="0086138B"/>
    <w:rsid w:val="00865978"/>
    <w:rsid w:val="00871C37"/>
    <w:rsid w:val="008800A1"/>
    <w:rsid w:val="00881859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C66F0"/>
    <w:rsid w:val="008C7722"/>
    <w:rsid w:val="008D3BFB"/>
    <w:rsid w:val="008D4159"/>
    <w:rsid w:val="008E04AF"/>
    <w:rsid w:val="008E054C"/>
    <w:rsid w:val="008E0786"/>
    <w:rsid w:val="008E14B2"/>
    <w:rsid w:val="008E2F41"/>
    <w:rsid w:val="008E38A4"/>
    <w:rsid w:val="008E5E6F"/>
    <w:rsid w:val="008E6E0B"/>
    <w:rsid w:val="008E7997"/>
    <w:rsid w:val="008F3875"/>
    <w:rsid w:val="00900D89"/>
    <w:rsid w:val="00901604"/>
    <w:rsid w:val="009029C2"/>
    <w:rsid w:val="009036F0"/>
    <w:rsid w:val="0090370D"/>
    <w:rsid w:val="00903FCF"/>
    <w:rsid w:val="00905B6F"/>
    <w:rsid w:val="00914A78"/>
    <w:rsid w:val="0091710C"/>
    <w:rsid w:val="009171A6"/>
    <w:rsid w:val="00921BDB"/>
    <w:rsid w:val="00921EF6"/>
    <w:rsid w:val="00922237"/>
    <w:rsid w:val="00927440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0BA2"/>
    <w:rsid w:val="00994ADB"/>
    <w:rsid w:val="009978AE"/>
    <w:rsid w:val="009A3D84"/>
    <w:rsid w:val="009A5AA9"/>
    <w:rsid w:val="009A739A"/>
    <w:rsid w:val="009B1B04"/>
    <w:rsid w:val="009B23F4"/>
    <w:rsid w:val="009B2898"/>
    <w:rsid w:val="009B6063"/>
    <w:rsid w:val="009C02C1"/>
    <w:rsid w:val="009C259F"/>
    <w:rsid w:val="009C5CD2"/>
    <w:rsid w:val="009D1D7E"/>
    <w:rsid w:val="009D2008"/>
    <w:rsid w:val="009D7796"/>
    <w:rsid w:val="009E4C3B"/>
    <w:rsid w:val="009E4EA3"/>
    <w:rsid w:val="009E511A"/>
    <w:rsid w:val="009E6F5C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23AD0"/>
    <w:rsid w:val="00A32C38"/>
    <w:rsid w:val="00A35DED"/>
    <w:rsid w:val="00A37F0D"/>
    <w:rsid w:val="00A40B4A"/>
    <w:rsid w:val="00A42421"/>
    <w:rsid w:val="00A429ED"/>
    <w:rsid w:val="00A44989"/>
    <w:rsid w:val="00A460E8"/>
    <w:rsid w:val="00A4685F"/>
    <w:rsid w:val="00A5051F"/>
    <w:rsid w:val="00A51087"/>
    <w:rsid w:val="00A533D4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97DCE"/>
    <w:rsid w:val="00AA094C"/>
    <w:rsid w:val="00AA22DB"/>
    <w:rsid w:val="00AA513D"/>
    <w:rsid w:val="00AA5AB0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11238"/>
    <w:rsid w:val="00B114E9"/>
    <w:rsid w:val="00B129BC"/>
    <w:rsid w:val="00B15F5C"/>
    <w:rsid w:val="00B16AFB"/>
    <w:rsid w:val="00B20DCB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01A5"/>
    <w:rsid w:val="00B4137C"/>
    <w:rsid w:val="00B44685"/>
    <w:rsid w:val="00B60525"/>
    <w:rsid w:val="00B607FA"/>
    <w:rsid w:val="00B61746"/>
    <w:rsid w:val="00B6387D"/>
    <w:rsid w:val="00B65A7D"/>
    <w:rsid w:val="00B6622D"/>
    <w:rsid w:val="00B7260E"/>
    <w:rsid w:val="00B72687"/>
    <w:rsid w:val="00B72D73"/>
    <w:rsid w:val="00B74198"/>
    <w:rsid w:val="00B7508D"/>
    <w:rsid w:val="00B75162"/>
    <w:rsid w:val="00B803C9"/>
    <w:rsid w:val="00B83B5E"/>
    <w:rsid w:val="00B85861"/>
    <w:rsid w:val="00B86D7E"/>
    <w:rsid w:val="00B92B08"/>
    <w:rsid w:val="00B950AD"/>
    <w:rsid w:val="00B97402"/>
    <w:rsid w:val="00BB07EC"/>
    <w:rsid w:val="00BB1A1E"/>
    <w:rsid w:val="00BB30B3"/>
    <w:rsid w:val="00BB4382"/>
    <w:rsid w:val="00BB57AD"/>
    <w:rsid w:val="00BB660B"/>
    <w:rsid w:val="00BC24CE"/>
    <w:rsid w:val="00BC3A3E"/>
    <w:rsid w:val="00BC4CA5"/>
    <w:rsid w:val="00BC67A2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35A1"/>
    <w:rsid w:val="00C66954"/>
    <w:rsid w:val="00C67692"/>
    <w:rsid w:val="00C70759"/>
    <w:rsid w:val="00C73ED2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4BF5"/>
    <w:rsid w:val="00D14D0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3672"/>
    <w:rsid w:val="00D57B48"/>
    <w:rsid w:val="00D617BB"/>
    <w:rsid w:val="00D61C85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B1ADC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305E"/>
    <w:rsid w:val="00DF3AB6"/>
    <w:rsid w:val="00DF5D49"/>
    <w:rsid w:val="00DF7862"/>
    <w:rsid w:val="00E02D72"/>
    <w:rsid w:val="00E10ADF"/>
    <w:rsid w:val="00E11A4D"/>
    <w:rsid w:val="00E159A7"/>
    <w:rsid w:val="00E2511D"/>
    <w:rsid w:val="00E327FA"/>
    <w:rsid w:val="00E423DC"/>
    <w:rsid w:val="00E47B06"/>
    <w:rsid w:val="00E50073"/>
    <w:rsid w:val="00E521D9"/>
    <w:rsid w:val="00E523DB"/>
    <w:rsid w:val="00E52AC4"/>
    <w:rsid w:val="00E5495E"/>
    <w:rsid w:val="00E57163"/>
    <w:rsid w:val="00E60E08"/>
    <w:rsid w:val="00E62A8A"/>
    <w:rsid w:val="00E6369B"/>
    <w:rsid w:val="00E66B08"/>
    <w:rsid w:val="00E67CBA"/>
    <w:rsid w:val="00E70B2A"/>
    <w:rsid w:val="00E74BA7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6F15"/>
    <w:rsid w:val="00EC1BFB"/>
    <w:rsid w:val="00EC2392"/>
    <w:rsid w:val="00EC3EDE"/>
    <w:rsid w:val="00EC48C1"/>
    <w:rsid w:val="00ED1F0B"/>
    <w:rsid w:val="00ED3C14"/>
    <w:rsid w:val="00EE0DB2"/>
    <w:rsid w:val="00EE119A"/>
    <w:rsid w:val="00EF1BED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3B81"/>
    <w:rsid w:val="00F15F05"/>
    <w:rsid w:val="00F2524A"/>
    <w:rsid w:val="00F27CE9"/>
    <w:rsid w:val="00F30C95"/>
    <w:rsid w:val="00F32ABE"/>
    <w:rsid w:val="00F35F9B"/>
    <w:rsid w:val="00F37099"/>
    <w:rsid w:val="00F428BE"/>
    <w:rsid w:val="00F47857"/>
    <w:rsid w:val="00F50019"/>
    <w:rsid w:val="00F53857"/>
    <w:rsid w:val="00F553B9"/>
    <w:rsid w:val="00F55DF3"/>
    <w:rsid w:val="00F571AB"/>
    <w:rsid w:val="00F60045"/>
    <w:rsid w:val="00F62D8D"/>
    <w:rsid w:val="00F6538E"/>
    <w:rsid w:val="00F659CA"/>
    <w:rsid w:val="00F66CA7"/>
    <w:rsid w:val="00F70737"/>
    <w:rsid w:val="00F757B2"/>
    <w:rsid w:val="00F75956"/>
    <w:rsid w:val="00F762CF"/>
    <w:rsid w:val="00F811C7"/>
    <w:rsid w:val="00F812B5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0A26"/>
    <w:rsid w:val="00FB157F"/>
    <w:rsid w:val="00FB3A42"/>
    <w:rsid w:val="00FB3FCC"/>
    <w:rsid w:val="00FB4719"/>
    <w:rsid w:val="00FC385D"/>
    <w:rsid w:val="00FC5CBF"/>
    <w:rsid w:val="00FD63A5"/>
    <w:rsid w:val="00FD6F18"/>
    <w:rsid w:val="00FE044B"/>
    <w:rsid w:val="00FE077A"/>
    <w:rsid w:val="00FE0C17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58D21B3-1686-4BA0-88E1-F0216919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0">
    <w:name w:val="Akapit z listą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60547CA1-7B26-4BE3-957D-AFAB76155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16</Pages>
  <Words>3610</Words>
  <Characters>21665</Characters>
  <Application>Microsoft Office Word</Application>
  <DocSecurity>0</DocSecurity>
  <Lines>180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25225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8</cp:revision>
  <cp:lastPrinted>2018-05-14T07:42:00Z</cp:lastPrinted>
  <dcterms:created xsi:type="dcterms:W3CDTF">2018-05-14T06:37:00Z</dcterms:created>
  <dcterms:modified xsi:type="dcterms:W3CDTF">2018-05-18T10:21:00Z</dcterms:modified>
</cp:coreProperties>
</file>