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2F6CA2" w:rsidRDefault="00691619" w:rsidP="00BE25EB">
      <w:pPr>
        <w:jc w:val="center"/>
        <w:rPr>
          <w:b/>
          <w:bCs/>
        </w:rPr>
      </w:pPr>
      <w:r w:rsidRPr="002F6CA2">
        <w:br/>
      </w:r>
      <w:r w:rsidR="002D0969" w:rsidRPr="002F6CA2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6CA2">
        <w:rPr>
          <w:b/>
          <w:bCs/>
        </w:rPr>
        <w:t>U</w:t>
      </w:r>
      <w:r w:rsidR="00BE25EB" w:rsidRPr="002F6CA2">
        <w:rPr>
          <w:b/>
          <w:bCs/>
        </w:rPr>
        <w:t>NIWERSYTET KAZIMIERZA WIELKIEGO</w:t>
      </w:r>
    </w:p>
    <w:p w:rsidR="00691619" w:rsidRPr="002F6CA2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2F6CA2">
        <w:rPr>
          <w:b/>
          <w:bCs/>
        </w:rPr>
        <w:t>W BYDGOSZCZY</w:t>
      </w:r>
    </w:p>
    <w:p w:rsidR="00691619" w:rsidRPr="002F6CA2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2F6CA2">
        <w:rPr>
          <w:sz w:val="18"/>
          <w:szCs w:val="18"/>
        </w:rPr>
        <w:t>ul. Chodkiewicza 30, 85 – 064 Bydgoszcz, tel. 052 341 91 00 fax. 052 360 82 06</w:t>
      </w:r>
    </w:p>
    <w:p w:rsidR="00691619" w:rsidRPr="002F6CA2" w:rsidRDefault="00691619" w:rsidP="00E3059A">
      <w:pPr>
        <w:jc w:val="center"/>
      </w:pPr>
      <w:r w:rsidRPr="002F6CA2">
        <w:t>NIP 5542647568 REGON 340057695</w:t>
      </w:r>
    </w:p>
    <w:p w:rsidR="00691619" w:rsidRPr="002F6CA2" w:rsidRDefault="00691619" w:rsidP="00E3059A">
      <w:pPr>
        <w:jc w:val="center"/>
      </w:pPr>
      <w:r w:rsidRPr="002F6CA2">
        <w:t>www.ukw.edu.pl</w:t>
      </w:r>
    </w:p>
    <w:p w:rsidR="00691619" w:rsidRPr="002F6CA2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2F6CA2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2F6CA2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2F6CA2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2F6CA2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4601B4" w:rsidRPr="002F6CA2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2F6CA2" w:rsidRPr="002F6CA2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2F6CA2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96604E" w:rsidRPr="002F6CA2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2F6CA2">
        <w:rPr>
          <w:rFonts w:ascii="Century Gothic" w:hAnsi="Century Gothic" w:cs="Century Gothic"/>
          <w:sz w:val="20"/>
          <w:szCs w:val="20"/>
        </w:rPr>
        <w:tab/>
      </w:r>
      <w:r w:rsidR="00F465D6" w:rsidRPr="002F6CA2">
        <w:rPr>
          <w:rFonts w:ascii="Century Gothic" w:hAnsi="Century Gothic" w:cs="Century Gothic"/>
          <w:sz w:val="20"/>
          <w:szCs w:val="20"/>
        </w:rPr>
        <w:t xml:space="preserve">Bydgoszcz, </w:t>
      </w:r>
      <w:r w:rsidR="00401E44">
        <w:rPr>
          <w:rFonts w:ascii="Century Gothic" w:hAnsi="Century Gothic" w:cs="Century Gothic"/>
          <w:sz w:val="20"/>
          <w:szCs w:val="20"/>
        </w:rPr>
        <w:t>21</w:t>
      </w:r>
      <w:r w:rsidR="00691619" w:rsidRPr="002F6CA2">
        <w:rPr>
          <w:rFonts w:ascii="Century Gothic" w:hAnsi="Century Gothic" w:cs="Century Gothic"/>
          <w:sz w:val="20"/>
          <w:szCs w:val="20"/>
        </w:rPr>
        <w:t>.</w:t>
      </w:r>
      <w:r w:rsidR="0096604E" w:rsidRPr="002F6CA2">
        <w:rPr>
          <w:rFonts w:ascii="Century Gothic" w:hAnsi="Century Gothic" w:cs="Century Gothic"/>
          <w:sz w:val="20"/>
          <w:szCs w:val="20"/>
        </w:rPr>
        <w:t>0</w:t>
      </w:r>
      <w:r w:rsidR="002F6CA2" w:rsidRPr="002F6CA2">
        <w:rPr>
          <w:rFonts w:ascii="Century Gothic" w:hAnsi="Century Gothic" w:cs="Century Gothic"/>
          <w:sz w:val="20"/>
          <w:szCs w:val="20"/>
        </w:rPr>
        <w:t>5</w:t>
      </w:r>
      <w:r w:rsidR="00691619" w:rsidRPr="002F6CA2">
        <w:rPr>
          <w:rFonts w:ascii="Century Gothic" w:hAnsi="Century Gothic" w:cs="Century Gothic"/>
          <w:sz w:val="20"/>
          <w:szCs w:val="20"/>
        </w:rPr>
        <w:t>.201</w:t>
      </w:r>
      <w:r w:rsidR="0096604E" w:rsidRPr="002F6CA2">
        <w:rPr>
          <w:rFonts w:ascii="Century Gothic" w:hAnsi="Century Gothic" w:cs="Century Gothic"/>
          <w:sz w:val="20"/>
          <w:szCs w:val="20"/>
        </w:rPr>
        <w:t>8</w:t>
      </w:r>
      <w:r w:rsidR="00691619" w:rsidRPr="002F6CA2">
        <w:rPr>
          <w:rFonts w:ascii="Century Gothic" w:hAnsi="Century Gothic" w:cs="Century Gothic"/>
          <w:sz w:val="20"/>
          <w:szCs w:val="20"/>
        </w:rPr>
        <w:t>r.</w:t>
      </w:r>
    </w:p>
    <w:p w:rsidR="00691619" w:rsidRPr="002F6CA2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2F6CA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2F6CA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2F6CA2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2F6CA2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/>
          <w:b/>
          <w:sz w:val="20"/>
          <w:szCs w:val="20"/>
        </w:rPr>
        <w:t>Dotyczy:</w:t>
      </w:r>
      <w:r w:rsidRPr="002F6CA2">
        <w:rPr>
          <w:rFonts w:ascii="Century Gothic" w:hAnsi="Century Gothic"/>
          <w:b/>
          <w:sz w:val="20"/>
          <w:szCs w:val="20"/>
        </w:rPr>
        <w:tab/>
      </w:r>
      <w:r w:rsidRPr="002F6CA2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2F6CA2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96604E" w:rsidRPr="002F6CA2">
        <w:rPr>
          <w:rFonts w:ascii="Century Gothic" w:hAnsi="Century Gothic"/>
          <w:sz w:val="20"/>
          <w:szCs w:val="20"/>
          <w:u w:val="single"/>
        </w:rPr>
        <w:t>odczynników, materiałów zużywalnych, drobnego sprzętu laboratoryjnego</w:t>
      </w:r>
      <w:r w:rsidRPr="002F6CA2">
        <w:rPr>
          <w:rFonts w:ascii="Century Gothic" w:hAnsi="Century Gothic"/>
          <w:sz w:val="20"/>
          <w:szCs w:val="20"/>
        </w:rPr>
        <w:t>.</w:t>
      </w:r>
    </w:p>
    <w:p w:rsidR="006526F9" w:rsidRPr="002F6CA2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2F6CA2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6B2F20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6B2F20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6B2F20">
        <w:rPr>
          <w:rFonts w:ascii="Century Gothic" w:hAnsi="Century Gothic"/>
          <w:b/>
          <w:sz w:val="24"/>
          <w:szCs w:val="24"/>
        </w:rPr>
        <w:t>ZAWIADOMIENIE</w:t>
      </w:r>
      <w:r w:rsidR="00401E44">
        <w:rPr>
          <w:rFonts w:ascii="Century Gothic" w:hAnsi="Century Gothic"/>
          <w:b/>
          <w:sz w:val="24"/>
          <w:szCs w:val="24"/>
        </w:rPr>
        <w:t xml:space="preserve"> nr 2</w:t>
      </w:r>
    </w:p>
    <w:p w:rsidR="00D721E4" w:rsidRPr="006B2F20" w:rsidRDefault="00022C3E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6B2F20">
        <w:rPr>
          <w:rFonts w:ascii="Century Gothic" w:hAnsi="Century Gothic"/>
          <w:b/>
          <w:sz w:val="24"/>
          <w:szCs w:val="24"/>
        </w:rPr>
        <w:t xml:space="preserve">O </w:t>
      </w:r>
      <w:r w:rsidR="00D721E4" w:rsidRPr="006B2F20">
        <w:rPr>
          <w:rFonts w:ascii="Century Gothic" w:hAnsi="Century Gothic"/>
          <w:b/>
          <w:sz w:val="24"/>
          <w:szCs w:val="24"/>
        </w:rPr>
        <w:t>WYBORZE OFERTY NAJKORZYSTNIEJSZEJ</w:t>
      </w:r>
      <w:r w:rsidR="00D721E4" w:rsidRPr="006B2F20">
        <w:rPr>
          <w:rFonts w:ascii="Century Gothic" w:hAnsi="Century Gothic"/>
          <w:sz w:val="24"/>
          <w:szCs w:val="24"/>
        </w:rPr>
        <w:t xml:space="preserve"> </w:t>
      </w:r>
      <w:r w:rsidR="00D721E4" w:rsidRPr="006B2F20">
        <w:rPr>
          <w:rFonts w:ascii="Century Gothic" w:hAnsi="Century Gothic"/>
          <w:sz w:val="23"/>
          <w:szCs w:val="23"/>
        </w:rPr>
        <w:t xml:space="preserve">w części nr </w:t>
      </w:r>
      <w:r w:rsidR="00401E44">
        <w:rPr>
          <w:rFonts w:ascii="Century Gothic" w:hAnsi="Century Gothic"/>
          <w:sz w:val="23"/>
          <w:szCs w:val="23"/>
        </w:rPr>
        <w:t>20</w:t>
      </w:r>
    </w:p>
    <w:p w:rsidR="006526F9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401E44" w:rsidRPr="006B2F20" w:rsidRDefault="00401E44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6B2F20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1B1A6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6B2F20">
        <w:rPr>
          <w:rFonts w:ascii="Century Gothic" w:hAnsi="Century Gothic"/>
          <w:sz w:val="20"/>
          <w:szCs w:val="20"/>
        </w:rPr>
        <w:t xml:space="preserve">Zamawiający </w:t>
      </w:r>
      <w:r w:rsidRPr="001B1A63">
        <w:rPr>
          <w:rFonts w:ascii="Century Gothic" w:hAnsi="Century Gothic"/>
          <w:sz w:val="20"/>
          <w:szCs w:val="20"/>
        </w:rPr>
        <w:t xml:space="preserve">informuje, iż postępowanie zostało przeprowadzone z zastosowaniem procedury, o której mowa w art. 24aa ust. 1 </w:t>
      </w:r>
      <w:r w:rsidRPr="001B1A63">
        <w:rPr>
          <w:rFonts w:ascii="Century Gothic" w:hAnsi="Century Gothic"/>
          <w:sz w:val="20"/>
        </w:rPr>
        <w:t>ustawy Prawo zamówień publicznych.</w:t>
      </w:r>
    </w:p>
    <w:p w:rsidR="006F4141" w:rsidRPr="001B1A6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C6160D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5403FF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5403FF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5403FF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403FF" w:rsidRPr="00F64BE2" w:rsidRDefault="005403FF" w:rsidP="005403FF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F64BE2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401E44">
        <w:rPr>
          <w:rFonts w:ascii="Century Gothic" w:hAnsi="Century Gothic"/>
          <w:b/>
          <w:sz w:val="20"/>
          <w:szCs w:val="20"/>
          <w:u w:val="single"/>
        </w:rPr>
        <w:t>20</w:t>
      </w:r>
      <w:r w:rsidRPr="00F64BE2">
        <w:rPr>
          <w:rFonts w:ascii="Century Gothic" w:hAnsi="Century Gothic"/>
          <w:b/>
          <w:sz w:val="20"/>
          <w:szCs w:val="20"/>
        </w:rPr>
        <w:t xml:space="preserve"> </w:t>
      </w:r>
      <w:r w:rsidRPr="00F64BE2">
        <w:rPr>
          <w:rFonts w:ascii="Century Gothic" w:hAnsi="Century Gothic"/>
          <w:sz w:val="20"/>
          <w:szCs w:val="20"/>
        </w:rPr>
        <w:t xml:space="preserve">– oferta nr </w:t>
      </w:r>
      <w:r w:rsidR="00F64BE2" w:rsidRPr="00F64BE2">
        <w:rPr>
          <w:rFonts w:ascii="Century Gothic" w:hAnsi="Century Gothic"/>
          <w:sz w:val="20"/>
          <w:szCs w:val="20"/>
        </w:rPr>
        <w:t>7</w:t>
      </w:r>
      <w:r w:rsidRPr="00F64BE2">
        <w:rPr>
          <w:rFonts w:ascii="Century Gothic" w:hAnsi="Century Gothic"/>
          <w:sz w:val="20"/>
          <w:szCs w:val="20"/>
        </w:rPr>
        <w:tab/>
      </w:r>
      <w:r w:rsidR="00F64BE2" w:rsidRPr="00F64BE2">
        <w:rPr>
          <w:rFonts w:ascii="Century Gothic" w:hAnsi="Century Gothic"/>
          <w:b/>
          <w:sz w:val="20"/>
          <w:szCs w:val="20"/>
        </w:rPr>
        <w:t>IDALIA Ireneusz Wolak Sp. j.</w:t>
      </w:r>
    </w:p>
    <w:p w:rsidR="00F64BE2" w:rsidRPr="00F64BE2" w:rsidRDefault="00F64BE2" w:rsidP="00F64BE2">
      <w:pPr>
        <w:pStyle w:val="Tekstpodstawowywcity"/>
        <w:spacing w:line="240" w:lineRule="auto"/>
        <w:ind w:left="142" w:firstLine="2835"/>
        <w:jc w:val="both"/>
        <w:rPr>
          <w:rFonts w:ascii="Century Gothic" w:hAnsi="Century Gothic"/>
          <w:sz w:val="20"/>
        </w:rPr>
      </w:pPr>
      <w:r w:rsidRPr="00F64BE2">
        <w:rPr>
          <w:rFonts w:ascii="Century Gothic" w:hAnsi="Century Gothic"/>
          <w:sz w:val="20"/>
        </w:rPr>
        <w:t>ul. Marii Fołtyn 10, 26-615 Radom</w:t>
      </w:r>
    </w:p>
    <w:p w:rsidR="00F64BE2" w:rsidRPr="00F64BE2" w:rsidRDefault="00F64BE2" w:rsidP="005403F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01E44" w:rsidRPr="00F64BE2" w:rsidRDefault="00401E44" w:rsidP="00401E4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F64BE2">
        <w:rPr>
          <w:rFonts w:ascii="Century Gothic" w:hAnsi="Century Gothic"/>
          <w:b/>
          <w:sz w:val="20"/>
          <w:u w:val="single"/>
        </w:rPr>
        <w:t>Uzasadnienie wyboru:</w:t>
      </w:r>
      <w:r w:rsidRPr="00F64BE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 w:cs="Tahoma"/>
          <w:sz w:val="20"/>
        </w:rPr>
        <w:t>30,75</w:t>
      </w:r>
      <w:r w:rsidRPr="00F64BE2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10</w:t>
      </w:r>
      <w:r w:rsidRPr="00F64BE2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84</w:t>
      </w:r>
      <w:r w:rsidRPr="00F64BE2">
        <w:rPr>
          <w:rFonts w:ascii="Century Gothic" w:hAnsi="Century Gothic"/>
          <w:sz w:val="20"/>
        </w:rPr>
        <w:t>,00 (</w:t>
      </w:r>
      <w:r w:rsidRPr="00F64BE2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24</w:t>
      </w:r>
      <w:r w:rsidRPr="00F64BE2">
        <w:rPr>
          <w:rFonts w:ascii="Century Gothic" w:hAnsi="Century Gothic" w:cs="Tahoma"/>
          <w:sz w:val="20"/>
        </w:rPr>
        <w:t>,00 pkt.</w:t>
      </w:r>
      <w:r w:rsidRPr="00F64BE2">
        <w:rPr>
          <w:rFonts w:ascii="Century Gothic" w:hAnsi="Century Gothic"/>
          <w:sz w:val="20"/>
        </w:rPr>
        <w:t>).</w:t>
      </w:r>
    </w:p>
    <w:p w:rsidR="005403FF" w:rsidRDefault="005403FF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01E44" w:rsidRPr="006B2F20" w:rsidRDefault="00401E4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D721E4" w:rsidRPr="00073811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73811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401E44" w:rsidRPr="00073811" w:rsidRDefault="00401E4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bookmarkStart w:id="0" w:name="_GoBack"/>
      <w:bookmarkEnd w:id="0"/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73811" w:rsidRPr="00073811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073811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73811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073811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73811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BTL Sp. z o.o. Zakład Enzymów i Peptonów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Bolesława 13, 93-492 Łódź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EURX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Przyrodników 3, 80-297 Gdańsk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ABO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Chociszewskiego 4, 80-376 Gdańsk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LAB-JOT Ltd. Spółka z ograniczoną odpowiedzialnością Sp. k.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Al. Jerozolimskie 214, 02-486 Warszawa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SIGMA-ALDRICH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Szelągowska 30, 61-626 Poznań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CYTOGEN POLSKA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S. Kuropatwińskiej 2, 95-100 Zgierz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lastRenderedPageBreak/>
              <w:t>7.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IDALIA Ireneusz Wolak Sp. j.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Marii Fołtyn 10, 26-615 Radom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Przedsiębiorstwo Handlowe VINC Andrzej Jurkiewicz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Nowodworcowa 11/1, 81-581 Gdynia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LIFE TECHNOLOGIES POLSKA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Bonifraterska 17, 00-203 Warszawa</w:t>
            </w:r>
          </w:p>
        </w:tc>
      </w:tr>
    </w:tbl>
    <w:p w:rsidR="008712C3" w:rsidRPr="00073811" w:rsidRDefault="008712C3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A4264C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A4264C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8712C3" w:rsidRPr="00A4264C" w:rsidRDefault="008712C3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A4264C" w:rsidRPr="00A4264C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A4264C" w:rsidRPr="00A4264C" w:rsidTr="00611D6B">
        <w:trPr>
          <w:trHeight w:val="219"/>
        </w:trPr>
        <w:tc>
          <w:tcPr>
            <w:tcW w:w="992" w:type="dxa"/>
            <w:vAlign w:val="center"/>
          </w:tcPr>
          <w:p w:rsidR="005403FF" w:rsidRPr="00A4264C" w:rsidRDefault="00401E44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20</w:t>
            </w:r>
          </w:p>
        </w:tc>
        <w:tc>
          <w:tcPr>
            <w:tcW w:w="993" w:type="dxa"/>
            <w:vAlign w:val="center"/>
          </w:tcPr>
          <w:p w:rsidR="005403FF" w:rsidRPr="00A4264C" w:rsidRDefault="00401E44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5403FF" w:rsidRPr="00A4264C" w:rsidRDefault="005403FF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403FF" w:rsidRPr="00A4264C" w:rsidRDefault="005403FF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 w:rsidR="00401E44">
              <w:rPr>
                <w:rFonts w:ascii="Century Gothic" w:hAnsi="Century Gothic"/>
                <w:b/>
                <w:sz w:val="16"/>
                <w:szCs w:val="16"/>
              </w:rPr>
              <w:t>4</w:t>
            </w:r>
            <w:r w:rsidRPr="00A4264C">
              <w:rPr>
                <w:rFonts w:ascii="Century Gothic" w:hAnsi="Century Gothic"/>
                <w:b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:rsidR="005403FF" w:rsidRPr="00A4264C" w:rsidRDefault="00401E44" w:rsidP="00401E4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84</w:t>
            </w:r>
            <w:r w:rsidR="005403FF" w:rsidRPr="00A4264C">
              <w:rPr>
                <w:rFonts w:ascii="Century Gothic" w:hAnsi="Century Gothic"/>
                <w:b/>
                <w:sz w:val="16"/>
                <w:szCs w:val="16"/>
              </w:rPr>
              <w:t>,00</w:t>
            </w:r>
          </w:p>
        </w:tc>
      </w:tr>
    </w:tbl>
    <w:p w:rsidR="00D721E4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401E44" w:rsidRPr="00A4264C" w:rsidRDefault="00401E4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A4264C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A4264C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A4264C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A4264C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A4264C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A4264C">
        <w:rPr>
          <w:rFonts w:ascii="Century Gothic" w:hAnsi="Century Gothic"/>
          <w:sz w:val="20"/>
        </w:rPr>
        <w:t>ustawy Prawo zamówień publicznych</w:t>
      </w:r>
      <w:r w:rsidRPr="00A4264C">
        <w:rPr>
          <w:rFonts w:ascii="Century Gothic" w:hAnsi="Century Gothic"/>
          <w:bCs/>
          <w:sz w:val="20"/>
          <w:szCs w:val="20"/>
        </w:rPr>
        <w:t>.</w:t>
      </w:r>
    </w:p>
    <w:p w:rsidR="006222F1" w:rsidRPr="00A4264C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A4264C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A4264C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4264C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4264C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A4264C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43F9" w:rsidRDefault="00FE43F9" w:rsidP="00A12C26">
      <w:r>
        <w:separator/>
      </w:r>
    </w:p>
  </w:endnote>
  <w:endnote w:type="continuationSeparator" w:id="0">
    <w:p w:rsidR="00FE43F9" w:rsidRDefault="00FE43F9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43F9" w:rsidRDefault="00FE43F9" w:rsidP="00A12C26">
      <w:r>
        <w:separator/>
      </w:r>
    </w:p>
  </w:footnote>
  <w:footnote w:type="continuationSeparator" w:id="0">
    <w:p w:rsidR="00FE43F9" w:rsidRDefault="00FE43F9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73811"/>
    <w:rsid w:val="000942A3"/>
    <w:rsid w:val="00095D45"/>
    <w:rsid w:val="00096A35"/>
    <w:rsid w:val="000A462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A26CC"/>
    <w:rsid w:val="001A2961"/>
    <w:rsid w:val="001A3400"/>
    <w:rsid w:val="001A6ECB"/>
    <w:rsid w:val="001B1A63"/>
    <w:rsid w:val="001C2A6F"/>
    <w:rsid w:val="001D15E5"/>
    <w:rsid w:val="001D2F2D"/>
    <w:rsid w:val="001D6B00"/>
    <w:rsid w:val="001F62F5"/>
    <w:rsid w:val="002047C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CA2"/>
    <w:rsid w:val="002F6F99"/>
    <w:rsid w:val="003009EB"/>
    <w:rsid w:val="00302A8D"/>
    <w:rsid w:val="00304347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0563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1E44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2046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03FF"/>
    <w:rsid w:val="00542197"/>
    <w:rsid w:val="00542441"/>
    <w:rsid w:val="00553BDB"/>
    <w:rsid w:val="00561104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8179F"/>
    <w:rsid w:val="00690146"/>
    <w:rsid w:val="00690E06"/>
    <w:rsid w:val="00691619"/>
    <w:rsid w:val="006B1A84"/>
    <w:rsid w:val="006B2F20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7559"/>
    <w:rsid w:val="00713793"/>
    <w:rsid w:val="007212DF"/>
    <w:rsid w:val="00721A6A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A4F63"/>
    <w:rsid w:val="007A5D58"/>
    <w:rsid w:val="007B0DE4"/>
    <w:rsid w:val="007C0560"/>
    <w:rsid w:val="007C4EDB"/>
    <w:rsid w:val="007C6D57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42344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87890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00E0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6604E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1917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303AA"/>
    <w:rsid w:val="00A403AA"/>
    <w:rsid w:val="00A4264C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436D"/>
    <w:rsid w:val="00AA5617"/>
    <w:rsid w:val="00AB207C"/>
    <w:rsid w:val="00AB7653"/>
    <w:rsid w:val="00AC0A1F"/>
    <w:rsid w:val="00AC4BC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164EE"/>
    <w:rsid w:val="00C20CE0"/>
    <w:rsid w:val="00C215DF"/>
    <w:rsid w:val="00C223D8"/>
    <w:rsid w:val="00C30D16"/>
    <w:rsid w:val="00C31B9B"/>
    <w:rsid w:val="00C339AE"/>
    <w:rsid w:val="00C377D3"/>
    <w:rsid w:val="00C41067"/>
    <w:rsid w:val="00C470AE"/>
    <w:rsid w:val="00C506B8"/>
    <w:rsid w:val="00C545CB"/>
    <w:rsid w:val="00C6160D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123"/>
    <w:rsid w:val="00D65DBE"/>
    <w:rsid w:val="00D6742B"/>
    <w:rsid w:val="00D721E4"/>
    <w:rsid w:val="00DC6694"/>
    <w:rsid w:val="00DD05ED"/>
    <w:rsid w:val="00DD6CB4"/>
    <w:rsid w:val="00DE0774"/>
    <w:rsid w:val="00DE79A3"/>
    <w:rsid w:val="00DF66E6"/>
    <w:rsid w:val="00E005AE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4BE2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12B8"/>
    <w:rsid w:val="00FE213D"/>
    <w:rsid w:val="00FE43F9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8B537A-F24E-4A51-9EBE-4427AD26C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2018-05-18T11:39:00Z</cp:lastPrinted>
  <dcterms:created xsi:type="dcterms:W3CDTF">2018-05-21T12:09:00Z</dcterms:created>
  <dcterms:modified xsi:type="dcterms:W3CDTF">2018-05-21T12:09:00Z</dcterms:modified>
</cp:coreProperties>
</file>