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B7" w:rsidRPr="008C0C90" w:rsidRDefault="009B41B7" w:rsidP="009B41B7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8C0C90">
        <w:rPr>
          <w:rFonts w:ascii="Times New Roman" w:eastAsia="Times New Roman" w:hAnsi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9757A" wp14:editId="209CD178">
                <wp:simplePos x="0" y="0"/>
                <wp:positionH relativeFrom="column">
                  <wp:posOffset>-6350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5pt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m6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I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"/>
            </w:pict>
          </mc:Fallback>
        </mc:AlternateContent>
      </w:r>
      <w:r w:rsidRPr="008C0C90">
        <w:rPr>
          <w:rFonts w:ascii="Times New Roman" w:eastAsia="Times New Roman" w:hAnsi="Times New Roman"/>
          <w:noProof/>
          <w:kern w:val="2"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3B1C9DB8" wp14:editId="53DB6D5D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ab/>
      </w:r>
      <w:r w:rsidRPr="008C0C90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9B41B7" w:rsidRPr="008C0C90" w:rsidRDefault="009B41B7" w:rsidP="009B41B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8C0C90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9B41B7" w:rsidRPr="008C0C90" w:rsidRDefault="009B41B7" w:rsidP="009B41B7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8C0C90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9B41B7" w:rsidRPr="008C0C90" w:rsidRDefault="009B41B7" w:rsidP="009B41B7">
      <w:pPr>
        <w:widowControl w:val="0"/>
        <w:suppressAutoHyphens/>
        <w:spacing w:after="0" w:line="240" w:lineRule="auto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ab/>
      </w: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ab/>
      </w:r>
      <w:r w:rsidRPr="008C0C90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9B41B7" w:rsidRPr="008C0C90" w:rsidRDefault="009B41B7" w:rsidP="009B41B7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7" w:history="1">
        <w:r w:rsidRPr="008C0C90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9B41B7" w:rsidRDefault="009B41B7" w:rsidP="009B41B7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12.07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.2018</w:t>
      </w:r>
    </w:p>
    <w:p w:rsidR="009B41B7" w:rsidRPr="0009451C" w:rsidRDefault="009B41B7" w:rsidP="009B41B7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B41B7">
        <w:rPr>
          <w:rFonts w:ascii="Book Antiqua" w:eastAsia="Times New Roman" w:hAnsi="Book Antiqua" w:cs="Book Antiqua"/>
          <w:sz w:val="20"/>
          <w:szCs w:val="20"/>
          <w:lang w:eastAsia="pl-PL"/>
        </w:rPr>
        <w:t>UKW/DZP-282-ZO-125/2018</w:t>
      </w:r>
    </w:p>
    <w:p w:rsidR="009B41B7" w:rsidRDefault="009B41B7" w:rsidP="009B41B7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9B41B7" w:rsidRDefault="009B41B7" w:rsidP="009B41B7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:rsidR="009B41B7" w:rsidRDefault="009B41B7" w:rsidP="009B41B7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w TRYBIE Zapytania Ofertowego </w:t>
      </w:r>
    </w:p>
    <w:p w:rsidR="009B41B7" w:rsidRDefault="009B41B7" w:rsidP="009B41B7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B41B7" w:rsidRDefault="009B41B7" w:rsidP="009B41B7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postępowania w trybie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9B41B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UKW/DZP-282-ZO-125/2018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9B41B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Czyszczenie i polimeryzacja podłóg w budynkach Un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iwersytetu Kazimierza Wielkiego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:rsidR="009B41B7" w:rsidRDefault="009B41B7" w:rsidP="009B41B7">
      <w:pPr>
        <w:pStyle w:val="Akapitzlist"/>
        <w:numPr>
          <w:ilvl w:val="0"/>
          <w:numId w:val="1"/>
        </w:numPr>
        <w:tabs>
          <w:tab w:val="left" w:pos="284"/>
          <w:tab w:val="num" w:pos="1701"/>
        </w:tabs>
        <w:ind w:left="0" w:firstLine="0"/>
        <w:jc w:val="both"/>
        <w:rPr>
          <w:rFonts w:ascii="Book Antiqua" w:hAnsi="Book Antiqua"/>
          <w:b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r>
        <w:rPr>
          <w:rFonts w:ascii="Book Antiqua" w:hAnsi="Book Antiqua"/>
          <w:b/>
        </w:rPr>
        <w:t xml:space="preserve">Konsorcjum firm GWS </w:t>
      </w:r>
      <w:proofErr w:type="spellStart"/>
      <w:r>
        <w:rPr>
          <w:rFonts w:ascii="Book Antiqua" w:hAnsi="Book Antiqua"/>
          <w:b/>
        </w:rPr>
        <w:t>Cleaning</w:t>
      </w:r>
      <w:proofErr w:type="spellEnd"/>
      <w:r>
        <w:rPr>
          <w:rFonts w:ascii="Book Antiqua" w:hAnsi="Book Antiqua"/>
          <w:b/>
        </w:rPr>
        <w:t xml:space="preserve"> Sp. z o.o. i GWS </w:t>
      </w:r>
      <w:proofErr w:type="spellStart"/>
      <w:r>
        <w:rPr>
          <w:rFonts w:ascii="Book Antiqua" w:hAnsi="Book Antiqua"/>
          <w:b/>
        </w:rPr>
        <w:t>Group</w:t>
      </w:r>
      <w:proofErr w:type="spellEnd"/>
      <w:r>
        <w:rPr>
          <w:rFonts w:ascii="Book Antiqua" w:hAnsi="Book Antiqua"/>
          <w:b/>
        </w:rPr>
        <w:t xml:space="preserve"> Sp. z o.o.</w:t>
      </w:r>
    </w:p>
    <w:p w:rsidR="009B41B7" w:rsidRDefault="009B41B7" w:rsidP="009B41B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>
        <w:rPr>
          <w:rFonts w:ascii="Book Antiqua" w:hAnsi="Book Antiqua"/>
          <w:b/>
        </w:rPr>
        <w:t>ul. Toruńska 151, 85-880 Bydgoszcz (</w:t>
      </w:r>
      <w:r>
        <w:rPr>
          <w:rFonts w:ascii="Book Antiqua" w:hAnsi="Book Antiqua"/>
          <w:b/>
        </w:rPr>
        <w:t xml:space="preserve">GWS </w:t>
      </w:r>
      <w:proofErr w:type="spellStart"/>
      <w:r>
        <w:rPr>
          <w:rFonts w:ascii="Book Antiqua" w:hAnsi="Book Antiqua"/>
          <w:b/>
        </w:rPr>
        <w:t>Cleaning</w:t>
      </w:r>
      <w:proofErr w:type="spellEnd"/>
      <w:r>
        <w:rPr>
          <w:rFonts w:ascii="Book Antiqua" w:hAnsi="Book Antiqua"/>
          <w:b/>
        </w:rPr>
        <w:t xml:space="preserve"> Sp. z o.o.</w:t>
      </w:r>
      <w:r w:rsidR="00E96CAD">
        <w:rPr>
          <w:rFonts w:ascii="Book Antiqua" w:hAnsi="Book Antiqua"/>
          <w:b/>
        </w:rPr>
        <w:t>); ul. Glinki 146/218, 85-861 Bydgoszcz</w:t>
      </w:r>
      <w:r w:rsidR="006A2177">
        <w:rPr>
          <w:rFonts w:ascii="Book Antiqua" w:hAnsi="Book Antiqua"/>
          <w:b/>
        </w:rPr>
        <w:t xml:space="preserve"> (</w:t>
      </w:r>
      <w:r w:rsidR="006A2177">
        <w:rPr>
          <w:rFonts w:ascii="Book Antiqua" w:hAnsi="Book Antiqua"/>
          <w:b/>
        </w:rPr>
        <w:t xml:space="preserve">GWS </w:t>
      </w:r>
      <w:proofErr w:type="spellStart"/>
      <w:r w:rsidR="006A2177">
        <w:rPr>
          <w:rFonts w:ascii="Book Antiqua" w:hAnsi="Book Antiqua"/>
          <w:b/>
        </w:rPr>
        <w:t>Group</w:t>
      </w:r>
      <w:proofErr w:type="spellEnd"/>
      <w:r w:rsidR="006A2177">
        <w:rPr>
          <w:rFonts w:ascii="Book Antiqua" w:hAnsi="Book Antiqua"/>
          <w:b/>
        </w:rPr>
        <w:t xml:space="preserve"> Sp. z o.o.</w:t>
      </w:r>
      <w:r w:rsidR="006A2177">
        <w:rPr>
          <w:rFonts w:ascii="Book Antiqua" w:hAnsi="Book Antiqua"/>
          <w:b/>
        </w:rPr>
        <w:t>)</w:t>
      </w:r>
    </w:p>
    <w:p w:rsidR="009B41B7" w:rsidRDefault="009B41B7" w:rsidP="009B41B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E96CAD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39 980,00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9B41B7" w:rsidRDefault="009B41B7" w:rsidP="009B41B7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9B41B7" w:rsidRDefault="009B41B7" w:rsidP="009B41B7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100 pkt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9B41B7" w:rsidRDefault="009B41B7" w:rsidP="009B41B7">
      <w:pPr>
        <w:tabs>
          <w:tab w:val="num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9B41B7" w:rsidRDefault="009B41B7" w:rsidP="009B41B7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ab/>
        <w:t>Razem: 100 pkt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9B41B7" w:rsidRDefault="009B41B7" w:rsidP="009B41B7">
      <w:pPr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9B41B7" w:rsidRDefault="009B41B7" w:rsidP="009B41B7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</w:t>
      </w:r>
      <w:r w:rsidR="00E96CAD" w:rsidRPr="00E96C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Konsorcjum firm GWS </w:t>
      </w:r>
      <w:proofErr w:type="spellStart"/>
      <w:r w:rsidR="00E96CAD" w:rsidRPr="00E96CAD">
        <w:rPr>
          <w:rFonts w:ascii="Book Antiqua" w:eastAsia="Times New Roman" w:hAnsi="Book Antiqua" w:cs="Book Antiqua"/>
          <w:sz w:val="20"/>
          <w:szCs w:val="20"/>
          <w:lang w:eastAsia="pl-PL"/>
        </w:rPr>
        <w:t>Cleaning</w:t>
      </w:r>
      <w:proofErr w:type="spellEnd"/>
      <w:r w:rsidR="00E96CAD" w:rsidRPr="00E96C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Sp. z o.o. i GWS </w:t>
      </w:r>
      <w:proofErr w:type="spellStart"/>
      <w:r w:rsidR="00E96CAD" w:rsidRPr="00E96CAD">
        <w:rPr>
          <w:rFonts w:ascii="Book Antiqua" w:eastAsia="Times New Roman" w:hAnsi="Book Antiqua" w:cs="Book Antiqua"/>
          <w:sz w:val="20"/>
          <w:szCs w:val="20"/>
          <w:lang w:eastAsia="pl-PL"/>
        </w:rPr>
        <w:t>Group</w:t>
      </w:r>
      <w:proofErr w:type="spellEnd"/>
      <w:r w:rsidR="00E96CAD" w:rsidRPr="00E96C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Sp. z o.o.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</w:t>
      </w:r>
      <w:r w:rsidR="00E96C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 oczekiwania Zamawiającego. Oferta nr </w:t>
      </w:r>
      <w:r w:rsidR="00E96CAD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zdobyła największą ilość</w:t>
      </w:r>
      <w:r w:rsidR="00E96C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punktów wśród ofert złożonych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niniejszym postępowaniu. </w:t>
      </w:r>
    </w:p>
    <w:p w:rsidR="009B41B7" w:rsidRDefault="009B41B7" w:rsidP="009B41B7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B41B7" w:rsidRDefault="009B41B7" w:rsidP="009B41B7">
      <w:pPr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postepowaniu: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843"/>
        <w:gridCol w:w="1417"/>
      </w:tblGrid>
      <w:tr w:rsidR="009B41B7" w:rsidTr="00F6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B7" w:rsidRDefault="009B41B7" w:rsidP="00F66331">
            <w:pPr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B7" w:rsidRDefault="009B41B7" w:rsidP="00F66331">
            <w:pPr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B7" w:rsidRDefault="009B41B7" w:rsidP="00F66331">
            <w:pPr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B7" w:rsidRDefault="009B41B7" w:rsidP="00F66331">
            <w:pPr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9B41B7" w:rsidTr="00F66331">
        <w:trPr>
          <w:trHeight w:val="9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B7" w:rsidRDefault="009B41B7" w:rsidP="00F66331">
            <w:pPr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B7" w:rsidRDefault="00E96CAD" w:rsidP="00F66331">
            <w:pP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PPHU </w:t>
            </w:r>
            <w:proofErr w:type="spellStart"/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Gremar</w:t>
            </w:r>
            <w:proofErr w:type="spellEnd"/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 Grzegorz Rudnicki</w:t>
            </w:r>
          </w:p>
          <w:p w:rsidR="00E96CAD" w:rsidRDefault="00E96CAD" w:rsidP="00F66331">
            <w:pP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Ul. Rzgowska 100/102, 93-153 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B7" w:rsidRDefault="00E96CAD" w:rsidP="00F66331">
            <w:pP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60 269,85 </w:t>
            </w:r>
            <w:r w:rsidR="009B41B7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zł brutto</w:t>
            </w:r>
          </w:p>
          <w:p w:rsidR="009B41B7" w:rsidRDefault="009B41B7" w:rsidP="00F66331">
            <w:pP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B7" w:rsidRDefault="009B41B7" w:rsidP="00F66331">
            <w:pP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</w:p>
          <w:p w:rsidR="009B41B7" w:rsidRDefault="00E96CAD" w:rsidP="00F66331">
            <w:pPr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66,33</w:t>
            </w:r>
            <w:r w:rsidR="009B41B7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9B41B7" w:rsidTr="00F66331">
        <w:trPr>
          <w:trHeight w:val="9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B7" w:rsidRDefault="00E96CAD" w:rsidP="00F66331">
            <w:pPr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AD" w:rsidRPr="00E96CAD" w:rsidRDefault="00E96CAD" w:rsidP="00E96CAD">
            <w:pP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E96CAD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CCS s.c. Magdalena Łoś, Grzegorz Wąs</w:t>
            </w:r>
          </w:p>
          <w:p w:rsidR="009B41B7" w:rsidRPr="00E1077D" w:rsidRDefault="00E96CAD" w:rsidP="00E96CAD">
            <w:pP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ul. Kraszewskiego 1, </w:t>
            </w:r>
            <w:r w:rsidRPr="00E96CAD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85-240 Bydgoszcz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B7" w:rsidRDefault="00E96CAD" w:rsidP="00F66331">
            <w:pP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48 175,90</w:t>
            </w:r>
            <w:r w:rsidR="009B41B7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B7" w:rsidRDefault="009B41B7" w:rsidP="00E96CAD">
            <w:pP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 xml:space="preserve">    </w:t>
            </w:r>
            <w:r w:rsidR="00E96CAD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82,99</w:t>
            </w: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E96CAD" w:rsidTr="00F66331">
        <w:trPr>
          <w:trHeight w:val="9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AD" w:rsidRDefault="00E96CAD" w:rsidP="00F66331">
            <w:pPr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AD" w:rsidRPr="00E96CAD" w:rsidRDefault="00E96CAD" w:rsidP="00E96CAD">
            <w:pP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E96CAD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PPHU TUDEN Sp. z o.o.</w:t>
            </w:r>
          </w:p>
          <w:p w:rsidR="00E96CAD" w:rsidRPr="00E96CAD" w:rsidRDefault="00E96CAD" w:rsidP="00E96CAD">
            <w:pP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ul. Polna 129, </w:t>
            </w:r>
            <w:r w:rsidRPr="00E96CAD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AD" w:rsidRDefault="00E96CAD" w:rsidP="00F66331">
            <w:pP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49 175,40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AD" w:rsidRDefault="00E96CAD" w:rsidP="00E96CAD">
            <w:pPr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81,30 pkt</w:t>
            </w:r>
          </w:p>
        </w:tc>
      </w:tr>
      <w:tr w:rsidR="00E96CAD" w:rsidTr="00F66331">
        <w:trPr>
          <w:trHeight w:val="9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AD" w:rsidRDefault="00E96CAD" w:rsidP="00F66331">
            <w:pPr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AD" w:rsidRPr="00E96CAD" w:rsidRDefault="00E96CAD" w:rsidP="00E96CAD">
            <w:pP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E96CAD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KRISPO Krzysztof Knop</w:t>
            </w:r>
          </w:p>
          <w:p w:rsidR="00E96CAD" w:rsidRPr="00E96CAD" w:rsidRDefault="00E96CAD" w:rsidP="00E96CAD">
            <w:pP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ul. Dworcowa 21 </w:t>
            </w:r>
            <w:proofErr w:type="spellStart"/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Stronno</w:t>
            </w:r>
            <w:proofErr w:type="spellEnd"/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, </w:t>
            </w:r>
            <w:r w:rsidRPr="00E96CAD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86-022 Dobrcz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AD" w:rsidRDefault="00E96CAD" w:rsidP="00F66331">
            <w:pP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57 671,15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AD" w:rsidRDefault="00E96CAD" w:rsidP="00E96CAD">
            <w:pP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69,32 pkt</w:t>
            </w:r>
          </w:p>
        </w:tc>
      </w:tr>
    </w:tbl>
    <w:p w:rsidR="009B41B7" w:rsidRPr="0009451C" w:rsidRDefault="009B41B7" w:rsidP="009B41B7">
      <w:pPr>
        <w:tabs>
          <w:tab w:val="left" w:pos="567"/>
        </w:tabs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B41B7" w:rsidRPr="001D1891" w:rsidRDefault="009B41B7" w:rsidP="009B41B7">
      <w:pPr>
        <w:ind w:left="5664"/>
        <w:jc w:val="right"/>
        <w:rPr>
          <w:rFonts w:ascii="Book Antiqua" w:hAnsi="Book Antiqua"/>
          <w:b/>
          <w:sz w:val="20"/>
          <w:szCs w:val="20"/>
        </w:rPr>
      </w:pPr>
    </w:p>
    <w:p w:rsidR="009B41B7" w:rsidRPr="001D1891" w:rsidRDefault="009B41B7" w:rsidP="009B41B7">
      <w:pPr>
        <w:ind w:left="5664"/>
        <w:jc w:val="right"/>
        <w:rPr>
          <w:rFonts w:ascii="Book Antiqua" w:hAnsi="Book Antiqua"/>
          <w:sz w:val="20"/>
          <w:szCs w:val="20"/>
        </w:rPr>
      </w:pPr>
      <w:r w:rsidRPr="001D1891">
        <w:rPr>
          <w:rFonts w:ascii="Book Antiqua" w:hAnsi="Book Antiqua"/>
          <w:b/>
          <w:sz w:val="20"/>
          <w:szCs w:val="20"/>
        </w:rPr>
        <w:t xml:space="preserve">Kanclerz UKW                                                                                                 </w:t>
      </w:r>
      <w:bookmarkStart w:id="0" w:name="_GoBack"/>
      <w:bookmarkEnd w:id="0"/>
      <w:r w:rsidRPr="001D1891">
        <w:rPr>
          <w:rFonts w:ascii="Book Antiqua" w:hAnsi="Book Antiqua"/>
          <w:b/>
          <w:sz w:val="20"/>
          <w:szCs w:val="20"/>
        </w:rPr>
        <w:t>mgr Renata Malak</w:t>
      </w:r>
    </w:p>
    <w:sectPr w:rsidR="009B41B7" w:rsidRPr="001D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7C8"/>
    <w:multiLevelType w:val="hybridMultilevel"/>
    <w:tmpl w:val="AD7032D6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7"/>
    <w:rsid w:val="00104E03"/>
    <w:rsid w:val="001D1891"/>
    <w:rsid w:val="00511973"/>
    <w:rsid w:val="005F0F89"/>
    <w:rsid w:val="006A2177"/>
    <w:rsid w:val="009B41B7"/>
    <w:rsid w:val="00E67DD1"/>
    <w:rsid w:val="00E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41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41B7"/>
    <w:pPr>
      <w:ind w:left="720"/>
      <w:contextualSpacing/>
    </w:pPr>
  </w:style>
  <w:style w:type="table" w:styleId="Tabela-Siatka">
    <w:name w:val="Table Grid"/>
    <w:basedOn w:val="Standardowy"/>
    <w:uiPriority w:val="59"/>
    <w:rsid w:val="009B41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41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41B7"/>
    <w:pPr>
      <w:ind w:left="720"/>
      <w:contextualSpacing/>
    </w:pPr>
  </w:style>
  <w:style w:type="table" w:styleId="Tabela-Siatka">
    <w:name w:val="Table Grid"/>
    <w:basedOn w:val="Standardowy"/>
    <w:uiPriority w:val="59"/>
    <w:rsid w:val="009B41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2018-07-12T12:16:00Z</cp:lastPrinted>
  <dcterms:created xsi:type="dcterms:W3CDTF">2018-07-12T11:24:00Z</dcterms:created>
  <dcterms:modified xsi:type="dcterms:W3CDTF">2018-07-12T12:19:00Z</dcterms:modified>
</cp:coreProperties>
</file>