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39D1" w:rsidRDefault="006F39D1">
      <w:r w:rsidRPr="00C3041F">
        <w:rPr>
          <w:rFonts w:ascii="Calibri" w:hAnsi="Calibri" w:cs="Calibri"/>
          <w:noProof/>
          <w:lang w:eastAsia="pl-PL"/>
        </w:rPr>
        <w:drawing>
          <wp:inline distT="0" distB="0" distL="0" distR="0">
            <wp:extent cx="5734050" cy="885825"/>
            <wp:effectExtent l="0" t="0" r="0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39D1" w:rsidRDefault="006F39D1" w:rsidP="006F39D1"/>
    <w:p w:rsidR="006F39D1" w:rsidRDefault="00E750B8" w:rsidP="006F39D1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UKW/DZP-281-U-41</w:t>
      </w:r>
      <w:r w:rsidR="006F39D1">
        <w:rPr>
          <w:rFonts w:ascii="Century Gothic" w:hAnsi="Century Gothic"/>
          <w:sz w:val="20"/>
          <w:szCs w:val="20"/>
        </w:rPr>
        <w:t>/201</w:t>
      </w:r>
      <w:r>
        <w:rPr>
          <w:rFonts w:ascii="Century Gothic" w:hAnsi="Century Gothic"/>
          <w:sz w:val="20"/>
          <w:szCs w:val="20"/>
        </w:rPr>
        <w:t>8</w:t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  <w:t xml:space="preserve">         Bydgoszcz, dn. 17.07</w:t>
      </w:r>
      <w:r w:rsidR="006F39D1">
        <w:rPr>
          <w:rFonts w:ascii="Century Gothic" w:hAnsi="Century Gothic"/>
          <w:sz w:val="20"/>
          <w:szCs w:val="20"/>
        </w:rPr>
        <w:t>. 2018 r.</w:t>
      </w:r>
    </w:p>
    <w:p w:rsidR="006F39D1" w:rsidRDefault="006F39D1" w:rsidP="006F39D1">
      <w:pPr>
        <w:tabs>
          <w:tab w:val="left" w:pos="0"/>
        </w:tabs>
        <w:rPr>
          <w:rFonts w:ascii="Calibri" w:hAnsi="Calibri"/>
        </w:rPr>
      </w:pPr>
    </w:p>
    <w:p w:rsidR="006F39D1" w:rsidRDefault="006F39D1" w:rsidP="006F39D1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bCs w:val="0"/>
        </w:rPr>
      </w:pPr>
      <w:r>
        <w:rPr>
          <w:rFonts w:ascii="Century Gothic" w:hAnsi="Century Gothic"/>
          <w:sz w:val="20"/>
          <w:szCs w:val="20"/>
        </w:rPr>
        <w:t xml:space="preserve">dot. postępowania prowadzonego w trybie przetargu nieograniczonego na: </w:t>
      </w:r>
      <w:r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Organizację</w:t>
      </w:r>
      <w:r w:rsidRPr="006F39D1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specjalistycznych szkoleń dla nauczycieli akademickich Uniwersytetu Kazimierza Wielkiego w Bydgoszczy w ramach projektu pn. „Innowacyjny Dydaktyk UKW"</w:t>
      </w:r>
    </w:p>
    <w:p w:rsidR="006F39D1" w:rsidRDefault="006F39D1" w:rsidP="006F39D1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6F39D1" w:rsidRDefault="006F39D1" w:rsidP="006F39D1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ODPOWIEDZI NA PYTANIA</w:t>
      </w:r>
    </w:p>
    <w:p w:rsidR="006F39D1" w:rsidRDefault="006F39D1" w:rsidP="006F39D1">
      <w:pPr>
        <w:tabs>
          <w:tab w:val="left" w:pos="0"/>
        </w:tabs>
        <w:jc w:val="center"/>
        <w:rPr>
          <w:rFonts w:cs="Times New Roman"/>
        </w:rPr>
      </w:pPr>
    </w:p>
    <w:p w:rsidR="006F39D1" w:rsidRDefault="006F39D1" w:rsidP="006F39D1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bCs w:val="0"/>
        </w:rPr>
      </w:pPr>
      <w:r>
        <w:rPr>
          <w:rFonts w:ascii="Century Gothic" w:hAnsi="Century Gothic" w:cs="Century Gothic"/>
          <w:sz w:val="20"/>
          <w:szCs w:val="20"/>
        </w:rPr>
        <w:t xml:space="preserve">           </w:t>
      </w:r>
      <w:r>
        <w:rPr>
          <w:rFonts w:ascii="Century Gothic" w:hAnsi="Century Gothic" w:cs="Century Gothic"/>
          <w:b w:val="0"/>
          <w:sz w:val="20"/>
          <w:szCs w:val="20"/>
        </w:rPr>
        <w:t>Działając na podstawie art. 38 ust. 1 ustawy Prawo zamówień publicznych (Dz. U. z 2017 r. poz. 1579) Zamawiający przekazuje treść zapytań wraz z udzielonymi odpowiedziami</w:t>
      </w:r>
      <w:r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:</w:t>
      </w:r>
    </w:p>
    <w:p w:rsidR="008E57E5" w:rsidRDefault="008E57E5" w:rsidP="006F39D1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sz w:val="20"/>
          <w:szCs w:val="20"/>
        </w:rPr>
      </w:pPr>
    </w:p>
    <w:p w:rsidR="00E750B8" w:rsidRPr="00BB71A6" w:rsidRDefault="00E750B8" w:rsidP="00E750B8">
      <w:pPr>
        <w:rPr>
          <w:rFonts w:ascii="Century Gothic" w:hAnsi="Century Gothic"/>
          <w:b/>
          <w:sz w:val="20"/>
          <w:szCs w:val="20"/>
          <w:lang w:eastAsia="hi-IN" w:bidi="hi-IN"/>
        </w:rPr>
      </w:pPr>
      <w:r w:rsidRPr="00BB71A6">
        <w:rPr>
          <w:rFonts w:ascii="Century Gothic" w:hAnsi="Century Gothic"/>
          <w:b/>
          <w:sz w:val="20"/>
          <w:szCs w:val="20"/>
          <w:lang w:eastAsia="hi-IN" w:bidi="hi-IN"/>
        </w:rPr>
        <w:t>Pytanie 1</w:t>
      </w:r>
    </w:p>
    <w:p w:rsidR="00E750B8" w:rsidRPr="00BB71A6" w:rsidRDefault="00E750B8" w:rsidP="00E750B8">
      <w:pPr>
        <w:rPr>
          <w:b/>
          <w:lang w:eastAsia="hi-IN" w:bidi="hi-IN"/>
        </w:rPr>
      </w:pPr>
      <w:r w:rsidRPr="00BB71A6">
        <w:rPr>
          <w:b/>
          <w:lang w:eastAsia="hi-IN" w:bidi="hi-IN"/>
        </w:rPr>
        <w:t>Część 3</w:t>
      </w:r>
    </w:p>
    <w:p w:rsidR="00E750B8" w:rsidRDefault="00E750B8" w:rsidP="00E750B8">
      <w:pPr>
        <w:spacing w:after="0" w:line="360" w:lineRule="auto"/>
        <w:jc w:val="both"/>
        <w:rPr>
          <w:rFonts w:ascii="Century Gothic" w:eastAsia="Times New Roman" w:hAnsi="Century Gothic" w:cs="Century Gothic"/>
          <w:bCs/>
          <w:kern w:val="32"/>
          <w:sz w:val="20"/>
          <w:szCs w:val="20"/>
          <w:lang w:eastAsia="hi-IN" w:bidi="hi-IN"/>
        </w:rPr>
      </w:pPr>
      <w:r w:rsidRPr="00E750B8">
        <w:rPr>
          <w:rFonts w:ascii="Century Gothic" w:eastAsia="Times New Roman" w:hAnsi="Century Gothic" w:cs="Century Gothic"/>
          <w:bCs/>
          <w:kern w:val="32"/>
          <w:sz w:val="20"/>
          <w:szCs w:val="20"/>
          <w:lang w:eastAsia="hi-IN" w:bidi="hi-IN"/>
        </w:rPr>
        <w:t>Jaka będzie forma realizacji szkolenia? Czy to będą kolejne dni szkoleniowe? Tworząc kalkulacje musimy znać formę realizacji  szkolenia – stanowi to różnice czy szkolenie będzie real</w:t>
      </w:r>
      <w:r w:rsidR="005B10D4">
        <w:rPr>
          <w:rFonts w:ascii="Century Gothic" w:eastAsia="Times New Roman" w:hAnsi="Century Gothic" w:cs="Century Gothic"/>
          <w:bCs/>
          <w:kern w:val="32"/>
          <w:sz w:val="20"/>
          <w:szCs w:val="20"/>
          <w:lang w:eastAsia="hi-IN" w:bidi="hi-IN"/>
        </w:rPr>
        <w:t>i</w:t>
      </w:r>
      <w:r w:rsidRPr="00E750B8">
        <w:rPr>
          <w:rFonts w:ascii="Century Gothic" w:eastAsia="Times New Roman" w:hAnsi="Century Gothic" w:cs="Century Gothic"/>
          <w:bCs/>
          <w:kern w:val="32"/>
          <w:sz w:val="20"/>
          <w:szCs w:val="20"/>
          <w:lang w:eastAsia="hi-IN" w:bidi="hi-IN"/>
        </w:rPr>
        <w:t>zowane w ciągu 5-kolejnych dni, czy w ciągu 3 dni przez 2 tygodnie lub w ciągu 5 tygodni po jednym dniu szkoleniowym. Bylibyśmy wdzięczni za doprecyzowanie.</w:t>
      </w:r>
    </w:p>
    <w:p w:rsidR="00EE3ADF" w:rsidRPr="00EE3ADF" w:rsidRDefault="00E750B8" w:rsidP="00EE3ADF">
      <w:pPr>
        <w:spacing w:after="0" w:line="360" w:lineRule="auto"/>
        <w:jc w:val="both"/>
        <w:rPr>
          <w:rFonts w:ascii="Century Gothic" w:eastAsia="Times New Roman" w:hAnsi="Century Gothic" w:cs="Century Gothic"/>
          <w:bCs/>
          <w:kern w:val="32"/>
          <w:sz w:val="20"/>
          <w:szCs w:val="20"/>
          <w:lang w:eastAsia="hi-IN" w:bidi="hi-IN"/>
        </w:rPr>
      </w:pPr>
      <w:r w:rsidRPr="00BB71A6">
        <w:rPr>
          <w:rFonts w:ascii="Century Gothic" w:eastAsia="Times New Roman" w:hAnsi="Century Gothic" w:cs="Century Gothic"/>
          <w:b/>
          <w:bCs/>
          <w:kern w:val="32"/>
          <w:sz w:val="20"/>
          <w:szCs w:val="20"/>
          <w:lang w:eastAsia="hi-IN" w:bidi="hi-IN"/>
        </w:rPr>
        <w:t>Odp.</w:t>
      </w:r>
      <w:r w:rsidR="00EE3ADF" w:rsidRPr="00EE3ADF">
        <w:t xml:space="preserve"> </w:t>
      </w:r>
      <w:r w:rsidR="00EE3ADF">
        <w:rPr>
          <w:rFonts w:ascii="Century Gothic" w:eastAsia="Times New Roman" w:hAnsi="Century Gothic" w:cs="Century Gothic"/>
          <w:bCs/>
          <w:kern w:val="32"/>
          <w:sz w:val="20"/>
          <w:szCs w:val="20"/>
          <w:lang w:eastAsia="hi-IN" w:bidi="hi-IN"/>
        </w:rPr>
        <w:t xml:space="preserve">Zamawiający wymaga zgodnie z postanowieniami </w:t>
      </w:r>
      <w:proofErr w:type="spellStart"/>
      <w:r w:rsidR="00EE3ADF">
        <w:rPr>
          <w:rFonts w:ascii="Century Gothic" w:eastAsia="Times New Roman" w:hAnsi="Century Gothic" w:cs="Century Gothic"/>
          <w:bCs/>
          <w:kern w:val="32"/>
          <w:sz w:val="20"/>
          <w:szCs w:val="20"/>
          <w:lang w:eastAsia="hi-IN" w:bidi="hi-IN"/>
        </w:rPr>
        <w:t>siwz</w:t>
      </w:r>
      <w:proofErr w:type="spellEnd"/>
      <w:r w:rsidR="00EE3ADF">
        <w:rPr>
          <w:rFonts w:ascii="Century Gothic" w:eastAsia="Times New Roman" w:hAnsi="Century Gothic" w:cs="Century Gothic"/>
          <w:bCs/>
          <w:kern w:val="32"/>
          <w:sz w:val="20"/>
          <w:szCs w:val="20"/>
          <w:lang w:eastAsia="hi-IN" w:bidi="hi-IN"/>
        </w:rPr>
        <w:t xml:space="preserve"> d</w:t>
      </w:r>
      <w:r w:rsidR="00EE3ADF" w:rsidRPr="00EE3ADF">
        <w:rPr>
          <w:rFonts w:ascii="Century Gothic" w:eastAsia="Times New Roman" w:hAnsi="Century Gothic" w:cs="Century Gothic"/>
          <w:bCs/>
          <w:kern w:val="32"/>
          <w:sz w:val="20"/>
          <w:szCs w:val="20"/>
          <w:lang w:eastAsia="hi-IN" w:bidi="hi-IN"/>
        </w:rPr>
        <w:t>ostosowania terminarza szkoleń w porozumieniu z osobami zarządzającymi projektem do możliwości nauczycieli akademickich. O terminach realizacji zajęć szkoleniowych decyduje koordynator</w:t>
      </w:r>
      <w:r w:rsidR="00EE3ADF">
        <w:rPr>
          <w:rFonts w:ascii="Century Gothic" w:eastAsia="Times New Roman" w:hAnsi="Century Gothic" w:cs="Century Gothic"/>
          <w:bCs/>
          <w:kern w:val="32"/>
          <w:sz w:val="20"/>
          <w:szCs w:val="20"/>
          <w:lang w:eastAsia="hi-IN" w:bidi="hi-IN"/>
        </w:rPr>
        <w:t xml:space="preserve"> projektu, którego częścią są </w:t>
      </w:r>
      <w:r w:rsidR="00EE3ADF" w:rsidRPr="00EE3ADF">
        <w:rPr>
          <w:rFonts w:ascii="Century Gothic" w:eastAsia="Times New Roman" w:hAnsi="Century Gothic" w:cs="Century Gothic"/>
          <w:bCs/>
          <w:kern w:val="32"/>
          <w:sz w:val="20"/>
          <w:szCs w:val="20"/>
          <w:lang w:eastAsia="hi-IN" w:bidi="hi-IN"/>
        </w:rPr>
        <w:t>szkolenia będące przedmiotem przetargu. Terminarz realizacji zajęć szkoleniowych będzie ustalany dla całej edycji i ewentualnie korygowany najpóźniej na 14 dn</w:t>
      </w:r>
      <w:r w:rsidR="00EE3ADF">
        <w:rPr>
          <w:rFonts w:ascii="Century Gothic" w:eastAsia="Times New Roman" w:hAnsi="Century Gothic" w:cs="Century Gothic"/>
          <w:bCs/>
          <w:kern w:val="32"/>
          <w:sz w:val="20"/>
          <w:szCs w:val="20"/>
          <w:lang w:eastAsia="hi-IN" w:bidi="hi-IN"/>
        </w:rPr>
        <w:t>i przed rozpoczęciem szkolenia.</w:t>
      </w:r>
    </w:p>
    <w:p w:rsidR="00E750B8" w:rsidRDefault="00EE3ADF" w:rsidP="00EE3ADF">
      <w:pPr>
        <w:spacing w:after="0" w:line="360" w:lineRule="auto"/>
        <w:jc w:val="both"/>
        <w:rPr>
          <w:rFonts w:ascii="Century Gothic" w:eastAsia="Times New Roman" w:hAnsi="Century Gothic" w:cs="Century Gothic"/>
          <w:bCs/>
          <w:kern w:val="32"/>
          <w:sz w:val="20"/>
          <w:szCs w:val="20"/>
          <w:lang w:eastAsia="hi-IN" w:bidi="hi-IN"/>
        </w:rPr>
      </w:pPr>
      <w:r w:rsidRPr="00EE3ADF">
        <w:rPr>
          <w:rFonts w:ascii="Century Gothic" w:eastAsia="Times New Roman" w:hAnsi="Century Gothic" w:cs="Century Gothic"/>
          <w:bCs/>
          <w:kern w:val="32"/>
          <w:sz w:val="20"/>
          <w:szCs w:val="20"/>
          <w:lang w:eastAsia="hi-IN" w:bidi="hi-IN"/>
        </w:rPr>
        <w:t xml:space="preserve">W wypadku części trzeciej </w:t>
      </w:r>
      <w:r>
        <w:rPr>
          <w:rFonts w:ascii="Century Gothic" w:eastAsia="Times New Roman" w:hAnsi="Century Gothic" w:cs="Century Gothic"/>
          <w:bCs/>
          <w:kern w:val="32"/>
          <w:sz w:val="20"/>
          <w:szCs w:val="20"/>
          <w:lang w:eastAsia="hi-IN" w:bidi="hi-IN"/>
        </w:rPr>
        <w:t>Zamawiający planuje</w:t>
      </w:r>
      <w:r w:rsidRPr="00EE3ADF">
        <w:rPr>
          <w:rFonts w:ascii="Century Gothic" w:eastAsia="Times New Roman" w:hAnsi="Century Gothic" w:cs="Century Gothic"/>
          <w:bCs/>
          <w:kern w:val="32"/>
          <w:sz w:val="20"/>
          <w:szCs w:val="20"/>
          <w:lang w:eastAsia="hi-IN" w:bidi="hi-IN"/>
        </w:rPr>
        <w:t xml:space="preserve"> szkolenie w dwa weekendy (4 lub 5 dni)</w:t>
      </w:r>
    </w:p>
    <w:p w:rsidR="00E750B8" w:rsidRDefault="00E750B8" w:rsidP="00E750B8">
      <w:pPr>
        <w:spacing w:after="0" w:line="360" w:lineRule="auto"/>
        <w:jc w:val="both"/>
        <w:rPr>
          <w:rFonts w:ascii="Century Gothic" w:eastAsia="Times New Roman" w:hAnsi="Century Gothic" w:cs="Century Gothic"/>
          <w:bCs/>
          <w:kern w:val="32"/>
          <w:sz w:val="20"/>
          <w:szCs w:val="20"/>
          <w:lang w:eastAsia="hi-IN" w:bidi="hi-IN"/>
        </w:rPr>
      </w:pPr>
    </w:p>
    <w:p w:rsidR="00E750B8" w:rsidRPr="00BB71A6" w:rsidRDefault="00E750B8" w:rsidP="00E750B8">
      <w:pPr>
        <w:spacing w:after="0" w:line="360" w:lineRule="auto"/>
        <w:jc w:val="both"/>
        <w:rPr>
          <w:rFonts w:ascii="Century Gothic" w:eastAsia="Times New Roman" w:hAnsi="Century Gothic" w:cs="Century Gothic"/>
          <w:b/>
          <w:bCs/>
          <w:kern w:val="32"/>
          <w:sz w:val="20"/>
          <w:szCs w:val="20"/>
          <w:lang w:eastAsia="hi-IN" w:bidi="hi-IN"/>
        </w:rPr>
      </w:pPr>
      <w:r w:rsidRPr="00BB71A6">
        <w:rPr>
          <w:rFonts w:ascii="Century Gothic" w:eastAsia="Times New Roman" w:hAnsi="Century Gothic" w:cs="Century Gothic"/>
          <w:b/>
          <w:bCs/>
          <w:kern w:val="32"/>
          <w:sz w:val="20"/>
          <w:szCs w:val="20"/>
          <w:lang w:eastAsia="hi-IN" w:bidi="hi-IN"/>
        </w:rPr>
        <w:t>Pytanie 2</w:t>
      </w:r>
    </w:p>
    <w:p w:rsidR="00E750B8" w:rsidRPr="00BB71A6" w:rsidRDefault="00E750B8" w:rsidP="00E750B8">
      <w:pPr>
        <w:spacing w:after="0" w:line="360" w:lineRule="auto"/>
        <w:jc w:val="both"/>
        <w:rPr>
          <w:rFonts w:ascii="Century Gothic" w:eastAsia="Times New Roman" w:hAnsi="Century Gothic" w:cs="Century Gothic"/>
          <w:b/>
          <w:bCs/>
          <w:kern w:val="32"/>
          <w:sz w:val="20"/>
          <w:szCs w:val="20"/>
          <w:lang w:eastAsia="hi-IN" w:bidi="hi-IN"/>
        </w:rPr>
      </w:pPr>
      <w:r w:rsidRPr="00BB71A6">
        <w:rPr>
          <w:rFonts w:ascii="Century Gothic" w:eastAsia="Times New Roman" w:hAnsi="Century Gothic" w:cs="Century Gothic"/>
          <w:b/>
          <w:bCs/>
          <w:kern w:val="32"/>
          <w:sz w:val="20"/>
          <w:szCs w:val="20"/>
          <w:lang w:eastAsia="hi-IN" w:bidi="hi-IN"/>
        </w:rPr>
        <w:t>Część 3</w:t>
      </w:r>
    </w:p>
    <w:p w:rsidR="00E750B8" w:rsidRDefault="00E750B8" w:rsidP="00E750B8">
      <w:pPr>
        <w:spacing w:after="0" w:line="360" w:lineRule="auto"/>
        <w:jc w:val="both"/>
        <w:rPr>
          <w:rFonts w:ascii="Century Gothic" w:eastAsia="Times New Roman" w:hAnsi="Century Gothic" w:cs="Century Gothic"/>
          <w:bCs/>
          <w:kern w:val="32"/>
          <w:sz w:val="20"/>
          <w:szCs w:val="20"/>
          <w:lang w:eastAsia="hi-IN" w:bidi="hi-IN"/>
        </w:rPr>
      </w:pPr>
      <w:r w:rsidRPr="00E750B8">
        <w:rPr>
          <w:rFonts w:ascii="Century Gothic" w:eastAsia="Times New Roman" w:hAnsi="Century Gothic" w:cs="Century Gothic"/>
          <w:bCs/>
          <w:kern w:val="32"/>
          <w:sz w:val="20"/>
          <w:szCs w:val="20"/>
          <w:lang w:eastAsia="hi-IN" w:bidi="hi-IN"/>
        </w:rPr>
        <w:t>Czy szkolenie z Zwinnego Zarządzanie będzie zakończone egzaminem certyfikowanym?</w:t>
      </w:r>
    </w:p>
    <w:p w:rsidR="00953023" w:rsidRDefault="00E750B8" w:rsidP="0068487C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Cs w:val="0"/>
          <w:sz w:val="20"/>
          <w:szCs w:val="20"/>
        </w:rPr>
      </w:pPr>
      <w:r>
        <w:rPr>
          <w:rFonts w:ascii="Century Gothic" w:hAnsi="Century Gothic" w:cs="Century Gothic"/>
          <w:bCs w:val="0"/>
          <w:sz w:val="20"/>
          <w:szCs w:val="20"/>
        </w:rPr>
        <w:t>Odp.</w:t>
      </w:r>
      <w:r w:rsidR="0068487C">
        <w:rPr>
          <w:rFonts w:ascii="Century Gothic" w:hAnsi="Century Gothic" w:cs="Century Gothic"/>
          <w:bCs w:val="0"/>
          <w:sz w:val="20"/>
          <w:szCs w:val="20"/>
        </w:rPr>
        <w:t xml:space="preserve"> </w:t>
      </w:r>
      <w:r w:rsidR="008733B4" w:rsidRPr="008733B4">
        <w:rPr>
          <w:rFonts w:ascii="Century Gothic" w:hAnsi="Century Gothic" w:cs="Century Gothic"/>
          <w:b w:val="0"/>
          <w:bCs w:val="0"/>
          <w:sz w:val="20"/>
          <w:szCs w:val="20"/>
        </w:rPr>
        <w:t xml:space="preserve">Zamawiający nie wymaga zakończenia szkolenia </w:t>
      </w:r>
      <w:r w:rsidR="008733B4" w:rsidRPr="008733B4">
        <w:rPr>
          <w:rFonts w:ascii="Century Gothic" w:hAnsi="Century Gothic" w:cs="Century Gothic"/>
          <w:b w:val="0"/>
          <w:sz w:val="20"/>
          <w:szCs w:val="20"/>
        </w:rPr>
        <w:t>egzaminem certyfikowanym</w:t>
      </w:r>
      <w:r w:rsidR="008733B4" w:rsidRPr="008733B4">
        <w:rPr>
          <w:rFonts w:ascii="Century Gothic" w:hAnsi="Century Gothic" w:cs="Century Gothic"/>
          <w:b w:val="0"/>
          <w:sz w:val="20"/>
          <w:szCs w:val="20"/>
        </w:rPr>
        <w:t>.</w:t>
      </w:r>
      <w:r w:rsidR="008733B4">
        <w:rPr>
          <w:rFonts w:ascii="Century Gothic" w:hAnsi="Century Gothic" w:cs="Century Gothic"/>
          <w:bCs w:val="0"/>
          <w:sz w:val="20"/>
          <w:szCs w:val="20"/>
        </w:rPr>
        <w:t xml:space="preserve"> </w:t>
      </w:r>
    </w:p>
    <w:p w:rsidR="0068487C" w:rsidRDefault="00953023" w:rsidP="0068487C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sz w:val="20"/>
          <w:szCs w:val="20"/>
        </w:rPr>
      </w:pPr>
      <w:r w:rsidRPr="00953023">
        <w:rPr>
          <w:rFonts w:ascii="Century Gothic" w:hAnsi="Century Gothic" w:cs="Century Gothic"/>
          <w:b w:val="0"/>
          <w:bCs w:val="0"/>
          <w:sz w:val="20"/>
          <w:szCs w:val="20"/>
        </w:rPr>
        <w:t>W projekcie ważne jest podniesienie kompetencji dydaktycznych nauczycieli akademickich.</w:t>
      </w:r>
      <w:r w:rsidRPr="00953023">
        <w:rPr>
          <w:rFonts w:ascii="Century Gothic" w:hAnsi="Century Gothic" w:cs="Century Gothic"/>
          <w:bCs w:val="0"/>
          <w:sz w:val="20"/>
          <w:szCs w:val="20"/>
        </w:rPr>
        <w:t xml:space="preserve"> </w:t>
      </w:r>
      <w:r w:rsidR="0068487C">
        <w:rPr>
          <w:rFonts w:ascii="Century Gothic" w:hAnsi="Century Gothic" w:cs="Century Gothic"/>
          <w:b w:val="0"/>
          <w:sz w:val="20"/>
          <w:szCs w:val="20"/>
        </w:rPr>
        <w:t>Zamawiający nie wymaga,</w:t>
      </w:r>
      <w:r w:rsidR="0068487C" w:rsidRPr="00637573">
        <w:rPr>
          <w:rFonts w:ascii="Century Gothic" w:hAnsi="Century Gothic" w:cs="Century Gothic"/>
          <w:b w:val="0"/>
          <w:sz w:val="20"/>
          <w:szCs w:val="20"/>
        </w:rPr>
        <w:t xml:space="preserve"> aby certyfikaty nadawały kwalifikacje w rozumieniu ustawy o </w:t>
      </w:r>
      <w:r w:rsidR="0068487C" w:rsidRPr="00637573">
        <w:rPr>
          <w:rFonts w:ascii="Century Gothic" w:hAnsi="Century Gothic" w:cs="Century Gothic"/>
          <w:b w:val="0"/>
          <w:sz w:val="20"/>
          <w:szCs w:val="20"/>
        </w:rPr>
        <w:lastRenderedPageBreak/>
        <w:t>Zint</w:t>
      </w:r>
      <w:r>
        <w:rPr>
          <w:rFonts w:ascii="Century Gothic" w:hAnsi="Century Gothic" w:cs="Century Gothic"/>
          <w:b w:val="0"/>
          <w:sz w:val="20"/>
          <w:szCs w:val="20"/>
        </w:rPr>
        <w:t>egrowanym Systemie Kwalifikacji.</w:t>
      </w:r>
    </w:p>
    <w:p w:rsidR="00E750B8" w:rsidRDefault="00E750B8" w:rsidP="00E750B8">
      <w:pPr>
        <w:spacing w:after="0" w:line="360" w:lineRule="auto"/>
        <w:jc w:val="both"/>
        <w:rPr>
          <w:rFonts w:ascii="Century Gothic" w:eastAsia="Times New Roman" w:hAnsi="Century Gothic" w:cs="Century Gothic"/>
          <w:bCs/>
          <w:kern w:val="32"/>
          <w:sz w:val="20"/>
          <w:szCs w:val="20"/>
          <w:lang w:eastAsia="hi-IN" w:bidi="hi-IN"/>
        </w:rPr>
      </w:pPr>
    </w:p>
    <w:p w:rsidR="00E750B8" w:rsidRPr="00BB71A6" w:rsidRDefault="00E750B8" w:rsidP="00E750B8">
      <w:pPr>
        <w:spacing w:after="0" w:line="360" w:lineRule="auto"/>
        <w:jc w:val="both"/>
        <w:rPr>
          <w:rFonts w:ascii="Century Gothic" w:eastAsia="Times New Roman" w:hAnsi="Century Gothic" w:cs="Century Gothic"/>
          <w:b/>
          <w:bCs/>
          <w:kern w:val="32"/>
          <w:sz w:val="20"/>
          <w:szCs w:val="20"/>
          <w:lang w:eastAsia="hi-IN" w:bidi="hi-IN"/>
        </w:rPr>
      </w:pPr>
      <w:r w:rsidRPr="00BB71A6">
        <w:rPr>
          <w:rFonts w:ascii="Century Gothic" w:eastAsia="Times New Roman" w:hAnsi="Century Gothic" w:cs="Century Gothic"/>
          <w:b/>
          <w:bCs/>
          <w:kern w:val="32"/>
          <w:sz w:val="20"/>
          <w:szCs w:val="20"/>
          <w:lang w:eastAsia="hi-IN" w:bidi="hi-IN"/>
        </w:rPr>
        <w:t>Pytanie 3</w:t>
      </w:r>
    </w:p>
    <w:p w:rsidR="00E750B8" w:rsidRPr="00BB71A6" w:rsidRDefault="00E750B8" w:rsidP="00E750B8">
      <w:pPr>
        <w:spacing w:after="0" w:line="360" w:lineRule="auto"/>
        <w:jc w:val="both"/>
        <w:rPr>
          <w:rFonts w:ascii="Century Gothic" w:eastAsia="Times New Roman" w:hAnsi="Century Gothic" w:cs="Century Gothic"/>
          <w:b/>
          <w:bCs/>
          <w:kern w:val="32"/>
          <w:sz w:val="20"/>
          <w:szCs w:val="20"/>
          <w:lang w:eastAsia="hi-IN" w:bidi="hi-IN"/>
        </w:rPr>
      </w:pPr>
      <w:r w:rsidRPr="00BB71A6">
        <w:rPr>
          <w:rFonts w:ascii="Century Gothic" w:eastAsia="Times New Roman" w:hAnsi="Century Gothic" w:cs="Century Gothic"/>
          <w:b/>
          <w:bCs/>
          <w:kern w:val="32"/>
          <w:sz w:val="20"/>
          <w:szCs w:val="20"/>
          <w:lang w:eastAsia="hi-IN" w:bidi="hi-IN"/>
        </w:rPr>
        <w:t>Część 3</w:t>
      </w:r>
    </w:p>
    <w:p w:rsidR="00E750B8" w:rsidRDefault="00E750B8" w:rsidP="00E750B8">
      <w:pPr>
        <w:spacing w:after="0" w:line="360" w:lineRule="auto"/>
        <w:jc w:val="both"/>
        <w:rPr>
          <w:rFonts w:ascii="Century Gothic" w:eastAsia="Times New Roman" w:hAnsi="Century Gothic" w:cs="Century Gothic"/>
          <w:bCs/>
          <w:kern w:val="32"/>
          <w:sz w:val="20"/>
          <w:szCs w:val="20"/>
          <w:lang w:eastAsia="hi-IN" w:bidi="hi-IN"/>
        </w:rPr>
      </w:pPr>
      <w:r w:rsidRPr="00E750B8">
        <w:rPr>
          <w:rFonts w:ascii="Century Gothic" w:eastAsia="Times New Roman" w:hAnsi="Century Gothic" w:cs="Century Gothic"/>
          <w:bCs/>
          <w:kern w:val="32"/>
          <w:sz w:val="20"/>
          <w:szCs w:val="20"/>
          <w:lang w:eastAsia="hi-IN" w:bidi="hi-IN"/>
        </w:rPr>
        <w:t xml:space="preserve">Jeżeli szkolenie z Zwinnego Zarządzanie nie jest zakończone międzynarodowym certyfikatem to jak mamy przedstawić proces certyfikacji by uzyskać punkty w kryterium merytoryka szkolenia? Uczestnicy otrzymają certyfikaty ukończenia szkolenia i nie jest to związane </w:t>
      </w:r>
      <w:r w:rsidR="00953023">
        <w:rPr>
          <w:rFonts w:ascii="Century Gothic" w:eastAsia="Times New Roman" w:hAnsi="Century Gothic" w:cs="Century Gothic"/>
          <w:bCs/>
          <w:kern w:val="32"/>
          <w:sz w:val="20"/>
          <w:szCs w:val="20"/>
          <w:lang w:eastAsia="hi-IN" w:bidi="hi-IN"/>
        </w:rPr>
        <w:t>z żadną procedurą certyfikacyjną</w:t>
      </w:r>
      <w:r w:rsidRPr="00E750B8">
        <w:rPr>
          <w:rFonts w:ascii="Century Gothic" w:eastAsia="Times New Roman" w:hAnsi="Century Gothic" w:cs="Century Gothic"/>
          <w:bCs/>
          <w:kern w:val="32"/>
          <w:sz w:val="20"/>
          <w:szCs w:val="20"/>
          <w:lang w:eastAsia="hi-IN" w:bidi="hi-IN"/>
        </w:rPr>
        <w:t>.</w:t>
      </w:r>
    </w:p>
    <w:p w:rsidR="00E750B8" w:rsidRPr="00E750B8" w:rsidRDefault="00E750B8" w:rsidP="00E750B8">
      <w:pPr>
        <w:spacing w:after="0" w:line="360" w:lineRule="auto"/>
        <w:jc w:val="both"/>
        <w:rPr>
          <w:rFonts w:ascii="Century Gothic" w:eastAsia="Times New Roman" w:hAnsi="Century Gothic" w:cs="Century Gothic"/>
          <w:bCs/>
          <w:kern w:val="32"/>
          <w:sz w:val="20"/>
          <w:szCs w:val="20"/>
          <w:lang w:eastAsia="hi-IN" w:bidi="hi-IN"/>
        </w:rPr>
      </w:pPr>
      <w:r w:rsidRPr="00A71EA0">
        <w:rPr>
          <w:rFonts w:ascii="Century Gothic" w:eastAsia="Times New Roman" w:hAnsi="Century Gothic" w:cs="Century Gothic"/>
          <w:b/>
          <w:bCs/>
          <w:kern w:val="32"/>
          <w:sz w:val="20"/>
          <w:szCs w:val="20"/>
          <w:lang w:eastAsia="hi-IN" w:bidi="hi-IN"/>
        </w:rPr>
        <w:t>Odp.</w:t>
      </w:r>
      <w:r w:rsidR="00953023">
        <w:rPr>
          <w:rFonts w:ascii="Century Gothic" w:eastAsia="Times New Roman" w:hAnsi="Century Gothic" w:cs="Century Gothic"/>
          <w:bCs/>
          <w:kern w:val="32"/>
          <w:sz w:val="20"/>
          <w:szCs w:val="20"/>
          <w:lang w:eastAsia="hi-IN" w:bidi="hi-IN"/>
        </w:rPr>
        <w:t xml:space="preserve"> Wykonawca</w:t>
      </w:r>
      <w:r w:rsidR="00451773">
        <w:rPr>
          <w:rFonts w:ascii="Century Gothic" w:eastAsia="Times New Roman" w:hAnsi="Century Gothic" w:cs="Century Gothic"/>
          <w:bCs/>
          <w:kern w:val="32"/>
          <w:sz w:val="20"/>
          <w:szCs w:val="20"/>
          <w:lang w:eastAsia="hi-IN" w:bidi="hi-IN"/>
        </w:rPr>
        <w:t>,</w:t>
      </w:r>
      <w:bookmarkStart w:id="0" w:name="_GoBack"/>
      <w:bookmarkEnd w:id="0"/>
      <w:r w:rsidR="00953023">
        <w:rPr>
          <w:rFonts w:ascii="Century Gothic" w:eastAsia="Times New Roman" w:hAnsi="Century Gothic" w:cs="Century Gothic"/>
          <w:bCs/>
          <w:kern w:val="32"/>
          <w:sz w:val="20"/>
          <w:szCs w:val="20"/>
          <w:lang w:eastAsia="hi-IN" w:bidi="hi-IN"/>
        </w:rPr>
        <w:t xml:space="preserve"> aby uzyskać dodatkowe punkty może </w:t>
      </w:r>
      <w:r w:rsidR="00953023" w:rsidRPr="00953023">
        <w:rPr>
          <w:rFonts w:ascii="Century Gothic" w:eastAsia="Times New Roman" w:hAnsi="Century Gothic" w:cs="Century Gothic"/>
          <w:bCs/>
          <w:kern w:val="32"/>
          <w:sz w:val="20"/>
          <w:szCs w:val="20"/>
          <w:lang w:eastAsia="hi-IN" w:bidi="hi-IN"/>
        </w:rPr>
        <w:t>zaprojektować wewnętrzny proces certyfikacji uwzględniający cel szkolenia.</w:t>
      </w:r>
    </w:p>
    <w:p w:rsidR="008733B4" w:rsidRDefault="008733B4" w:rsidP="00E750B8">
      <w:pPr>
        <w:spacing w:after="0" w:line="360" w:lineRule="auto"/>
        <w:jc w:val="both"/>
        <w:rPr>
          <w:rFonts w:ascii="Century Gothic" w:eastAsia="Times New Roman" w:hAnsi="Century Gothic" w:cs="Century Gothic"/>
          <w:bCs/>
          <w:kern w:val="32"/>
          <w:sz w:val="20"/>
          <w:szCs w:val="20"/>
          <w:lang w:eastAsia="hi-IN" w:bidi="hi-IN"/>
        </w:rPr>
      </w:pPr>
    </w:p>
    <w:p w:rsidR="00E750B8" w:rsidRDefault="00E750B8" w:rsidP="00E750B8">
      <w:pPr>
        <w:spacing w:after="0" w:line="360" w:lineRule="auto"/>
        <w:jc w:val="both"/>
        <w:rPr>
          <w:rFonts w:ascii="Century Gothic" w:eastAsia="Times New Roman" w:hAnsi="Century Gothic" w:cs="Century Gothic"/>
          <w:b/>
          <w:bCs/>
          <w:kern w:val="32"/>
          <w:sz w:val="20"/>
          <w:szCs w:val="20"/>
          <w:lang w:eastAsia="hi-IN" w:bidi="hi-IN"/>
        </w:rPr>
      </w:pPr>
      <w:r w:rsidRPr="00BB71A6">
        <w:rPr>
          <w:rFonts w:ascii="Century Gothic" w:eastAsia="Times New Roman" w:hAnsi="Century Gothic" w:cs="Century Gothic"/>
          <w:b/>
          <w:bCs/>
          <w:kern w:val="32"/>
          <w:sz w:val="20"/>
          <w:szCs w:val="20"/>
          <w:lang w:eastAsia="hi-IN" w:bidi="hi-IN"/>
        </w:rPr>
        <w:t>Pytanie 4</w:t>
      </w:r>
    </w:p>
    <w:p w:rsidR="00BB71A6" w:rsidRPr="00BB71A6" w:rsidRDefault="00BB71A6" w:rsidP="00E750B8">
      <w:pPr>
        <w:spacing w:after="0" w:line="360" w:lineRule="auto"/>
        <w:jc w:val="both"/>
        <w:rPr>
          <w:rFonts w:ascii="Century Gothic" w:eastAsia="Times New Roman" w:hAnsi="Century Gothic" w:cs="Century Gothic"/>
          <w:b/>
          <w:bCs/>
          <w:kern w:val="32"/>
          <w:sz w:val="20"/>
          <w:szCs w:val="20"/>
          <w:lang w:eastAsia="hi-IN" w:bidi="hi-IN"/>
        </w:rPr>
      </w:pPr>
      <w:r w:rsidRPr="00BB71A6">
        <w:rPr>
          <w:rFonts w:ascii="Century Gothic" w:eastAsia="Times New Roman" w:hAnsi="Century Gothic" w:cs="Century Gothic"/>
          <w:b/>
          <w:bCs/>
          <w:kern w:val="32"/>
          <w:sz w:val="20"/>
          <w:szCs w:val="20"/>
          <w:lang w:eastAsia="hi-IN" w:bidi="hi-IN"/>
        </w:rPr>
        <w:t>Część 3</w:t>
      </w:r>
    </w:p>
    <w:p w:rsidR="00262E80" w:rsidRDefault="00E750B8" w:rsidP="00E750B8">
      <w:pPr>
        <w:spacing w:after="0" w:line="360" w:lineRule="auto"/>
        <w:jc w:val="both"/>
        <w:rPr>
          <w:rFonts w:ascii="Century Gothic" w:eastAsia="Times New Roman" w:hAnsi="Century Gothic" w:cs="Century Gothic"/>
          <w:bCs/>
          <w:kern w:val="32"/>
          <w:sz w:val="20"/>
          <w:szCs w:val="20"/>
          <w:lang w:eastAsia="hi-IN" w:bidi="hi-IN"/>
        </w:rPr>
      </w:pPr>
      <w:r w:rsidRPr="00E750B8">
        <w:rPr>
          <w:rFonts w:ascii="Century Gothic" w:eastAsia="Times New Roman" w:hAnsi="Century Gothic" w:cs="Century Gothic"/>
          <w:bCs/>
          <w:kern w:val="32"/>
          <w:sz w:val="20"/>
          <w:szCs w:val="20"/>
          <w:lang w:eastAsia="hi-IN" w:bidi="hi-IN"/>
        </w:rPr>
        <w:t>W podpunkcie 5 w „merytoryce szkolenia” czy Zamawiający zaakceptuje stworzenie elektronicznej puli pytań wraz z odpowiedziami z których mogą korzystać uczestnicy? Lub ewentualnie zadawać własne pytania do trenera?</w:t>
      </w:r>
    </w:p>
    <w:p w:rsidR="00E750B8" w:rsidRPr="00E750B8" w:rsidRDefault="00E750B8" w:rsidP="00E750B8">
      <w:pPr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 w:rsidRPr="00A71EA0">
        <w:rPr>
          <w:rFonts w:ascii="Century Gothic" w:eastAsia="Times New Roman" w:hAnsi="Century Gothic" w:cs="Century Gothic"/>
          <w:b/>
          <w:bCs/>
          <w:kern w:val="32"/>
          <w:sz w:val="20"/>
          <w:szCs w:val="20"/>
          <w:lang w:eastAsia="hi-IN" w:bidi="hi-IN"/>
        </w:rPr>
        <w:t>Odp.</w:t>
      </w:r>
      <w:r w:rsidR="00E43C4F" w:rsidRPr="00A71EA0">
        <w:rPr>
          <w:rFonts w:ascii="Century Gothic" w:eastAsia="Times New Roman" w:hAnsi="Century Gothic" w:cs="Century Gothic"/>
          <w:b/>
          <w:bCs/>
          <w:kern w:val="32"/>
          <w:sz w:val="20"/>
          <w:szCs w:val="20"/>
          <w:lang w:eastAsia="hi-IN" w:bidi="hi-IN"/>
        </w:rPr>
        <w:t xml:space="preserve"> </w:t>
      </w:r>
      <w:r w:rsidR="00644C03" w:rsidRPr="00A71EA0">
        <w:rPr>
          <w:rFonts w:ascii="Century Gothic" w:eastAsia="Times New Roman" w:hAnsi="Century Gothic" w:cs="Century Gothic"/>
          <w:b/>
          <w:bCs/>
          <w:kern w:val="32"/>
          <w:sz w:val="20"/>
          <w:szCs w:val="20"/>
          <w:lang w:eastAsia="hi-IN" w:bidi="hi-IN"/>
        </w:rPr>
        <w:t>I</w:t>
      </w:r>
      <w:r w:rsidR="00644C03" w:rsidRPr="00644C03">
        <w:rPr>
          <w:rFonts w:ascii="Century Gothic" w:eastAsia="Times New Roman" w:hAnsi="Century Gothic" w:cs="Century Gothic"/>
          <w:bCs/>
          <w:kern w:val="32"/>
          <w:sz w:val="20"/>
          <w:szCs w:val="20"/>
          <w:lang w:eastAsia="hi-IN" w:bidi="hi-IN"/>
        </w:rPr>
        <w:t>stotą tego kryterium jest ustalenie, czy Wykonawca dysponuje zasobami edukacyjnymi, które może udostępnić po zakończeniu szkolenia. Możliwość kontaktu z trenerem po zakończeniu szkolenia stanowi tego rodzaju zasób.</w:t>
      </w:r>
    </w:p>
    <w:p w:rsidR="00262E80" w:rsidRDefault="00262E80" w:rsidP="00262E80">
      <w:pPr>
        <w:spacing w:after="0" w:line="360" w:lineRule="auto"/>
        <w:jc w:val="right"/>
        <w:rPr>
          <w:rFonts w:ascii="Century Gothic" w:hAnsi="Century Gothic"/>
          <w:sz w:val="20"/>
          <w:szCs w:val="20"/>
        </w:rPr>
      </w:pPr>
    </w:p>
    <w:p w:rsidR="00262E80" w:rsidRDefault="00262E80" w:rsidP="00262E80">
      <w:pPr>
        <w:spacing w:after="0" w:line="360" w:lineRule="auto"/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Kanclerz UKW</w:t>
      </w:r>
    </w:p>
    <w:p w:rsidR="00262E80" w:rsidRPr="006F39D1" w:rsidRDefault="00262E80" w:rsidP="00262E80">
      <w:pPr>
        <w:spacing w:after="0" w:line="360" w:lineRule="auto"/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mgr </w:t>
      </w:r>
      <w:r w:rsidR="00E750B8">
        <w:rPr>
          <w:rFonts w:ascii="Century Gothic" w:hAnsi="Century Gothic"/>
          <w:sz w:val="20"/>
          <w:szCs w:val="20"/>
        </w:rPr>
        <w:t>Renata Malak</w:t>
      </w:r>
    </w:p>
    <w:sectPr w:rsidR="00262E80" w:rsidRPr="006F39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39D1"/>
    <w:rsid w:val="00262E80"/>
    <w:rsid w:val="00451773"/>
    <w:rsid w:val="005B10D4"/>
    <w:rsid w:val="00637573"/>
    <w:rsid w:val="00644C03"/>
    <w:rsid w:val="0065201E"/>
    <w:rsid w:val="0068487C"/>
    <w:rsid w:val="006F1EDC"/>
    <w:rsid w:val="006F39D1"/>
    <w:rsid w:val="008733B4"/>
    <w:rsid w:val="008D5C17"/>
    <w:rsid w:val="008E57E5"/>
    <w:rsid w:val="00953023"/>
    <w:rsid w:val="00A71EA0"/>
    <w:rsid w:val="00B5322B"/>
    <w:rsid w:val="00BB71A6"/>
    <w:rsid w:val="00E43C4F"/>
    <w:rsid w:val="00E750B8"/>
    <w:rsid w:val="00EE3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1ADB7A3-298B-4299-B46C-9488B5042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9"/>
    <w:qFormat/>
    <w:rsid w:val="006F39D1"/>
    <w:pPr>
      <w:keepNext/>
      <w:widowControl w:val="0"/>
      <w:suppressAutoHyphens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6F39D1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668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8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88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19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55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2</Pages>
  <Words>389</Words>
  <Characters>2336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10</cp:revision>
  <dcterms:created xsi:type="dcterms:W3CDTF">2018-06-18T08:13:00Z</dcterms:created>
  <dcterms:modified xsi:type="dcterms:W3CDTF">2018-07-17T08:57:00Z</dcterms:modified>
</cp:coreProperties>
</file>