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57128" w:rsidRDefault="00057128" w:rsidP="00DE65A5">
      <w:pPr>
        <w:tabs>
          <w:tab w:val="left" w:pos="567"/>
        </w:tabs>
        <w:jc w:val="both"/>
        <w:rPr>
          <w:rFonts w:ascii="Tahoma" w:hAnsi="Tahoma" w:cs="Tahoma"/>
          <w:b/>
          <w:bCs/>
          <w:sz w:val="22"/>
          <w:szCs w:val="22"/>
        </w:rPr>
      </w:pPr>
      <w:r>
        <w:rPr>
          <w:rFonts w:ascii="Times New Roman" w:hAnsi="Times New Roman" w:cs="Times New Roman"/>
        </w:rPr>
        <w:t xml:space="preserve">   </w:t>
      </w:r>
    </w:p>
    <w:p w:rsidR="00A1371B" w:rsidRDefault="00A1371B" w:rsidP="0017637C">
      <w:pPr>
        <w:rPr>
          <w:rFonts w:ascii="Tahoma" w:hAnsi="Tahoma" w:cs="Tahoma"/>
          <w:b/>
        </w:rPr>
      </w:pPr>
    </w:p>
    <w:p w:rsidR="0017637C" w:rsidRDefault="00DE65A5" w:rsidP="00A1371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SZCZEGÓŁOWY </w:t>
      </w:r>
      <w:r w:rsidR="0017637C">
        <w:rPr>
          <w:rFonts w:ascii="Tahoma" w:hAnsi="Tahoma" w:cs="Tahoma"/>
          <w:b/>
        </w:rPr>
        <w:t xml:space="preserve">OPIS </w:t>
      </w:r>
      <w:r w:rsidR="00830871">
        <w:rPr>
          <w:rFonts w:ascii="Tahoma" w:hAnsi="Tahoma" w:cs="Tahoma"/>
          <w:b/>
        </w:rPr>
        <w:t xml:space="preserve">  </w:t>
      </w:r>
      <w:r w:rsidR="0017637C">
        <w:rPr>
          <w:rFonts w:ascii="Tahoma" w:hAnsi="Tahoma" w:cs="Tahoma"/>
          <w:b/>
        </w:rPr>
        <w:t xml:space="preserve">PRZEDMIOTU </w:t>
      </w:r>
      <w:r w:rsidR="00830871">
        <w:rPr>
          <w:rFonts w:ascii="Tahoma" w:hAnsi="Tahoma" w:cs="Tahoma"/>
          <w:b/>
        </w:rPr>
        <w:t xml:space="preserve">  </w:t>
      </w:r>
      <w:r w:rsidR="0017637C">
        <w:rPr>
          <w:rFonts w:ascii="Tahoma" w:hAnsi="Tahoma" w:cs="Tahoma"/>
          <w:b/>
        </w:rPr>
        <w:t>ZAMÓWIENIA:</w:t>
      </w:r>
    </w:p>
    <w:p w:rsidR="0017637C" w:rsidRDefault="0017637C" w:rsidP="0017637C">
      <w:pPr>
        <w:jc w:val="center"/>
        <w:rPr>
          <w:rFonts w:ascii="Bookman Old Style" w:hAnsi="Bookman Old Style"/>
        </w:rPr>
      </w:pPr>
    </w:p>
    <w:p w:rsidR="00C76A38" w:rsidRPr="00A663D6" w:rsidRDefault="00D66886" w:rsidP="006832FB">
      <w:pPr>
        <w:widowControl w:val="0"/>
        <w:spacing w:line="240" w:lineRule="auto"/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2.3 Instalacje elektryczne i teletechniczne.</w:t>
      </w:r>
    </w:p>
    <w:p w:rsidR="00C76A38" w:rsidRPr="00A663D6" w:rsidRDefault="00C76A38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b/>
          <w:sz w:val="22"/>
          <w:szCs w:val="22"/>
        </w:rPr>
      </w:pPr>
    </w:p>
    <w:p w:rsidR="00B949EC" w:rsidRPr="00B00953" w:rsidRDefault="00D66886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b/>
          <w:sz w:val="22"/>
          <w:szCs w:val="22"/>
        </w:rPr>
      </w:pPr>
      <w:r w:rsidRPr="00B00953">
        <w:rPr>
          <w:rFonts w:ascii="Tahoma" w:hAnsi="Tahoma" w:cs="Tahoma"/>
          <w:b/>
          <w:sz w:val="22"/>
          <w:szCs w:val="22"/>
        </w:rPr>
        <w:t>Zakres robót elektryczn</w:t>
      </w:r>
      <w:r w:rsidR="001E439E">
        <w:rPr>
          <w:rFonts w:ascii="Tahoma" w:hAnsi="Tahoma" w:cs="Tahoma"/>
          <w:b/>
          <w:sz w:val="22"/>
          <w:szCs w:val="22"/>
        </w:rPr>
        <w:t xml:space="preserve">ych nie obejmuje </w:t>
      </w:r>
      <w:proofErr w:type="spellStart"/>
      <w:r w:rsidR="001E439E">
        <w:rPr>
          <w:rFonts w:ascii="Tahoma" w:hAnsi="Tahoma" w:cs="Tahoma"/>
          <w:b/>
          <w:sz w:val="22"/>
          <w:szCs w:val="22"/>
        </w:rPr>
        <w:t>sal</w:t>
      </w:r>
      <w:proofErr w:type="spellEnd"/>
      <w:r w:rsidRPr="00B00953">
        <w:rPr>
          <w:rFonts w:ascii="Tahoma" w:hAnsi="Tahoma" w:cs="Tahoma"/>
          <w:b/>
          <w:sz w:val="22"/>
          <w:szCs w:val="22"/>
        </w:rPr>
        <w:t xml:space="preserve"> nr 20 i 31 oraz  toalety </w:t>
      </w:r>
      <w:r w:rsidR="001E439E">
        <w:rPr>
          <w:rFonts w:ascii="Tahoma" w:hAnsi="Tahoma" w:cs="Tahoma"/>
          <w:b/>
          <w:sz w:val="22"/>
          <w:szCs w:val="22"/>
        </w:rPr>
        <w:t>męskiej.</w:t>
      </w:r>
    </w:p>
    <w:p w:rsidR="00B949EC" w:rsidRPr="000250AB" w:rsidRDefault="00B949EC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  <w:highlight w:val="yellow"/>
        </w:rPr>
      </w:pPr>
    </w:p>
    <w:p w:rsidR="00C04219" w:rsidRDefault="00C04219" w:rsidP="00C04219">
      <w:pPr>
        <w:widowControl w:val="0"/>
        <w:spacing w:line="240" w:lineRule="auto"/>
        <w:ind w:left="360"/>
        <w:jc w:val="both"/>
        <w:rPr>
          <w:rFonts w:ascii="Tahoma" w:hAnsi="Tahoma" w:cs="Tahoma"/>
          <w:b/>
          <w:sz w:val="22"/>
          <w:szCs w:val="22"/>
        </w:rPr>
      </w:pPr>
      <w:r>
        <w:rPr>
          <w:rFonts w:ascii="Tahoma" w:hAnsi="Tahoma" w:cs="Tahoma"/>
          <w:b/>
          <w:sz w:val="22"/>
          <w:szCs w:val="22"/>
        </w:rPr>
        <w:t>Instalacje należy wykonać zgodnie z dokumentacją projektową i zakresem zawartym w przedmiarach robót.</w:t>
      </w:r>
      <w:r w:rsidR="001E439E">
        <w:rPr>
          <w:rFonts w:ascii="Tahoma" w:hAnsi="Tahoma" w:cs="Tahoma"/>
          <w:b/>
          <w:sz w:val="22"/>
          <w:szCs w:val="22"/>
        </w:rPr>
        <w:t xml:space="preserve"> </w:t>
      </w:r>
    </w:p>
    <w:p w:rsidR="00C04219" w:rsidRPr="00CD4CBA" w:rsidRDefault="00C04219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</w:p>
    <w:p w:rsidR="007F26C6" w:rsidRDefault="003C3092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 w:rsidRPr="00CD4CBA">
        <w:rPr>
          <w:rFonts w:ascii="Tahoma" w:hAnsi="Tahoma" w:cs="Tahoma"/>
          <w:sz w:val="22"/>
          <w:szCs w:val="22"/>
        </w:rPr>
        <w:t xml:space="preserve">Zakres instalacji elektrycznych </w:t>
      </w:r>
      <w:r w:rsidR="007F26C6">
        <w:rPr>
          <w:rFonts w:ascii="Tahoma" w:hAnsi="Tahoma" w:cs="Tahoma"/>
          <w:sz w:val="22"/>
          <w:szCs w:val="22"/>
        </w:rPr>
        <w:t>obejmuje wykonanie:</w:t>
      </w:r>
    </w:p>
    <w:p w:rsidR="00D53602" w:rsidRDefault="007F26C6" w:rsidP="007F26C6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-   instalacji </w:t>
      </w:r>
      <w:r w:rsidR="003C3092" w:rsidRPr="00CD4CBA">
        <w:rPr>
          <w:rFonts w:ascii="Tahoma" w:hAnsi="Tahoma" w:cs="Tahoma"/>
          <w:sz w:val="22"/>
          <w:szCs w:val="22"/>
        </w:rPr>
        <w:t xml:space="preserve">oświetlenia </w:t>
      </w:r>
      <w:r>
        <w:rPr>
          <w:rFonts w:ascii="Tahoma" w:hAnsi="Tahoma" w:cs="Tahoma"/>
          <w:sz w:val="22"/>
          <w:szCs w:val="22"/>
        </w:rPr>
        <w:t xml:space="preserve">roboczego, </w:t>
      </w:r>
      <w:r w:rsidR="00C44946" w:rsidRPr="00CD4CBA">
        <w:rPr>
          <w:rFonts w:ascii="Tahoma" w:hAnsi="Tahoma" w:cs="Tahoma"/>
          <w:sz w:val="22"/>
          <w:szCs w:val="22"/>
        </w:rPr>
        <w:t>ewa</w:t>
      </w:r>
      <w:r w:rsidR="001E439E">
        <w:rPr>
          <w:rFonts w:ascii="Tahoma" w:hAnsi="Tahoma" w:cs="Tahoma"/>
          <w:sz w:val="22"/>
          <w:szCs w:val="22"/>
        </w:rPr>
        <w:t>kuacyjnego i</w:t>
      </w:r>
      <w:r w:rsidR="00912D66" w:rsidRPr="00CD4CBA">
        <w:rPr>
          <w:rFonts w:ascii="Tahoma" w:hAnsi="Tahoma" w:cs="Tahoma"/>
          <w:sz w:val="22"/>
          <w:szCs w:val="22"/>
        </w:rPr>
        <w:t xml:space="preserve"> awaryjnego</w:t>
      </w:r>
      <w:r>
        <w:rPr>
          <w:rFonts w:ascii="Tahoma" w:hAnsi="Tahoma" w:cs="Tahoma"/>
          <w:sz w:val="22"/>
          <w:szCs w:val="22"/>
        </w:rPr>
        <w:t>,</w:t>
      </w:r>
      <w:r w:rsidR="00912D66" w:rsidRPr="00CD4CBA">
        <w:rPr>
          <w:rFonts w:ascii="Tahoma" w:hAnsi="Tahoma" w:cs="Tahoma"/>
          <w:sz w:val="22"/>
          <w:szCs w:val="22"/>
        </w:rPr>
        <w:t xml:space="preserve"> </w:t>
      </w:r>
    </w:p>
    <w:p w:rsidR="007F26C6" w:rsidRDefault="007F26C6" w:rsidP="007F26C6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-   instalacji gniazd wtykowych 230V</w:t>
      </w:r>
      <w:r w:rsidR="00B00953">
        <w:rPr>
          <w:rFonts w:ascii="Tahoma" w:hAnsi="Tahoma" w:cs="Tahoma"/>
          <w:sz w:val="22"/>
          <w:szCs w:val="22"/>
        </w:rPr>
        <w:t>, 230V DATA</w:t>
      </w:r>
      <w:r>
        <w:rPr>
          <w:rFonts w:ascii="Tahoma" w:hAnsi="Tahoma" w:cs="Tahoma"/>
          <w:sz w:val="22"/>
          <w:szCs w:val="22"/>
        </w:rPr>
        <w:t xml:space="preserve"> i 400V,</w:t>
      </w:r>
      <w:r w:rsidR="00B00953">
        <w:rPr>
          <w:rFonts w:ascii="Tahoma" w:hAnsi="Tahoma" w:cs="Tahoma"/>
          <w:sz w:val="22"/>
          <w:szCs w:val="22"/>
        </w:rPr>
        <w:t xml:space="preserve"> rozdzielnic ele</w:t>
      </w:r>
      <w:r w:rsidR="001E439E">
        <w:rPr>
          <w:rFonts w:ascii="Tahoma" w:hAnsi="Tahoma" w:cs="Tahoma"/>
          <w:sz w:val="22"/>
          <w:szCs w:val="22"/>
        </w:rPr>
        <w:t>ktrycznych,</w:t>
      </w:r>
    </w:p>
    <w:p w:rsidR="007F26C6" w:rsidRPr="00CD4CBA" w:rsidRDefault="007F26C6" w:rsidP="007F26C6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-   </w:t>
      </w:r>
      <w:r w:rsidR="00C04219">
        <w:rPr>
          <w:rFonts w:ascii="Tahoma" w:hAnsi="Tahoma" w:cs="Tahoma"/>
          <w:sz w:val="22"/>
          <w:szCs w:val="22"/>
        </w:rPr>
        <w:t>montaż rozdzielnic elektrycznych,</w:t>
      </w:r>
    </w:p>
    <w:p w:rsidR="006C6E74" w:rsidRPr="00CD4CBA" w:rsidRDefault="006C6E74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 w:rsidRPr="00CD4CBA">
        <w:rPr>
          <w:rFonts w:ascii="Tahoma" w:hAnsi="Tahoma" w:cs="Tahoma"/>
          <w:sz w:val="22"/>
          <w:szCs w:val="22"/>
        </w:rPr>
        <w:t xml:space="preserve">- </w:t>
      </w:r>
      <w:r w:rsidR="00912D66" w:rsidRPr="00CD4CBA">
        <w:rPr>
          <w:rFonts w:ascii="Tahoma" w:hAnsi="Tahoma" w:cs="Tahoma"/>
          <w:sz w:val="22"/>
          <w:szCs w:val="22"/>
        </w:rPr>
        <w:t xml:space="preserve">  </w:t>
      </w:r>
      <w:r w:rsidRPr="00CD4CBA">
        <w:rPr>
          <w:rFonts w:ascii="Tahoma" w:hAnsi="Tahoma" w:cs="Tahoma"/>
          <w:sz w:val="22"/>
          <w:szCs w:val="22"/>
        </w:rPr>
        <w:t>w</w:t>
      </w:r>
      <w:r w:rsidR="005F3469" w:rsidRPr="00CD4CBA">
        <w:rPr>
          <w:rFonts w:ascii="Tahoma" w:hAnsi="Tahoma" w:cs="Tahoma"/>
          <w:sz w:val="22"/>
          <w:szCs w:val="22"/>
        </w:rPr>
        <w:t>ykonanie ins</w:t>
      </w:r>
      <w:r w:rsidR="00B00953">
        <w:rPr>
          <w:rFonts w:ascii="Tahoma" w:hAnsi="Tahoma" w:cs="Tahoma"/>
          <w:sz w:val="22"/>
          <w:szCs w:val="22"/>
        </w:rPr>
        <w:t>talacji teleinformatycznej.</w:t>
      </w:r>
    </w:p>
    <w:p w:rsidR="00B949EC" w:rsidRDefault="00B00953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Zakres robót obejmuje demontaż istniejącej instalacji o</w:t>
      </w:r>
      <w:r w:rsidR="001E439E">
        <w:rPr>
          <w:rFonts w:ascii="Tahoma" w:hAnsi="Tahoma" w:cs="Tahoma"/>
          <w:sz w:val="22"/>
          <w:szCs w:val="22"/>
        </w:rPr>
        <w:t>świetleniowej, gniazd wtykowych oraz</w:t>
      </w:r>
      <w:bookmarkStart w:id="0" w:name="_GoBack"/>
      <w:bookmarkEnd w:id="0"/>
      <w:r>
        <w:rPr>
          <w:rFonts w:ascii="Tahoma" w:hAnsi="Tahoma" w:cs="Tahoma"/>
          <w:sz w:val="22"/>
          <w:szCs w:val="22"/>
        </w:rPr>
        <w:t xml:space="preserve"> </w:t>
      </w:r>
      <w:r w:rsidR="00B70FF9">
        <w:rPr>
          <w:rFonts w:ascii="Tahoma" w:hAnsi="Tahoma" w:cs="Tahoma"/>
          <w:sz w:val="22"/>
          <w:szCs w:val="22"/>
        </w:rPr>
        <w:t xml:space="preserve">instalacji </w:t>
      </w:r>
      <w:r>
        <w:rPr>
          <w:rFonts w:ascii="Tahoma" w:hAnsi="Tahoma" w:cs="Tahoma"/>
          <w:sz w:val="22"/>
          <w:szCs w:val="22"/>
        </w:rPr>
        <w:t>teletechnicznej.</w:t>
      </w:r>
    </w:p>
    <w:p w:rsidR="00B70FF9" w:rsidRDefault="00B70FF9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Oprawy opisane literami A i B – przyjąć </w:t>
      </w:r>
      <w:r w:rsidR="003C6424">
        <w:rPr>
          <w:rFonts w:ascii="Tahoma" w:hAnsi="Tahoma" w:cs="Tahoma"/>
          <w:sz w:val="22"/>
          <w:szCs w:val="22"/>
        </w:rPr>
        <w:t>oprawę</w:t>
      </w:r>
      <w:r>
        <w:rPr>
          <w:rFonts w:ascii="Tahoma" w:hAnsi="Tahoma" w:cs="Tahoma"/>
          <w:sz w:val="22"/>
          <w:szCs w:val="22"/>
        </w:rPr>
        <w:t xml:space="preserve"> F.</w:t>
      </w:r>
    </w:p>
    <w:p w:rsidR="00B70FF9" w:rsidRDefault="003C6424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>Oprawy AW/C – przyjąć oprawę</w:t>
      </w:r>
      <w:r w:rsidR="00B70FF9">
        <w:rPr>
          <w:rFonts w:ascii="Tahoma" w:hAnsi="Tahoma" w:cs="Tahoma"/>
          <w:sz w:val="22"/>
          <w:szCs w:val="22"/>
        </w:rPr>
        <w:t xml:space="preserve"> AW/A.</w:t>
      </w:r>
    </w:p>
    <w:p w:rsidR="00B00953" w:rsidRPr="000250AB" w:rsidRDefault="00B00953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sz w:val="22"/>
          <w:szCs w:val="22"/>
          <w:highlight w:val="yellow"/>
        </w:rPr>
      </w:pPr>
    </w:p>
    <w:p w:rsidR="0017637C" w:rsidRPr="00DB32E6" w:rsidRDefault="0017637C" w:rsidP="0017637C">
      <w:pPr>
        <w:widowControl w:val="0"/>
        <w:spacing w:line="240" w:lineRule="auto"/>
        <w:ind w:left="360"/>
        <w:jc w:val="both"/>
        <w:rPr>
          <w:rFonts w:ascii="Tahoma" w:hAnsi="Tahoma" w:cs="Tahoma"/>
          <w:b/>
          <w:sz w:val="22"/>
          <w:szCs w:val="22"/>
        </w:rPr>
      </w:pPr>
      <w:r w:rsidRPr="000250AB">
        <w:rPr>
          <w:rFonts w:ascii="Tahoma" w:hAnsi="Tahoma" w:cs="Tahoma"/>
          <w:b/>
          <w:sz w:val="22"/>
          <w:szCs w:val="22"/>
          <w:highlight w:val="yellow"/>
        </w:rPr>
        <w:t>Ilekroć w dokumentacji projektowej  użyto nazw wyrobów lub ich producentów oznacza to określen</w:t>
      </w:r>
      <w:r w:rsidR="00B70FF9">
        <w:rPr>
          <w:rFonts w:ascii="Tahoma" w:hAnsi="Tahoma" w:cs="Tahoma"/>
          <w:b/>
          <w:sz w:val="22"/>
          <w:szCs w:val="22"/>
          <w:highlight w:val="yellow"/>
        </w:rPr>
        <w:t xml:space="preserve">ie  odpowiednich  parametrów i </w:t>
      </w:r>
      <w:r w:rsidRPr="000250AB">
        <w:rPr>
          <w:rFonts w:ascii="Tahoma" w:hAnsi="Tahoma" w:cs="Tahoma"/>
          <w:b/>
          <w:sz w:val="22"/>
          <w:szCs w:val="22"/>
          <w:highlight w:val="yellow"/>
        </w:rPr>
        <w:t>możliwość zastosowania  wyrobów  równoważnych.</w:t>
      </w:r>
      <w:r w:rsidRPr="00DB32E6">
        <w:rPr>
          <w:rFonts w:ascii="Tahoma" w:hAnsi="Tahoma" w:cs="Tahoma"/>
          <w:b/>
          <w:sz w:val="22"/>
          <w:szCs w:val="22"/>
        </w:rPr>
        <w:t xml:space="preserve">         </w:t>
      </w:r>
    </w:p>
    <w:p w:rsidR="00666638" w:rsidRDefault="00666638" w:rsidP="00666638">
      <w:pPr>
        <w:ind w:left="426" w:hanging="426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 </w:t>
      </w:r>
    </w:p>
    <w:p w:rsidR="0041115A" w:rsidRPr="00DB32E6" w:rsidRDefault="0041115A" w:rsidP="00666638">
      <w:pPr>
        <w:rPr>
          <w:rFonts w:ascii="Tahoma" w:hAnsi="Tahoma" w:cs="Tahoma"/>
          <w:sz w:val="22"/>
          <w:szCs w:val="22"/>
        </w:rPr>
      </w:pPr>
    </w:p>
    <w:sectPr w:rsidR="0041115A" w:rsidRPr="00DB32E6" w:rsidSect="002A1508">
      <w:footerReference w:type="default" r:id="rId8"/>
      <w:type w:val="continuous"/>
      <w:pgSz w:w="11906" w:h="16838" w:code="9"/>
      <w:pgMar w:top="1134" w:right="1134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6F95" w:rsidRDefault="00D66F95" w:rsidP="002A1508">
      <w:pPr>
        <w:spacing w:line="240" w:lineRule="auto"/>
      </w:pPr>
      <w:r>
        <w:separator/>
      </w:r>
    </w:p>
  </w:endnote>
  <w:endnote w:type="continuationSeparator" w:id="0">
    <w:p w:rsidR="00D66F95" w:rsidRDefault="00D66F95" w:rsidP="002A150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564613"/>
      <w:docPartObj>
        <w:docPartGallery w:val="Page Numbers (Bottom of Page)"/>
        <w:docPartUnique/>
      </w:docPartObj>
    </w:sdtPr>
    <w:sdtEndPr/>
    <w:sdtContent>
      <w:p w:rsidR="00AD6D32" w:rsidRDefault="00091115">
        <w:pPr>
          <w:pStyle w:val="Stopk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E439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D6D32" w:rsidRDefault="00AD6D3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66F95" w:rsidRDefault="00D66F95" w:rsidP="002A1508">
      <w:pPr>
        <w:spacing w:line="240" w:lineRule="auto"/>
      </w:pPr>
      <w:r>
        <w:separator/>
      </w:r>
    </w:p>
  </w:footnote>
  <w:footnote w:type="continuationSeparator" w:id="0">
    <w:p w:rsidR="00D66F95" w:rsidRDefault="00D66F95" w:rsidP="002A150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0000005"/>
    <w:multiLevelType w:val="multilevel"/>
    <w:tmpl w:val="00000005"/>
    <w:lvl w:ilvl="0">
      <w:start w:val="1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/>
      </w:rPr>
    </w:lvl>
  </w:abstractNum>
  <w:abstractNum w:abstractNumId="2" w15:restartNumberingAfterBreak="0">
    <w:nsid w:val="0000000E"/>
    <w:multiLevelType w:val="multilevel"/>
    <w:tmpl w:val="3DD0DC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440" w:hanging="720"/>
      </w:pPr>
    </w:lvl>
    <w:lvl w:ilvl="2">
      <w:start w:val="1"/>
      <w:numFmt w:val="decimal"/>
      <w:lvlText w:val="2.1.%3"/>
      <w:lvlJc w:val="left"/>
      <w:pPr>
        <w:tabs>
          <w:tab w:val="num" w:pos="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252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288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36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432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468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5400" w:hanging="2160"/>
      </w:pPr>
    </w:lvl>
  </w:abstractNum>
  <w:abstractNum w:abstractNumId="3" w15:restartNumberingAfterBreak="0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0"/>
        </w:tabs>
        <w:ind w:left="540" w:hanging="540"/>
      </w:pPr>
    </w:lvl>
    <w:lvl w:ilvl="1">
      <w:start w:val="1"/>
      <w:numFmt w:val="decimal"/>
      <w:lvlText w:val="%1.%2."/>
      <w:lvlJc w:val="left"/>
      <w:pPr>
        <w:tabs>
          <w:tab w:val="num" w:pos="0"/>
        </w:tabs>
        <w:ind w:left="1132" w:hanging="72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1544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2316" w:hanging="108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3088" w:hanging="144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350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4272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5044" w:hanging="216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5456" w:hanging="2160"/>
      </w:pPr>
    </w:lvl>
  </w:abstractNum>
  <w:abstractNum w:abstractNumId="4" w15:restartNumberingAfterBreak="0">
    <w:nsid w:val="00000018"/>
    <w:multiLevelType w:val="multilevel"/>
    <w:tmpl w:val="E8000FA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-360"/>
        </w:tabs>
        <w:ind w:left="720" w:hanging="720"/>
      </w:pPr>
    </w:lvl>
    <w:lvl w:ilvl="2">
      <w:start w:val="1"/>
      <w:numFmt w:val="decimal"/>
      <w:lvlText w:val="%1.%2.%3"/>
      <w:lvlJc w:val="left"/>
      <w:pPr>
        <w:tabs>
          <w:tab w:val="num" w:pos="491"/>
        </w:tabs>
        <w:ind w:left="1571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1440" w:hanging="1080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440" w:hanging="1080"/>
      </w:pPr>
    </w:lvl>
    <w:lvl w:ilvl="5">
      <w:start w:val="1"/>
      <w:numFmt w:val="decimal"/>
      <w:lvlText w:val="%1.%2.%3.%4.%5.%6"/>
      <w:lvlJc w:val="left"/>
      <w:pPr>
        <w:tabs>
          <w:tab w:val="num" w:pos="0"/>
        </w:tabs>
        <w:ind w:left="1800" w:hanging="1440"/>
      </w:pPr>
    </w:lvl>
    <w:lvl w:ilvl="6">
      <w:start w:val="1"/>
      <w:numFmt w:val="decimal"/>
      <w:lvlText w:val="%1.%2.%3.%4.%5.%6.%7"/>
      <w:lvlJc w:val="left"/>
      <w:pPr>
        <w:tabs>
          <w:tab w:val="num" w:pos="0"/>
        </w:tabs>
        <w:ind w:left="2160" w:hanging="1800"/>
      </w:pPr>
    </w:lvl>
    <w:lvl w:ilvl="7">
      <w:start w:val="1"/>
      <w:numFmt w:val="decimal"/>
      <w:lvlText w:val="%1.%2.%3.%4.%5.%6.%7.%8"/>
      <w:lvlJc w:val="left"/>
      <w:pPr>
        <w:tabs>
          <w:tab w:val="num" w:pos="0"/>
        </w:tabs>
        <w:ind w:left="2160" w:hanging="1800"/>
      </w:pPr>
    </w:lvl>
    <w:lvl w:ilvl="8">
      <w:start w:val="1"/>
      <w:numFmt w:val="decimal"/>
      <w:lvlText w:val="%1.%2.%3.%4.%5.%6.%7.%8.%9"/>
      <w:lvlJc w:val="left"/>
      <w:pPr>
        <w:tabs>
          <w:tab w:val="num" w:pos="0"/>
        </w:tabs>
        <w:ind w:left="2520" w:hanging="2160"/>
      </w:pPr>
    </w:lvl>
  </w:abstractNum>
  <w:abstractNum w:abstractNumId="5" w15:restartNumberingAfterBreak="0">
    <w:nsid w:val="06BB5622"/>
    <w:multiLevelType w:val="hybridMultilevel"/>
    <w:tmpl w:val="4B3A48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6D1277E"/>
    <w:multiLevelType w:val="hybridMultilevel"/>
    <w:tmpl w:val="A0BCDE6E"/>
    <w:lvl w:ilvl="0" w:tplc="0415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 w15:restartNumberingAfterBreak="0">
    <w:nsid w:val="073C391B"/>
    <w:multiLevelType w:val="hybridMultilevel"/>
    <w:tmpl w:val="0A526F9C"/>
    <w:lvl w:ilvl="0" w:tplc="0415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BA018E0"/>
    <w:multiLevelType w:val="hybridMultilevel"/>
    <w:tmpl w:val="DDD49240"/>
    <w:lvl w:ilvl="0" w:tplc="04150001">
      <w:start w:val="1"/>
      <w:numFmt w:val="bullet"/>
      <w:lvlText w:val=""/>
      <w:lvlJc w:val="left"/>
      <w:pPr>
        <w:ind w:left="23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0" w:hanging="360"/>
      </w:pPr>
      <w:rPr>
        <w:rFonts w:ascii="Wingdings" w:hAnsi="Wingdings" w:hint="default"/>
      </w:rPr>
    </w:lvl>
  </w:abstractNum>
  <w:abstractNum w:abstractNumId="9" w15:restartNumberingAfterBreak="0">
    <w:nsid w:val="0CCD3606"/>
    <w:multiLevelType w:val="hybridMultilevel"/>
    <w:tmpl w:val="6066C25C"/>
    <w:lvl w:ilvl="0" w:tplc="8C344A76">
      <w:start w:val="1"/>
      <w:numFmt w:val="bullet"/>
      <w:lvlText w:val=""/>
      <w:lvlJc w:val="left"/>
      <w:pPr>
        <w:ind w:left="257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89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61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339" w:hanging="360"/>
      </w:pPr>
      <w:rPr>
        <w:rFonts w:ascii="Wingdings" w:hAnsi="Wingdings" w:hint="default"/>
      </w:rPr>
    </w:lvl>
  </w:abstractNum>
  <w:abstractNum w:abstractNumId="10" w15:restartNumberingAfterBreak="0">
    <w:nsid w:val="0F98629A"/>
    <w:multiLevelType w:val="hybridMultilevel"/>
    <w:tmpl w:val="10E8FEFE"/>
    <w:lvl w:ilvl="0" w:tplc="0180014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1EA7FEC"/>
    <w:multiLevelType w:val="multilevel"/>
    <w:tmpl w:val="943C691E"/>
    <w:lvl w:ilvl="0">
      <w:start w:val="3"/>
      <w:numFmt w:val="decimal"/>
      <w:lvlText w:val="%1."/>
      <w:lvlJc w:val="left"/>
      <w:pPr>
        <w:ind w:left="630" w:hanging="63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2520"/>
      </w:pPr>
      <w:rPr>
        <w:rFonts w:hint="default"/>
      </w:rPr>
    </w:lvl>
  </w:abstractNum>
  <w:abstractNum w:abstractNumId="12" w15:restartNumberingAfterBreak="0">
    <w:nsid w:val="18011E5E"/>
    <w:multiLevelType w:val="hybridMultilevel"/>
    <w:tmpl w:val="5F0A96E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C0C36F3"/>
    <w:multiLevelType w:val="hybridMultilevel"/>
    <w:tmpl w:val="A0AC67F4"/>
    <w:lvl w:ilvl="0" w:tplc="04150001">
      <w:start w:val="1"/>
      <w:numFmt w:val="bullet"/>
      <w:lvlText w:val=""/>
      <w:lvlJc w:val="left"/>
      <w:pPr>
        <w:ind w:left="10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4" w15:restartNumberingAfterBreak="0">
    <w:nsid w:val="1D82477B"/>
    <w:multiLevelType w:val="hybridMultilevel"/>
    <w:tmpl w:val="DB5012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F006D30"/>
    <w:multiLevelType w:val="hybridMultilevel"/>
    <w:tmpl w:val="41BA0F7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3EE2B25"/>
    <w:multiLevelType w:val="hybridMultilevel"/>
    <w:tmpl w:val="7708E49E"/>
    <w:lvl w:ilvl="0" w:tplc="4FC4634C">
      <w:start w:val="1"/>
      <w:numFmt w:val="lowerLetter"/>
      <w:lvlText w:val="%1.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4E17545"/>
    <w:multiLevelType w:val="hybridMultilevel"/>
    <w:tmpl w:val="5A0AC71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56D7AC6"/>
    <w:multiLevelType w:val="hybridMultilevel"/>
    <w:tmpl w:val="2E5CF510"/>
    <w:lvl w:ilvl="0" w:tplc="14B4B76C">
      <w:start w:val="1"/>
      <w:numFmt w:val="upp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9" w15:restartNumberingAfterBreak="0">
    <w:nsid w:val="2E3A3165"/>
    <w:multiLevelType w:val="hybridMultilevel"/>
    <w:tmpl w:val="5B1481E2"/>
    <w:lvl w:ilvl="0" w:tplc="0415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0" w15:restartNumberingAfterBreak="0">
    <w:nsid w:val="2F9A5285"/>
    <w:multiLevelType w:val="hybridMultilevel"/>
    <w:tmpl w:val="0F628C5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20E7609"/>
    <w:multiLevelType w:val="hybridMultilevel"/>
    <w:tmpl w:val="FF6469A4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abstractNum w:abstractNumId="22" w15:restartNumberingAfterBreak="0">
    <w:nsid w:val="348E5D89"/>
    <w:multiLevelType w:val="hybridMultilevel"/>
    <w:tmpl w:val="CE08B5A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7CB1D07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39EA7C9A"/>
    <w:multiLevelType w:val="hybridMultilevel"/>
    <w:tmpl w:val="9958368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B8655E9"/>
    <w:multiLevelType w:val="hybridMultilevel"/>
    <w:tmpl w:val="385A3742"/>
    <w:lvl w:ilvl="0" w:tplc="456CC3E2">
      <w:start w:val="1"/>
      <w:numFmt w:val="lowerLetter"/>
      <w:lvlText w:val="%1."/>
      <w:lvlJc w:val="left"/>
      <w:pPr>
        <w:ind w:left="1145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865" w:hanging="360"/>
      </w:pPr>
    </w:lvl>
    <w:lvl w:ilvl="2" w:tplc="0415001B" w:tentative="1">
      <w:start w:val="1"/>
      <w:numFmt w:val="lowerRoman"/>
      <w:lvlText w:val="%3."/>
      <w:lvlJc w:val="right"/>
      <w:pPr>
        <w:ind w:left="2585" w:hanging="180"/>
      </w:pPr>
    </w:lvl>
    <w:lvl w:ilvl="3" w:tplc="0415000F" w:tentative="1">
      <w:start w:val="1"/>
      <w:numFmt w:val="decimal"/>
      <w:lvlText w:val="%4."/>
      <w:lvlJc w:val="left"/>
      <w:pPr>
        <w:ind w:left="3305" w:hanging="360"/>
      </w:pPr>
    </w:lvl>
    <w:lvl w:ilvl="4" w:tplc="04150019" w:tentative="1">
      <w:start w:val="1"/>
      <w:numFmt w:val="lowerLetter"/>
      <w:lvlText w:val="%5."/>
      <w:lvlJc w:val="left"/>
      <w:pPr>
        <w:ind w:left="4025" w:hanging="360"/>
      </w:pPr>
    </w:lvl>
    <w:lvl w:ilvl="5" w:tplc="0415001B" w:tentative="1">
      <w:start w:val="1"/>
      <w:numFmt w:val="lowerRoman"/>
      <w:lvlText w:val="%6."/>
      <w:lvlJc w:val="right"/>
      <w:pPr>
        <w:ind w:left="4745" w:hanging="180"/>
      </w:pPr>
    </w:lvl>
    <w:lvl w:ilvl="6" w:tplc="0415000F" w:tentative="1">
      <w:start w:val="1"/>
      <w:numFmt w:val="decimal"/>
      <w:lvlText w:val="%7."/>
      <w:lvlJc w:val="left"/>
      <w:pPr>
        <w:ind w:left="5465" w:hanging="360"/>
      </w:pPr>
    </w:lvl>
    <w:lvl w:ilvl="7" w:tplc="04150019" w:tentative="1">
      <w:start w:val="1"/>
      <w:numFmt w:val="lowerLetter"/>
      <w:lvlText w:val="%8."/>
      <w:lvlJc w:val="left"/>
      <w:pPr>
        <w:ind w:left="6185" w:hanging="360"/>
      </w:pPr>
    </w:lvl>
    <w:lvl w:ilvl="8" w:tplc="0415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26" w15:restartNumberingAfterBreak="0">
    <w:nsid w:val="3BA43582"/>
    <w:multiLevelType w:val="hybridMultilevel"/>
    <w:tmpl w:val="E4AE9ACE"/>
    <w:lvl w:ilvl="0" w:tplc="04150001">
      <w:start w:val="1"/>
      <w:numFmt w:val="bullet"/>
      <w:lvlText w:val=""/>
      <w:lvlJc w:val="left"/>
      <w:pPr>
        <w:ind w:left="23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0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7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4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1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9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6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3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060" w:hanging="360"/>
      </w:pPr>
      <w:rPr>
        <w:rFonts w:ascii="Wingdings" w:hAnsi="Wingdings" w:hint="default"/>
      </w:rPr>
    </w:lvl>
  </w:abstractNum>
  <w:abstractNum w:abstractNumId="27" w15:restartNumberingAfterBreak="0">
    <w:nsid w:val="40F96186"/>
    <w:multiLevelType w:val="hybridMultilevel"/>
    <w:tmpl w:val="9958368C"/>
    <w:lvl w:ilvl="0" w:tplc="0415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44D5589E"/>
    <w:multiLevelType w:val="hybridMultilevel"/>
    <w:tmpl w:val="D57CAFF4"/>
    <w:lvl w:ilvl="0" w:tplc="056AEB4C">
      <w:start w:val="1"/>
      <w:numFmt w:val="decimal"/>
      <w:lvlText w:val="%1.4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5E1735"/>
    <w:multiLevelType w:val="hybridMultilevel"/>
    <w:tmpl w:val="4ADC3166"/>
    <w:lvl w:ilvl="0" w:tplc="0415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30" w15:restartNumberingAfterBreak="0">
    <w:nsid w:val="48B57BD7"/>
    <w:multiLevelType w:val="hybridMultilevel"/>
    <w:tmpl w:val="6A662A62"/>
    <w:lvl w:ilvl="0" w:tplc="0415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1" w15:restartNumberingAfterBreak="0">
    <w:nsid w:val="4C1517FA"/>
    <w:multiLevelType w:val="hybridMultilevel"/>
    <w:tmpl w:val="FFD4FFB4"/>
    <w:lvl w:ilvl="0" w:tplc="0180014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4F386DC8"/>
    <w:multiLevelType w:val="hybridMultilevel"/>
    <w:tmpl w:val="EEF0F1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F6D47AC"/>
    <w:multiLevelType w:val="multilevel"/>
    <w:tmpl w:val="88EC5E3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34" w15:restartNumberingAfterBreak="0">
    <w:nsid w:val="512B290F"/>
    <w:multiLevelType w:val="hybridMultilevel"/>
    <w:tmpl w:val="BB320FD8"/>
    <w:lvl w:ilvl="0" w:tplc="01800142">
      <w:start w:val="1"/>
      <w:numFmt w:val="bullet"/>
      <w:lvlText w:val=""/>
      <w:lvlJc w:val="left"/>
      <w:pPr>
        <w:ind w:left="36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35" w15:restartNumberingAfterBreak="0">
    <w:nsid w:val="552F34A8"/>
    <w:multiLevelType w:val="hybridMultilevel"/>
    <w:tmpl w:val="776A8E20"/>
    <w:lvl w:ilvl="0" w:tplc="53D44592">
      <w:numFmt w:val="bullet"/>
      <w:pStyle w:val="Nagwek1"/>
      <w:lvlText w:val="-"/>
      <w:lvlJc w:val="left"/>
      <w:pPr>
        <w:tabs>
          <w:tab w:val="num" w:pos="1245"/>
        </w:tabs>
        <w:ind w:left="1245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568031C6"/>
    <w:multiLevelType w:val="hybridMultilevel"/>
    <w:tmpl w:val="4AE4597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5B5C16DC"/>
    <w:multiLevelType w:val="hybridMultilevel"/>
    <w:tmpl w:val="70443AF0"/>
    <w:lvl w:ilvl="0" w:tplc="74929FB4">
      <w:start w:val="1"/>
      <w:numFmt w:val="lowerLetter"/>
      <w:lvlText w:val="%1."/>
      <w:lvlJc w:val="left"/>
      <w:pPr>
        <w:ind w:left="64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BF0526A"/>
    <w:multiLevelType w:val="hybridMultilevel"/>
    <w:tmpl w:val="F252C608"/>
    <w:lvl w:ilvl="0" w:tplc="0415000F">
      <w:start w:val="1"/>
      <w:numFmt w:val="decimal"/>
      <w:lvlText w:val="%1."/>
      <w:lvlJc w:val="left"/>
      <w:pPr>
        <w:ind w:left="612" w:hanging="360"/>
      </w:pPr>
    </w:lvl>
    <w:lvl w:ilvl="1" w:tplc="04150019" w:tentative="1">
      <w:start w:val="1"/>
      <w:numFmt w:val="lowerLetter"/>
      <w:lvlText w:val="%2."/>
      <w:lvlJc w:val="left"/>
      <w:pPr>
        <w:ind w:left="1332" w:hanging="360"/>
      </w:pPr>
    </w:lvl>
    <w:lvl w:ilvl="2" w:tplc="0415001B" w:tentative="1">
      <w:start w:val="1"/>
      <w:numFmt w:val="lowerRoman"/>
      <w:lvlText w:val="%3."/>
      <w:lvlJc w:val="right"/>
      <w:pPr>
        <w:ind w:left="2052" w:hanging="180"/>
      </w:pPr>
    </w:lvl>
    <w:lvl w:ilvl="3" w:tplc="0415000F" w:tentative="1">
      <w:start w:val="1"/>
      <w:numFmt w:val="decimal"/>
      <w:lvlText w:val="%4."/>
      <w:lvlJc w:val="left"/>
      <w:pPr>
        <w:ind w:left="2772" w:hanging="360"/>
      </w:pPr>
    </w:lvl>
    <w:lvl w:ilvl="4" w:tplc="04150019" w:tentative="1">
      <w:start w:val="1"/>
      <w:numFmt w:val="lowerLetter"/>
      <w:lvlText w:val="%5."/>
      <w:lvlJc w:val="left"/>
      <w:pPr>
        <w:ind w:left="3492" w:hanging="360"/>
      </w:pPr>
    </w:lvl>
    <w:lvl w:ilvl="5" w:tplc="0415001B" w:tentative="1">
      <w:start w:val="1"/>
      <w:numFmt w:val="lowerRoman"/>
      <w:lvlText w:val="%6."/>
      <w:lvlJc w:val="right"/>
      <w:pPr>
        <w:ind w:left="4212" w:hanging="180"/>
      </w:pPr>
    </w:lvl>
    <w:lvl w:ilvl="6" w:tplc="0415000F" w:tentative="1">
      <w:start w:val="1"/>
      <w:numFmt w:val="decimal"/>
      <w:lvlText w:val="%7."/>
      <w:lvlJc w:val="left"/>
      <w:pPr>
        <w:ind w:left="4932" w:hanging="360"/>
      </w:pPr>
    </w:lvl>
    <w:lvl w:ilvl="7" w:tplc="04150019" w:tentative="1">
      <w:start w:val="1"/>
      <w:numFmt w:val="lowerLetter"/>
      <w:lvlText w:val="%8."/>
      <w:lvlJc w:val="left"/>
      <w:pPr>
        <w:ind w:left="5652" w:hanging="360"/>
      </w:pPr>
    </w:lvl>
    <w:lvl w:ilvl="8" w:tplc="0415001B" w:tentative="1">
      <w:start w:val="1"/>
      <w:numFmt w:val="lowerRoman"/>
      <w:lvlText w:val="%9."/>
      <w:lvlJc w:val="right"/>
      <w:pPr>
        <w:ind w:left="6372" w:hanging="180"/>
      </w:pPr>
    </w:lvl>
  </w:abstractNum>
  <w:abstractNum w:abstractNumId="39" w15:restartNumberingAfterBreak="0">
    <w:nsid w:val="63267A9B"/>
    <w:multiLevelType w:val="multilevel"/>
    <w:tmpl w:val="A942F41E"/>
    <w:lvl w:ilvl="0">
      <w:start w:val="2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8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600" w:hanging="2160"/>
      </w:pPr>
      <w:rPr>
        <w:rFonts w:hint="default"/>
      </w:rPr>
    </w:lvl>
  </w:abstractNum>
  <w:abstractNum w:abstractNumId="40" w15:restartNumberingAfterBreak="0">
    <w:nsid w:val="67DF2C0C"/>
    <w:multiLevelType w:val="hybridMultilevel"/>
    <w:tmpl w:val="2084E638"/>
    <w:lvl w:ilvl="0" w:tplc="04150019">
      <w:start w:val="1"/>
      <w:numFmt w:val="lowerLetter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72FF74C8"/>
    <w:multiLevelType w:val="hybridMultilevel"/>
    <w:tmpl w:val="E860706A"/>
    <w:lvl w:ilvl="0" w:tplc="04150019">
      <w:start w:val="1"/>
      <w:numFmt w:val="lowerLetter"/>
      <w:lvlText w:val="%1."/>
      <w:lvlJc w:val="left"/>
      <w:pPr>
        <w:ind w:left="785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42" w15:restartNumberingAfterBreak="0">
    <w:nsid w:val="7BDD21AB"/>
    <w:multiLevelType w:val="hybridMultilevel"/>
    <w:tmpl w:val="B0DC8F72"/>
    <w:lvl w:ilvl="0" w:tplc="04150001">
      <w:start w:val="1"/>
      <w:numFmt w:val="bullet"/>
      <w:lvlText w:val=""/>
      <w:lvlJc w:val="left"/>
      <w:pPr>
        <w:ind w:left="213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0" w:hanging="360"/>
      </w:pPr>
      <w:rPr>
        <w:rFonts w:ascii="Wingdings" w:hAnsi="Wingdings" w:hint="default"/>
      </w:rPr>
    </w:lvl>
  </w:abstractNum>
  <w:num w:numId="1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34"/>
  </w:num>
  <w:num w:numId="9">
    <w:abstractNumId w:val="31"/>
  </w:num>
  <w:num w:numId="10">
    <w:abstractNumId w:val="28"/>
  </w:num>
  <w:num w:numId="11">
    <w:abstractNumId w:val="26"/>
  </w:num>
  <w:num w:numId="12">
    <w:abstractNumId w:val="8"/>
  </w:num>
  <w:num w:numId="13">
    <w:abstractNumId w:val="20"/>
  </w:num>
  <w:num w:numId="14">
    <w:abstractNumId w:val="22"/>
  </w:num>
  <w:num w:numId="15">
    <w:abstractNumId w:val="17"/>
  </w:num>
  <w:num w:numId="16">
    <w:abstractNumId w:val="37"/>
  </w:num>
  <w:num w:numId="17">
    <w:abstractNumId w:val="29"/>
  </w:num>
  <w:num w:numId="18">
    <w:abstractNumId w:val="27"/>
  </w:num>
  <w:num w:numId="19">
    <w:abstractNumId w:val="15"/>
  </w:num>
  <w:num w:numId="20">
    <w:abstractNumId w:val="14"/>
  </w:num>
  <w:num w:numId="21">
    <w:abstractNumId w:val="5"/>
  </w:num>
  <w:num w:numId="22">
    <w:abstractNumId w:val="23"/>
  </w:num>
  <w:num w:numId="23">
    <w:abstractNumId w:val="18"/>
  </w:num>
  <w:num w:numId="24">
    <w:abstractNumId w:val="19"/>
  </w:num>
  <w:num w:numId="25">
    <w:abstractNumId w:val="42"/>
  </w:num>
  <w:num w:numId="26">
    <w:abstractNumId w:val="21"/>
  </w:num>
  <w:num w:numId="27">
    <w:abstractNumId w:val="33"/>
  </w:num>
  <w:num w:numId="28">
    <w:abstractNumId w:val="11"/>
  </w:num>
  <w:num w:numId="29">
    <w:abstractNumId w:val="30"/>
  </w:num>
  <w:num w:numId="30">
    <w:abstractNumId w:val="37"/>
  </w:num>
  <w:num w:numId="31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4"/>
  </w:num>
  <w:num w:numId="36">
    <w:abstractNumId w:val="7"/>
  </w:num>
  <w:num w:numId="37">
    <w:abstractNumId w:val="16"/>
  </w:num>
  <w:num w:numId="38">
    <w:abstractNumId w:val="41"/>
  </w:num>
  <w:num w:numId="39">
    <w:abstractNumId w:val="6"/>
  </w:num>
  <w:num w:numId="40">
    <w:abstractNumId w:val="25"/>
  </w:num>
  <w:num w:numId="41">
    <w:abstractNumId w:val="12"/>
  </w:num>
  <w:num w:numId="42">
    <w:abstractNumId w:val="36"/>
  </w:num>
  <w:num w:numId="43">
    <w:abstractNumId w:val="40"/>
  </w:num>
  <w:num w:numId="44">
    <w:abstractNumId w:val="13"/>
  </w:num>
  <w:num w:numId="45">
    <w:abstractNumId w:val="32"/>
  </w:num>
  <w:num w:numId="46">
    <w:abstractNumId w:val="38"/>
  </w:num>
  <w:num w:numId="47">
    <w:abstractNumId w:val="9"/>
  </w:num>
  <w:num w:numId="48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637C"/>
    <w:rsid w:val="00006E3C"/>
    <w:rsid w:val="000250AB"/>
    <w:rsid w:val="00033900"/>
    <w:rsid w:val="00057128"/>
    <w:rsid w:val="0006067A"/>
    <w:rsid w:val="00060A13"/>
    <w:rsid w:val="00070B74"/>
    <w:rsid w:val="00072D95"/>
    <w:rsid w:val="000776C7"/>
    <w:rsid w:val="00091115"/>
    <w:rsid w:val="00095082"/>
    <w:rsid w:val="000B421F"/>
    <w:rsid w:val="000B6427"/>
    <w:rsid w:val="000E083E"/>
    <w:rsid w:val="000F384D"/>
    <w:rsid w:val="00102997"/>
    <w:rsid w:val="00102F49"/>
    <w:rsid w:val="00105B50"/>
    <w:rsid w:val="00113373"/>
    <w:rsid w:val="0012453C"/>
    <w:rsid w:val="00152D08"/>
    <w:rsid w:val="0016675C"/>
    <w:rsid w:val="00175207"/>
    <w:rsid w:val="0017637C"/>
    <w:rsid w:val="00181020"/>
    <w:rsid w:val="001967A4"/>
    <w:rsid w:val="001967C1"/>
    <w:rsid w:val="001A6A35"/>
    <w:rsid w:val="001B7268"/>
    <w:rsid w:val="001C3C75"/>
    <w:rsid w:val="001D1F8A"/>
    <w:rsid w:val="001E22CF"/>
    <w:rsid w:val="001E2CA7"/>
    <w:rsid w:val="001E439E"/>
    <w:rsid w:val="001E5F07"/>
    <w:rsid w:val="001F0E23"/>
    <w:rsid w:val="001F5BAA"/>
    <w:rsid w:val="001F5D0F"/>
    <w:rsid w:val="001F7068"/>
    <w:rsid w:val="00202BB9"/>
    <w:rsid w:val="00203C8B"/>
    <w:rsid w:val="00205E83"/>
    <w:rsid w:val="00227EDB"/>
    <w:rsid w:val="00244259"/>
    <w:rsid w:val="00253273"/>
    <w:rsid w:val="00253CB5"/>
    <w:rsid w:val="00266B33"/>
    <w:rsid w:val="0026735F"/>
    <w:rsid w:val="002712F6"/>
    <w:rsid w:val="00274A0F"/>
    <w:rsid w:val="002821C9"/>
    <w:rsid w:val="00290A92"/>
    <w:rsid w:val="00291B75"/>
    <w:rsid w:val="002A00DD"/>
    <w:rsid w:val="002A1508"/>
    <w:rsid w:val="002A691C"/>
    <w:rsid w:val="002B223E"/>
    <w:rsid w:val="002C0700"/>
    <w:rsid w:val="002D426C"/>
    <w:rsid w:val="002F2CF7"/>
    <w:rsid w:val="00304999"/>
    <w:rsid w:val="00310367"/>
    <w:rsid w:val="003112F4"/>
    <w:rsid w:val="00315B50"/>
    <w:rsid w:val="00326540"/>
    <w:rsid w:val="00331F11"/>
    <w:rsid w:val="00336CA8"/>
    <w:rsid w:val="00341E63"/>
    <w:rsid w:val="003531E7"/>
    <w:rsid w:val="00354861"/>
    <w:rsid w:val="00357088"/>
    <w:rsid w:val="00362995"/>
    <w:rsid w:val="00373C99"/>
    <w:rsid w:val="00377F76"/>
    <w:rsid w:val="00386BC5"/>
    <w:rsid w:val="00393DEB"/>
    <w:rsid w:val="003A1247"/>
    <w:rsid w:val="003B477B"/>
    <w:rsid w:val="003C25A0"/>
    <w:rsid w:val="003C3092"/>
    <w:rsid w:val="003C6424"/>
    <w:rsid w:val="003D2641"/>
    <w:rsid w:val="003D7D8F"/>
    <w:rsid w:val="003F0271"/>
    <w:rsid w:val="00402363"/>
    <w:rsid w:val="0041115A"/>
    <w:rsid w:val="0041365D"/>
    <w:rsid w:val="0041471C"/>
    <w:rsid w:val="004158A3"/>
    <w:rsid w:val="00416A0B"/>
    <w:rsid w:val="0042425E"/>
    <w:rsid w:val="00426725"/>
    <w:rsid w:val="00440CB3"/>
    <w:rsid w:val="004455DC"/>
    <w:rsid w:val="00454F84"/>
    <w:rsid w:val="00456EFC"/>
    <w:rsid w:val="0046091B"/>
    <w:rsid w:val="0046125C"/>
    <w:rsid w:val="0047476E"/>
    <w:rsid w:val="0047774E"/>
    <w:rsid w:val="004877BA"/>
    <w:rsid w:val="00491D6F"/>
    <w:rsid w:val="004A6D89"/>
    <w:rsid w:val="004B2094"/>
    <w:rsid w:val="004B5880"/>
    <w:rsid w:val="004C1048"/>
    <w:rsid w:val="004E1897"/>
    <w:rsid w:val="00500EC5"/>
    <w:rsid w:val="00512B0C"/>
    <w:rsid w:val="00512C67"/>
    <w:rsid w:val="005151E2"/>
    <w:rsid w:val="00533961"/>
    <w:rsid w:val="00542732"/>
    <w:rsid w:val="00546019"/>
    <w:rsid w:val="00555BC9"/>
    <w:rsid w:val="00557C8C"/>
    <w:rsid w:val="005627F0"/>
    <w:rsid w:val="00577E76"/>
    <w:rsid w:val="00580780"/>
    <w:rsid w:val="00583523"/>
    <w:rsid w:val="00593732"/>
    <w:rsid w:val="00593FC8"/>
    <w:rsid w:val="005A3B59"/>
    <w:rsid w:val="005A5324"/>
    <w:rsid w:val="005E3933"/>
    <w:rsid w:val="005F3469"/>
    <w:rsid w:val="005F5121"/>
    <w:rsid w:val="00605842"/>
    <w:rsid w:val="006107DA"/>
    <w:rsid w:val="00626B8D"/>
    <w:rsid w:val="00640C5A"/>
    <w:rsid w:val="00651CEB"/>
    <w:rsid w:val="00665C23"/>
    <w:rsid w:val="00666638"/>
    <w:rsid w:val="006669BD"/>
    <w:rsid w:val="00672194"/>
    <w:rsid w:val="00682CD3"/>
    <w:rsid w:val="006832FB"/>
    <w:rsid w:val="0068669F"/>
    <w:rsid w:val="00686F43"/>
    <w:rsid w:val="006A44FC"/>
    <w:rsid w:val="006A6EFF"/>
    <w:rsid w:val="006B32C5"/>
    <w:rsid w:val="006B40C7"/>
    <w:rsid w:val="006C6E74"/>
    <w:rsid w:val="006D0F69"/>
    <w:rsid w:val="006D3271"/>
    <w:rsid w:val="006D3CB2"/>
    <w:rsid w:val="006D406B"/>
    <w:rsid w:val="006D61F4"/>
    <w:rsid w:val="006F560E"/>
    <w:rsid w:val="006F563F"/>
    <w:rsid w:val="006F57F4"/>
    <w:rsid w:val="00705AB8"/>
    <w:rsid w:val="00713057"/>
    <w:rsid w:val="007305C0"/>
    <w:rsid w:val="007313F3"/>
    <w:rsid w:val="007322CB"/>
    <w:rsid w:val="007620B3"/>
    <w:rsid w:val="00763EAE"/>
    <w:rsid w:val="00765C35"/>
    <w:rsid w:val="007746BC"/>
    <w:rsid w:val="007824FD"/>
    <w:rsid w:val="00786296"/>
    <w:rsid w:val="0079061C"/>
    <w:rsid w:val="00790D8D"/>
    <w:rsid w:val="00796A70"/>
    <w:rsid w:val="007A2818"/>
    <w:rsid w:val="007A4EAD"/>
    <w:rsid w:val="007E0CF1"/>
    <w:rsid w:val="007F26C6"/>
    <w:rsid w:val="00800372"/>
    <w:rsid w:val="00800642"/>
    <w:rsid w:val="0080575C"/>
    <w:rsid w:val="00817D77"/>
    <w:rsid w:val="00820064"/>
    <w:rsid w:val="00830871"/>
    <w:rsid w:val="008431D4"/>
    <w:rsid w:val="008523D0"/>
    <w:rsid w:val="00866D3A"/>
    <w:rsid w:val="00871FCF"/>
    <w:rsid w:val="00895ECB"/>
    <w:rsid w:val="008B123A"/>
    <w:rsid w:val="008D2F42"/>
    <w:rsid w:val="008D4616"/>
    <w:rsid w:val="008F6025"/>
    <w:rsid w:val="009031FE"/>
    <w:rsid w:val="0090760F"/>
    <w:rsid w:val="00912D66"/>
    <w:rsid w:val="00915ECE"/>
    <w:rsid w:val="00917F09"/>
    <w:rsid w:val="00922176"/>
    <w:rsid w:val="00937534"/>
    <w:rsid w:val="00951A15"/>
    <w:rsid w:val="00952CC8"/>
    <w:rsid w:val="009540D7"/>
    <w:rsid w:val="00960D6B"/>
    <w:rsid w:val="009664B0"/>
    <w:rsid w:val="009770B3"/>
    <w:rsid w:val="00981392"/>
    <w:rsid w:val="009849DC"/>
    <w:rsid w:val="00996D81"/>
    <w:rsid w:val="009A3ED4"/>
    <w:rsid w:val="009A6265"/>
    <w:rsid w:val="009C035B"/>
    <w:rsid w:val="009C289B"/>
    <w:rsid w:val="009D299A"/>
    <w:rsid w:val="009D3AC9"/>
    <w:rsid w:val="009E08F6"/>
    <w:rsid w:val="009E1B9D"/>
    <w:rsid w:val="009E3343"/>
    <w:rsid w:val="009E7E9E"/>
    <w:rsid w:val="009F1273"/>
    <w:rsid w:val="009F1424"/>
    <w:rsid w:val="00A02780"/>
    <w:rsid w:val="00A0519C"/>
    <w:rsid w:val="00A06AF9"/>
    <w:rsid w:val="00A1371B"/>
    <w:rsid w:val="00A219E9"/>
    <w:rsid w:val="00A379DF"/>
    <w:rsid w:val="00A61B60"/>
    <w:rsid w:val="00A663D6"/>
    <w:rsid w:val="00A704F7"/>
    <w:rsid w:val="00A73215"/>
    <w:rsid w:val="00A77BCB"/>
    <w:rsid w:val="00A8191A"/>
    <w:rsid w:val="00A85281"/>
    <w:rsid w:val="00A8565C"/>
    <w:rsid w:val="00A90806"/>
    <w:rsid w:val="00AA2FFF"/>
    <w:rsid w:val="00AA5361"/>
    <w:rsid w:val="00AA5CDB"/>
    <w:rsid w:val="00AA5DB5"/>
    <w:rsid w:val="00AB3836"/>
    <w:rsid w:val="00AD2D21"/>
    <w:rsid w:val="00AD568C"/>
    <w:rsid w:val="00AD6D32"/>
    <w:rsid w:val="00AE1013"/>
    <w:rsid w:val="00AF4DB6"/>
    <w:rsid w:val="00B00953"/>
    <w:rsid w:val="00B0149A"/>
    <w:rsid w:val="00B057DD"/>
    <w:rsid w:val="00B070A3"/>
    <w:rsid w:val="00B12F69"/>
    <w:rsid w:val="00B254CF"/>
    <w:rsid w:val="00B468FD"/>
    <w:rsid w:val="00B46B87"/>
    <w:rsid w:val="00B5310A"/>
    <w:rsid w:val="00B67666"/>
    <w:rsid w:val="00B70FF9"/>
    <w:rsid w:val="00B7428A"/>
    <w:rsid w:val="00B81B59"/>
    <w:rsid w:val="00B949EC"/>
    <w:rsid w:val="00BA5E3F"/>
    <w:rsid w:val="00BD46F6"/>
    <w:rsid w:val="00BD499C"/>
    <w:rsid w:val="00BE2346"/>
    <w:rsid w:val="00BE32ED"/>
    <w:rsid w:val="00C04219"/>
    <w:rsid w:val="00C07B83"/>
    <w:rsid w:val="00C17B8A"/>
    <w:rsid w:val="00C254F8"/>
    <w:rsid w:val="00C25A5C"/>
    <w:rsid w:val="00C27BD2"/>
    <w:rsid w:val="00C335D3"/>
    <w:rsid w:val="00C33B64"/>
    <w:rsid w:val="00C3454D"/>
    <w:rsid w:val="00C34FD0"/>
    <w:rsid w:val="00C442DE"/>
    <w:rsid w:val="00C44946"/>
    <w:rsid w:val="00C72D65"/>
    <w:rsid w:val="00C73D4C"/>
    <w:rsid w:val="00C73F90"/>
    <w:rsid w:val="00C76A38"/>
    <w:rsid w:val="00C875AB"/>
    <w:rsid w:val="00C97771"/>
    <w:rsid w:val="00CB0008"/>
    <w:rsid w:val="00CB75F4"/>
    <w:rsid w:val="00CC7BC7"/>
    <w:rsid w:val="00CD44FD"/>
    <w:rsid w:val="00CD4CBA"/>
    <w:rsid w:val="00CD4DDE"/>
    <w:rsid w:val="00CE75B4"/>
    <w:rsid w:val="00CF0300"/>
    <w:rsid w:val="00D04261"/>
    <w:rsid w:val="00D0564F"/>
    <w:rsid w:val="00D07FF8"/>
    <w:rsid w:val="00D2302D"/>
    <w:rsid w:val="00D5308C"/>
    <w:rsid w:val="00D53602"/>
    <w:rsid w:val="00D566DB"/>
    <w:rsid w:val="00D66886"/>
    <w:rsid w:val="00D66F95"/>
    <w:rsid w:val="00D7016B"/>
    <w:rsid w:val="00D8165F"/>
    <w:rsid w:val="00D81BA8"/>
    <w:rsid w:val="00D90392"/>
    <w:rsid w:val="00D94AE3"/>
    <w:rsid w:val="00DA1DD4"/>
    <w:rsid w:val="00DA6888"/>
    <w:rsid w:val="00DB0B8C"/>
    <w:rsid w:val="00DB32E6"/>
    <w:rsid w:val="00DB6072"/>
    <w:rsid w:val="00DC1FF1"/>
    <w:rsid w:val="00DD68C7"/>
    <w:rsid w:val="00DE379E"/>
    <w:rsid w:val="00DE65A5"/>
    <w:rsid w:val="00DE7004"/>
    <w:rsid w:val="00DF11F2"/>
    <w:rsid w:val="00E13599"/>
    <w:rsid w:val="00E13ACE"/>
    <w:rsid w:val="00E265FC"/>
    <w:rsid w:val="00E3220A"/>
    <w:rsid w:val="00E338F0"/>
    <w:rsid w:val="00E350BC"/>
    <w:rsid w:val="00E37E2E"/>
    <w:rsid w:val="00E40EF5"/>
    <w:rsid w:val="00E42E0F"/>
    <w:rsid w:val="00E433CE"/>
    <w:rsid w:val="00E62D8F"/>
    <w:rsid w:val="00E73859"/>
    <w:rsid w:val="00E80ED3"/>
    <w:rsid w:val="00E8350C"/>
    <w:rsid w:val="00EA0BE4"/>
    <w:rsid w:val="00EA50D0"/>
    <w:rsid w:val="00EB470D"/>
    <w:rsid w:val="00ED1B27"/>
    <w:rsid w:val="00ED50A3"/>
    <w:rsid w:val="00EE5CA6"/>
    <w:rsid w:val="00EE7505"/>
    <w:rsid w:val="00F035B5"/>
    <w:rsid w:val="00F037F9"/>
    <w:rsid w:val="00F0410C"/>
    <w:rsid w:val="00F04E26"/>
    <w:rsid w:val="00F151BD"/>
    <w:rsid w:val="00F251D5"/>
    <w:rsid w:val="00F3510E"/>
    <w:rsid w:val="00F63253"/>
    <w:rsid w:val="00F71649"/>
    <w:rsid w:val="00F80E1A"/>
    <w:rsid w:val="00F87F67"/>
    <w:rsid w:val="00FA31AA"/>
    <w:rsid w:val="00FB3CF5"/>
    <w:rsid w:val="00FB60AF"/>
    <w:rsid w:val="00FC0DB7"/>
    <w:rsid w:val="00FC0F40"/>
    <w:rsid w:val="00FC2D3F"/>
    <w:rsid w:val="00FD7D19"/>
    <w:rsid w:val="00FF248B"/>
    <w:rsid w:val="00FF3336"/>
    <w:rsid w:val="00FF3C0B"/>
    <w:rsid w:val="00FF4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139A35-9723-476D-A650-A0ACAA4453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kern w:val="2"/>
        <w:sz w:val="18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7637C"/>
    <w:pPr>
      <w:suppressAutoHyphens/>
      <w:spacing w:after="0" w:line="100" w:lineRule="atLeast"/>
    </w:pPr>
    <w:rPr>
      <w:rFonts w:eastAsia="Times New Roman"/>
      <w:sz w:val="24"/>
      <w:lang w:eastAsia="ar-SA"/>
    </w:rPr>
  </w:style>
  <w:style w:type="paragraph" w:styleId="Nagwek1">
    <w:name w:val="heading 1"/>
    <w:basedOn w:val="Normalny"/>
    <w:next w:val="Tekstpodstawowy"/>
    <w:link w:val="Nagwek1Znak"/>
    <w:qFormat/>
    <w:rsid w:val="0017637C"/>
    <w:pPr>
      <w:keepNext/>
      <w:numPr>
        <w:numId w:val="2"/>
      </w:numPr>
      <w:spacing w:line="360" w:lineRule="auto"/>
      <w:jc w:val="both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7637C"/>
    <w:rPr>
      <w:rFonts w:eastAsia="Times New Roman"/>
      <w:b/>
      <w:bCs/>
      <w:sz w:val="24"/>
      <w:lang w:eastAsia="ar-SA"/>
    </w:rPr>
  </w:style>
  <w:style w:type="character" w:customStyle="1" w:styleId="AkapitzlistZnak">
    <w:name w:val="Akapit z listą Znak"/>
    <w:basedOn w:val="Domylnaczcionkaakapitu"/>
    <w:link w:val="Akapitzlist"/>
    <w:locked/>
    <w:rsid w:val="0017637C"/>
    <w:rPr>
      <w:rFonts w:ascii="Calibri" w:hAnsi="Calibri" w:cs="Calibri"/>
      <w:sz w:val="22"/>
      <w:szCs w:val="22"/>
    </w:rPr>
  </w:style>
  <w:style w:type="paragraph" w:styleId="Akapitzlist">
    <w:name w:val="List Paragraph"/>
    <w:basedOn w:val="Normalny"/>
    <w:link w:val="AkapitzlistZnak"/>
    <w:uiPriority w:val="34"/>
    <w:qFormat/>
    <w:rsid w:val="0017637C"/>
    <w:pPr>
      <w:suppressAutoHyphens w:val="0"/>
      <w:spacing w:after="200" w:line="276" w:lineRule="auto"/>
      <w:ind w:left="720"/>
    </w:pPr>
    <w:rPr>
      <w:rFonts w:ascii="Calibri" w:eastAsiaTheme="minorHAnsi" w:hAnsi="Calibri" w:cs="Calibri"/>
      <w:sz w:val="22"/>
      <w:szCs w:val="22"/>
      <w:lang w:eastAsia="en-US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7637C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7637C"/>
    <w:rPr>
      <w:rFonts w:eastAsia="Times New Roman"/>
      <w:sz w:val="24"/>
      <w:lang w:eastAsia="ar-SA"/>
    </w:rPr>
  </w:style>
  <w:style w:type="paragraph" w:customStyle="1" w:styleId="pkt">
    <w:name w:val="pkt"/>
    <w:basedOn w:val="Normalny"/>
    <w:rsid w:val="00057128"/>
    <w:rPr>
      <w:kern w:val="1"/>
    </w:rPr>
  </w:style>
  <w:style w:type="paragraph" w:styleId="Tekstpodstawowywcity">
    <w:name w:val="Body Text Indent"/>
    <w:basedOn w:val="Normalny"/>
    <w:link w:val="TekstpodstawowywcityZnak"/>
    <w:rsid w:val="00057128"/>
    <w:pPr>
      <w:spacing w:after="120"/>
      <w:ind w:left="283"/>
    </w:pPr>
    <w:rPr>
      <w:kern w:val="1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057128"/>
    <w:rPr>
      <w:rFonts w:eastAsia="Times New Roman"/>
      <w:kern w:val="1"/>
      <w:sz w:val="24"/>
      <w:lang w:eastAsia="ar-SA"/>
    </w:rPr>
  </w:style>
  <w:style w:type="paragraph" w:customStyle="1" w:styleId="Akapitzlist1">
    <w:name w:val="Akapit z listą1"/>
    <w:basedOn w:val="Normalny"/>
    <w:rsid w:val="00057128"/>
    <w:rPr>
      <w:kern w:val="1"/>
    </w:rPr>
  </w:style>
  <w:style w:type="table" w:styleId="Tabela-Siatka">
    <w:name w:val="Table Grid"/>
    <w:basedOn w:val="Standardowy"/>
    <w:uiPriority w:val="59"/>
    <w:rsid w:val="00FF3C0B"/>
    <w:pPr>
      <w:spacing w:after="0" w:line="240" w:lineRule="auto"/>
    </w:pPr>
    <w:rPr>
      <w:rFonts w:asciiTheme="minorHAnsi" w:hAnsiTheme="minorHAnsi" w:cstheme="minorBidi"/>
      <w:kern w:val="0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A1508"/>
    <w:rPr>
      <w:rFonts w:eastAsia="Times New Roman"/>
      <w:sz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2A1508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A1508"/>
    <w:rPr>
      <w:rFonts w:eastAsia="Times New Roman"/>
      <w:sz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66886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66886"/>
    <w:rPr>
      <w:rFonts w:eastAsia="Times New Roman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6688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246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0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F586E9F-A774-4932-8D2D-646163CB95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136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optymyst</cp:lastModifiedBy>
  <cp:revision>19</cp:revision>
  <dcterms:created xsi:type="dcterms:W3CDTF">2018-03-02T13:21:00Z</dcterms:created>
  <dcterms:modified xsi:type="dcterms:W3CDTF">2018-06-22T05:36:00Z</dcterms:modified>
</cp:coreProperties>
</file>