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370D2" w:rsidRPr="00857EAF" w:rsidRDefault="00622412" w:rsidP="004370D2">
      <w:pPr>
        <w:jc w:val="right"/>
        <w:rPr>
          <w:rFonts w:ascii="Book Antiqua" w:hAnsi="Book Antiqua"/>
          <w:sz w:val="20"/>
          <w:szCs w:val="20"/>
        </w:rPr>
      </w:pPr>
      <w:r w:rsidRPr="00857EAF">
        <w:rPr>
          <w:rFonts w:ascii="Book Antiqua" w:hAnsi="Book Antiqua"/>
          <w:sz w:val="20"/>
          <w:szCs w:val="20"/>
        </w:rPr>
        <w:t xml:space="preserve">Bydgoszcz, dnia </w:t>
      </w:r>
      <w:r w:rsidR="00857EAF" w:rsidRPr="00857EAF">
        <w:rPr>
          <w:rFonts w:ascii="Book Antiqua" w:hAnsi="Book Antiqua"/>
          <w:sz w:val="20"/>
          <w:szCs w:val="20"/>
        </w:rPr>
        <w:t>07</w:t>
      </w:r>
      <w:r w:rsidR="00B71407" w:rsidRPr="00857EAF">
        <w:rPr>
          <w:rFonts w:ascii="Book Antiqua" w:hAnsi="Book Antiqua"/>
          <w:sz w:val="20"/>
          <w:szCs w:val="20"/>
        </w:rPr>
        <w:t>.0</w:t>
      </w:r>
      <w:r w:rsidR="00857EAF" w:rsidRPr="00857EAF">
        <w:rPr>
          <w:rFonts w:ascii="Book Antiqua" w:hAnsi="Book Antiqua"/>
          <w:sz w:val="20"/>
          <w:szCs w:val="20"/>
        </w:rPr>
        <w:t>8</w:t>
      </w:r>
      <w:r w:rsidR="00B71407" w:rsidRPr="00857EAF">
        <w:rPr>
          <w:rFonts w:ascii="Book Antiqua" w:hAnsi="Book Antiqua"/>
          <w:sz w:val="20"/>
          <w:szCs w:val="20"/>
        </w:rPr>
        <w:t>.</w:t>
      </w:r>
      <w:r w:rsidR="004370D2" w:rsidRPr="00857EAF">
        <w:rPr>
          <w:rFonts w:ascii="Book Antiqua" w:hAnsi="Book Antiqua"/>
          <w:sz w:val="20"/>
          <w:szCs w:val="20"/>
        </w:rPr>
        <w:t>201</w:t>
      </w:r>
      <w:r w:rsidR="00987C22" w:rsidRPr="00857EAF">
        <w:rPr>
          <w:rFonts w:ascii="Book Antiqua" w:hAnsi="Book Antiqua"/>
          <w:sz w:val="20"/>
          <w:szCs w:val="20"/>
        </w:rPr>
        <w:t>8</w:t>
      </w:r>
      <w:r w:rsidR="004370D2" w:rsidRPr="00857EAF">
        <w:rPr>
          <w:rFonts w:ascii="Book Antiqua" w:hAnsi="Book Antiqua"/>
          <w:sz w:val="20"/>
          <w:szCs w:val="20"/>
        </w:rPr>
        <w:t xml:space="preserve"> r.</w:t>
      </w:r>
    </w:p>
    <w:p w:rsidR="004370D2" w:rsidRPr="00857EAF" w:rsidRDefault="004370D2" w:rsidP="004370D2">
      <w:pPr>
        <w:rPr>
          <w:rFonts w:ascii="Century Gothic" w:hAnsi="Century Gothic"/>
          <w:sz w:val="20"/>
          <w:szCs w:val="20"/>
        </w:rPr>
      </w:pPr>
    </w:p>
    <w:p w:rsidR="0065548F" w:rsidRPr="00857EAF" w:rsidRDefault="0065548F" w:rsidP="0065548F">
      <w:pPr>
        <w:jc w:val="center"/>
        <w:rPr>
          <w:rFonts w:ascii="Century Gothic" w:hAnsi="Century Gothic"/>
          <w:sz w:val="20"/>
          <w:szCs w:val="20"/>
        </w:rPr>
      </w:pPr>
    </w:p>
    <w:p w:rsidR="0065548F" w:rsidRPr="00B71407" w:rsidRDefault="0065548F" w:rsidP="0065548F">
      <w:pPr>
        <w:tabs>
          <w:tab w:val="left" w:pos="6521"/>
        </w:tabs>
        <w:jc w:val="right"/>
      </w:pPr>
      <w:r w:rsidRPr="00857EAF">
        <w:rPr>
          <w:noProof/>
        </w:rPr>
        <w:drawing>
          <wp:inline distT="0" distB="0" distL="0" distR="0" wp14:anchorId="1569E6CA" wp14:editId="1AC791F3">
            <wp:extent cx="3053301" cy="1642690"/>
            <wp:effectExtent l="0" t="0" r="0" b="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50latyczelni_CMYK-01.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3094263" cy="1664728"/>
                    </a:xfrm>
                    <a:prstGeom prst="rect">
                      <a:avLst/>
                    </a:prstGeom>
                  </pic:spPr>
                </pic:pic>
              </a:graphicData>
            </a:graphic>
          </wp:inline>
        </w:drawing>
      </w:r>
      <w:r w:rsidRPr="00B71407">
        <w:tab/>
      </w:r>
    </w:p>
    <w:p w:rsidR="0065548F" w:rsidRPr="00B71407" w:rsidRDefault="0065548F" w:rsidP="0065548F"/>
    <w:p w:rsidR="0065548F" w:rsidRPr="00B71407" w:rsidRDefault="0065548F" w:rsidP="0065548F">
      <w:pPr>
        <w:ind w:right="-1" w:firstLine="540"/>
        <w:jc w:val="center"/>
        <w:rPr>
          <w:rFonts w:ascii="Book Antiqua" w:hAnsi="Book Antiqua"/>
          <w:b/>
          <w:sz w:val="22"/>
          <w:szCs w:val="22"/>
        </w:rPr>
      </w:pPr>
    </w:p>
    <w:p w:rsidR="0065548F" w:rsidRPr="00B71407" w:rsidRDefault="0065548F" w:rsidP="0065548F">
      <w:pPr>
        <w:ind w:right="-1" w:firstLine="540"/>
        <w:jc w:val="center"/>
        <w:rPr>
          <w:rFonts w:ascii="Book Antiqua" w:hAnsi="Book Antiqua"/>
          <w:b/>
          <w:sz w:val="22"/>
          <w:szCs w:val="22"/>
        </w:rPr>
      </w:pPr>
      <w:r w:rsidRPr="00B71407">
        <w:rPr>
          <w:rFonts w:ascii="Book Antiqua" w:hAnsi="Book Antiqua"/>
          <w:b/>
          <w:sz w:val="22"/>
          <w:szCs w:val="22"/>
        </w:rPr>
        <w:t>Uniwersytet Kazimierza Wielkiego w Bydgoszczy</w:t>
      </w:r>
    </w:p>
    <w:p w:rsidR="0065548F" w:rsidRPr="00B71407" w:rsidRDefault="0065548F" w:rsidP="0065548F">
      <w:pPr>
        <w:ind w:left="540" w:right="-1"/>
        <w:jc w:val="center"/>
        <w:rPr>
          <w:rFonts w:ascii="Book Antiqua" w:hAnsi="Book Antiqua"/>
          <w:b/>
          <w:sz w:val="22"/>
          <w:szCs w:val="22"/>
        </w:rPr>
      </w:pPr>
      <w:r w:rsidRPr="00B71407">
        <w:rPr>
          <w:rFonts w:ascii="Book Antiqua" w:hAnsi="Book Antiqua"/>
          <w:b/>
          <w:sz w:val="22"/>
          <w:szCs w:val="22"/>
        </w:rPr>
        <w:t>Adres: 85-064 Bydgoszcz,</w:t>
      </w:r>
    </w:p>
    <w:p w:rsidR="0065548F" w:rsidRPr="00B71407" w:rsidRDefault="0065548F" w:rsidP="0065548F">
      <w:pPr>
        <w:ind w:left="540" w:right="-1"/>
        <w:jc w:val="center"/>
        <w:rPr>
          <w:rFonts w:ascii="Book Antiqua" w:hAnsi="Book Antiqua"/>
          <w:b/>
          <w:sz w:val="22"/>
          <w:szCs w:val="22"/>
        </w:rPr>
      </w:pPr>
      <w:r w:rsidRPr="00B71407">
        <w:rPr>
          <w:rFonts w:ascii="Book Antiqua" w:hAnsi="Book Antiqua"/>
          <w:b/>
          <w:sz w:val="22"/>
          <w:szCs w:val="22"/>
        </w:rPr>
        <w:t>ul. Chodkiewicza 30</w:t>
      </w:r>
    </w:p>
    <w:p w:rsidR="004370D2" w:rsidRPr="00B71407" w:rsidRDefault="004370D2" w:rsidP="004370D2">
      <w:pPr>
        <w:rPr>
          <w:rFonts w:ascii="Book Antiqua" w:hAnsi="Book Antiqua"/>
        </w:rPr>
      </w:pPr>
    </w:p>
    <w:p w:rsidR="004370D2" w:rsidRPr="00B71407" w:rsidRDefault="004370D2" w:rsidP="004370D2">
      <w:pPr>
        <w:spacing w:line="360" w:lineRule="auto"/>
        <w:jc w:val="center"/>
        <w:rPr>
          <w:rFonts w:ascii="Book Antiqua" w:hAnsi="Book Antiqua"/>
          <w:b/>
        </w:rPr>
      </w:pPr>
    </w:p>
    <w:p w:rsidR="004370D2" w:rsidRPr="00B71407" w:rsidRDefault="004370D2" w:rsidP="004370D2">
      <w:pPr>
        <w:spacing w:line="360" w:lineRule="auto"/>
        <w:jc w:val="center"/>
        <w:rPr>
          <w:rFonts w:ascii="Book Antiqua" w:hAnsi="Book Antiqua"/>
          <w:b/>
        </w:rPr>
      </w:pPr>
      <w:r w:rsidRPr="00B71407">
        <w:rPr>
          <w:rFonts w:ascii="Book Antiqua" w:hAnsi="Book Antiqua"/>
          <w:b/>
        </w:rPr>
        <w:t xml:space="preserve">ZAPYTANIE </w:t>
      </w:r>
      <w:r w:rsidRPr="00857EAF">
        <w:rPr>
          <w:rFonts w:ascii="Book Antiqua" w:hAnsi="Book Antiqua"/>
          <w:b/>
        </w:rPr>
        <w:t xml:space="preserve">OFERTOWE NR </w:t>
      </w:r>
      <w:r w:rsidR="00ED618A" w:rsidRPr="00857EAF">
        <w:rPr>
          <w:rFonts w:ascii="Book Antiqua" w:hAnsi="Book Antiqua"/>
          <w:b/>
        </w:rPr>
        <w:t>UKW/DZP-</w:t>
      </w:r>
      <w:r w:rsidR="00B71407" w:rsidRPr="00857EAF">
        <w:rPr>
          <w:rFonts w:ascii="Book Antiqua" w:hAnsi="Book Antiqua"/>
          <w:b/>
        </w:rPr>
        <w:t>282</w:t>
      </w:r>
      <w:r w:rsidR="00ED618A" w:rsidRPr="00857EAF">
        <w:rPr>
          <w:rFonts w:ascii="Book Antiqua" w:hAnsi="Book Antiqua"/>
          <w:b/>
        </w:rPr>
        <w:t>-</w:t>
      </w:r>
      <w:r w:rsidR="00B71407" w:rsidRPr="00857EAF">
        <w:rPr>
          <w:rFonts w:ascii="Book Antiqua" w:hAnsi="Book Antiqua"/>
          <w:b/>
        </w:rPr>
        <w:t>ZO</w:t>
      </w:r>
      <w:r w:rsidR="00ED618A" w:rsidRPr="00857EAF">
        <w:rPr>
          <w:rFonts w:ascii="Book Antiqua" w:hAnsi="Book Antiqua"/>
          <w:b/>
        </w:rPr>
        <w:t>-</w:t>
      </w:r>
      <w:r w:rsidR="00B71407" w:rsidRPr="00857EAF">
        <w:rPr>
          <w:rFonts w:ascii="Book Antiqua" w:hAnsi="Book Antiqua"/>
          <w:b/>
        </w:rPr>
        <w:t>1</w:t>
      </w:r>
      <w:r w:rsidR="00857EAF" w:rsidRPr="00857EAF">
        <w:rPr>
          <w:rFonts w:ascii="Book Antiqua" w:hAnsi="Book Antiqua"/>
          <w:b/>
        </w:rPr>
        <w:t>47</w:t>
      </w:r>
      <w:r w:rsidR="00B71407" w:rsidRPr="00857EAF">
        <w:rPr>
          <w:rFonts w:ascii="Book Antiqua" w:hAnsi="Book Antiqua"/>
          <w:b/>
        </w:rPr>
        <w:t>/</w:t>
      </w:r>
      <w:r w:rsidR="0065548F" w:rsidRPr="00857EAF">
        <w:rPr>
          <w:rFonts w:ascii="Book Antiqua" w:hAnsi="Book Antiqua"/>
          <w:b/>
        </w:rPr>
        <w:t>2018</w:t>
      </w:r>
    </w:p>
    <w:p w:rsidR="004370D2" w:rsidRPr="00B71407" w:rsidRDefault="004370D2" w:rsidP="004370D2">
      <w:pPr>
        <w:spacing w:line="360" w:lineRule="auto"/>
        <w:jc w:val="center"/>
        <w:rPr>
          <w:rFonts w:ascii="Book Antiqua" w:hAnsi="Book Antiqua"/>
          <w:b/>
          <w:sz w:val="22"/>
          <w:szCs w:val="22"/>
        </w:rPr>
      </w:pPr>
    </w:p>
    <w:p w:rsidR="004370D2" w:rsidRPr="00B71407" w:rsidRDefault="004370D2" w:rsidP="00F450E8">
      <w:pPr>
        <w:spacing w:line="360" w:lineRule="auto"/>
        <w:ind w:firstLine="360"/>
        <w:jc w:val="both"/>
        <w:rPr>
          <w:rFonts w:ascii="Book Antiqua" w:hAnsi="Book Antiqua"/>
          <w:b/>
          <w:sz w:val="20"/>
          <w:szCs w:val="20"/>
        </w:rPr>
      </w:pPr>
      <w:r w:rsidRPr="00B71407">
        <w:rPr>
          <w:rFonts w:ascii="Book Antiqua" w:hAnsi="Book Antiqua"/>
          <w:b/>
          <w:sz w:val="20"/>
          <w:szCs w:val="20"/>
        </w:rPr>
        <w:t>Uniwersytet Kazimierza Wielkiego w Bydgoszczy ul. Chodkiewicza 30, 85-064 Bydgoszcz występuje z Zapytaniem Ofertowym na realizację zamówienia:</w:t>
      </w:r>
    </w:p>
    <w:p w:rsidR="004370D2" w:rsidRPr="00B71407" w:rsidRDefault="004370D2" w:rsidP="00F450E8">
      <w:pPr>
        <w:jc w:val="both"/>
        <w:rPr>
          <w:rFonts w:ascii="Book Antiqua" w:hAnsi="Book Antiqua"/>
          <w:b/>
          <w:sz w:val="20"/>
          <w:szCs w:val="20"/>
        </w:rPr>
      </w:pPr>
    </w:p>
    <w:p w:rsidR="00ED618A" w:rsidRPr="00B71407" w:rsidRDefault="009E783E" w:rsidP="00F450E8">
      <w:pPr>
        <w:spacing w:line="360" w:lineRule="auto"/>
        <w:jc w:val="both"/>
        <w:rPr>
          <w:rFonts w:ascii="Book Antiqua" w:hAnsi="Book Antiqua"/>
          <w:i/>
          <w:sz w:val="20"/>
          <w:szCs w:val="20"/>
        </w:rPr>
      </w:pPr>
      <w:r w:rsidRPr="00B71407">
        <w:rPr>
          <w:rFonts w:ascii="Book Antiqua" w:hAnsi="Book Antiqua"/>
          <w:b/>
          <w:sz w:val="20"/>
          <w:szCs w:val="20"/>
        </w:rPr>
        <w:t xml:space="preserve">1. </w:t>
      </w:r>
      <w:r w:rsidR="004370D2" w:rsidRPr="00B71407">
        <w:rPr>
          <w:rFonts w:ascii="Book Antiqua" w:hAnsi="Book Antiqua"/>
          <w:b/>
          <w:sz w:val="20"/>
          <w:szCs w:val="20"/>
        </w:rPr>
        <w:t>Tytuł zamówienia</w:t>
      </w:r>
      <w:r w:rsidR="004370D2" w:rsidRPr="00B71407">
        <w:rPr>
          <w:rFonts w:ascii="Book Antiqua" w:hAnsi="Book Antiqua"/>
          <w:sz w:val="20"/>
          <w:szCs w:val="20"/>
        </w:rPr>
        <w:t xml:space="preserve">: </w:t>
      </w:r>
      <w:r w:rsidR="00DF3CF4" w:rsidRPr="00B71407">
        <w:rPr>
          <w:rFonts w:ascii="Book Antiqua" w:hAnsi="Book Antiqua"/>
          <w:sz w:val="20"/>
          <w:szCs w:val="20"/>
        </w:rPr>
        <w:t>U</w:t>
      </w:r>
      <w:r w:rsidR="00ED618A" w:rsidRPr="00B71407">
        <w:rPr>
          <w:rFonts w:ascii="Book Antiqua" w:hAnsi="Book Antiqua"/>
          <w:i/>
          <w:sz w:val="20"/>
          <w:szCs w:val="20"/>
        </w:rPr>
        <w:t>bezpieczenie</w:t>
      </w:r>
      <w:r w:rsidR="00C9696A" w:rsidRPr="00B71407">
        <w:rPr>
          <w:rFonts w:ascii="Book Antiqua" w:hAnsi="Book Antiqua"/>
          <w:i/>
          <w:sz w:val="20"/>
          <w:szCs w:val="20"/>
        </w:rPr>
        <w:t xml:space="preserve"> </w:t>
      </w:r>
      <w:r w:rsidR="00ED618A" w:rsidRPr="00B71407">
        <w:rPr>
          <w:rFonts w:ascii="Book Antiqua" w:hAnsi="Book Antiqua"/>
          <w:i/>
          <w:sz w:val="20"/>
          <w:szCs w:val="20"/>
        </w:rPr>
        <w:t>sprzętu elektronicznego i badawczego</w:t>
      </w:r>
      <w:r w:rsidR="0091171A" w:rsidRPr="00B71407">
        <w:rPr>
          <w:rFonts w:ascii="Book Antiqua" w:hAnsi="Book Antiqua"/>
          <w:i/>
          <w:sz w:val="20"/>
          <w:szCs w:val="20"/>
        </w:rPr>
        <w:t xml:space="preserve"> przenośnego</w:t>
      </w:r>
      <w:r w:rsidR="00ED618A" w:rsidRPr="00B71407">
        <w:rPr>
          <w:rFonts w:ascii="Book Antiqua" w:hAnsi="Book Antiqua"/>
          <w:i/>
          <w:sz w:val="20"/>
          <w:szCs w:val="20"/>
        </w:rPr>
        <w:t xml:space="preserve"> </w:t>
      </w:r>
      <w:r w:rsidR="00DF3CF4" w:rsidRPr="00B71407">
        <w:rPr>
          <w:rFonts w:ascii="Book Antiqua" w:hAnsi="Book Antiqua"/>
          <w:i/>
          <w:sz w:val="20"/>
          <w:szCs w:val="20"/>
        </w:rPr>
        <w:t xml:space="preserve">od wszystkich </w:t>
      </w:r>
      <w:proofErr w:type="spellStart"/>
      <w:r w:rsidR="00DF3CF4" w:rsidRPr="00B71407">
        <w:rPr>
          <w:rFonts w:ascii="Book Antiqua" w:hAnsi="Book Antiqua"/>
          <w:i/>
          <w:sz w:val="20"/>
          <w:szCs w:val="20"/>
        </w:rPr>
        <w:t>ryz</w:t>
      </w:r>
      <w:r w:rsidR="00963096" w:rsidRPr="00B71407">
        <w:rPr>
          <w:rFonts w:ascii="Book Antiqua" w:hAnsi="Book Antiqua"/>
          <w:i/>
          <w:sz w:val="20"/>
          <w:szCs w:val="20"/>
        </w:rPr>
        <w:t>yk</w:t>
      </w:r>
      <w:proofErr w:type="spellEnd"/>
      <w:r w:rsidR="00963096" w:rsidRPr="00B71407">
        <w:rPr>
          <w:rFonts w:ascii="Book Antiqua" w:hAnsi="Book Antiqua"/>
          <w:i/>
          <w:sz w:val="20"/>
          <w:szCs w:val="20"/>
        </w:rPr>
        <w:t>.</w:t>
      </w:r>
    </w:p>
    <w:p w:rsidR="004370D2" w:rsidRPr="00B71407" w:rsidRDefault="004370D2" w:rsidP="00F450E8">
      <w:pPr>
        <w:spacing w:line="360" w:lineRule="auto"/>
        <w:jc w:val="both"/>
        <w:rPr>
          <w:rFonts w:ascii="Book Antiqua" w:hAnsi="Book Antiqua"/>
          <w:sz w:val="20"/>
          <w:szCs w:val="20"/>
        </w:rPr>
      </w:pPr>
      <w:r w:rsidRPr="00B71407">
        <w:rPr>
          <w:rFonts w:ascii="Book Antiqua" w:hAnsi="Book Antiqua"/>
          <w:b/>
          <w:sz w:val="20"/>
          <w:szCs w:val="20"/>
        </w:rPr>
        <w:t>2</w:t>
      </w:r>
      <w:r w:rsidRPr="00B71407">
        <w:rPr>
          <w:rFonts w:ascii="Book Antiqua" w:hAnsi="Book Antiqua"/>
          <w:sz w:val="20"/>
          <w:szCs w:val="20"/>
        </w:rPr>
        <w:t xml:space="preserve">. </w:t>
      </w:r>
      <w:r w:rsidRPr="00B71407">
        <w:rPr>
          <w:rFonts w:ascii="Book Antiqua" w:hAnsi="Book Antiqua"/>
          <w:b/>
          <w:sz w:val="20"/>
          <w:szCs w:val="20"/>
        </w:rPr>
        <w:t>Rodzaj zamówienia:</w:t>
      </w:r>
      <w:r w:rsidRPr="00B71407">
        <w:rPr>
          <w:rFonts w:ascii="Book Antiqua" w:hAnsi="Book Antiqua"/>
          <w:sz w:val="20"/>
          <w:szCs w:val="20"/>
        </w:rPr>
        <w:t xml:space="preserve"> </w:t>
      </w:r>
      <w:r w:rsidR="00E2478E" w:rsidRPr="00B71407">
        <w:rPr>
          <w:rFonts w:ascii="Book Antiqua" w:hAnsi="Book Antiqua"/>
          <w:sz w:val="20"/>
          <w:szCs w:val="20"/>
        </w:rPr>
        <w:t>usługa</w:t>
      </w:r>
    </w:p>
    <w:p w:rsidR="009E783E" w:rsidRPr="00B71407" w:rsidRDefault="004370D2" w:rsidP="00F450E8">
      <w:pPr>
        <w:spacing w:line="360" w:lineRule="auto"/>
        <w:jc w:val="both"/>
        <w:rPr>
          <w:rFonts w:ascii="Book Antiqua" w:hAnsi="Book Antiqua"/>
          <w:sz w:val="20"/>
          <w:szCs w:val="20"/>
        </w:rPr>
      </w:pPr>
      <w:r w:rsidRPr="00B71407">
        <w:rPr>
          <w:rFonts w:ascii="Book Antiqua" w:hAnsi="Book Antiqua"/>
          <w:b/>
          <w:sz w:val="20"/>
          <w:szCs w:val="20"/>
        </w:rPr>
        <w:t>3. Termin realizacji zamówienia</w:t>
      </w:r>
      <w:r w:rsidRPr="00B71407">
        <w:rPr>
          <w:rFonts w:ascii="Book Antiqua" w:hAnsi="Book Antiqua"/>
          <w:sz w:val="20"/>
          <w:szCs w:val="20"/>
        </w:rPr>
        <w:t>:</w:t>
      </w:r>
      <w:r w:rsidR="00E2478E" w:rsidRPr="00B71407">
        <w:rPr>
          <w:rFonts w:ascii="Book Antiqua" w:hAnsi="Book Antiqua"/>
          <w:sz w:val="20"/>
          <w:szCs w:val="20"/>
        </w:rPr>
        <w:t xml:space="preserve"> </w:t>
      </w:r>
      <w:r w:rsidR="00857EAF">
        <w:rPr>
          <w:rFonts w:ascii="Book Antiqua" w:hAnsi="Book Antiqua"/>
          <w:sz w:val="20"/>
          <w:szCs w:val="20"/>
        </w:rPr>
        <w:t xml:space="preserve">od rozstrzygnięcia </w:t>
      </w:r>
      <w:r w:rsidR="00857EAF" w:rsidRPr="00857EAF">
        <w:rPr>
          <w:rFonts w:ascii="Book Antiqua" w:hAnsi="Book Antiqua"/>
          <w:sz w:val="20"/>
          <w:szCs w:val="20"/>
        </w:rPr>
        <w:t xml:space="preserve">postępowania </w:t>
      </w:r>
      <w:r w:rsidR="00B71407" w:rsidRPr="00857EAF">
        <w:rPr>
          <w:rFonts w:ascii="Book Antiqua" w:hAnsi="Book Antiqua"/>
          <w:sz w:val="20"/>
          <w:szCs w:val="20"/>
        </w:rPr>
        <w:t>do 31</w:t>
      </w:r>
      <w:r w:rsidR="00857EAF" w:rsidRPr="00857EAF">
        <w:rPr>
          <w:rFonts w:ascii="Book Antiqua" w:hAnsi="Book Antiqua"/>
          <w:sz w:val="20"/>
          <w:szCs w:val="20"/>
        </w:rPr>
        <w:t xml:space="preserve"> grudnia </w:t>
      </w:r>
      <w:r w:rsidR="00B71407" w:rsidRPr="00857EAF">
        <w:rPr>
          <w:rFonts w:ascii="Book Antiqua" w:hAnsi="Book Antiqua"/>
          <w:sz w:val="20"/>
          <w:szCs w:val="20"/>
        </w:rPr>
        <w:t>201</w:t>
      </w:r>
      <w:r w:rsidR="00DF7B94" w:rsidRPr="00857EAF">
        <w:rPr>
          <w:rFonts w:ascii="Book Antiqua" w:hAnsi="Book Antiqua"/>
          <w:sz w:val="20"/>
          <w:szCs w:val="20"/>
        </w:rPr>
        <w:t>9</w:t>
      </w:r>
      <w:r w:rsidR="00857EAF" w:rsidRPr="00857EAF">
        <w:rPr>
          <w:rFonts w:ascii="Book Antiqua" w:hAnsi="Book Antiqua"/>
          <w:sz w:val="20"/>
          <w:szCs w:val="20"/>
        </w:rPr>
        <w:t>r.</w:t>
      </w:r>
      <w:r w:rsidR="00ED618A" w:rsidRPr="00857EAF">
        <w:rPr>
          <w:rFonts w:ascii="Book Antiqua" w:hAnsi="Book Antiqua"/>
          <w:sz w:val="20"/>
          <w:szCs w:val="20"/>
        </w:rPr>
        <w:t xml:space="preserve"> –</w:t>
      </w:r>
      <w:r w:rsidR="00DF3CF4" w:rsidRPr="00857EAF">
        <w:rPr>
          <w:rFonts w:ascii="Book Antiqua" w:hAnsi="Book Antiqua"/>
          <w:sz w:val="20"/>
          <w:szCs w:val="20"/>
        </w:rPr>
        <w:t xml:space="preserve"> wyrównanie</w:t>
      </w:r>
      <w:r w:rsidR="00DF3CF4" w:rsidRPr="00B71407">
        <w:rPr>
          <w:rFonts w:ascii="Book Antiqua" w:hAnsi="Book Antiqua"/>
          <w:sz w:val="20"/>
          <w:szCs w:val="20"/>
        </w:rPr>
        <w:t xml:space="preserve"> terminu</w:t>
      </w:r>
      <w:r w:rsidR="0019632A" w:rsidRPr="00B71407">
        <w:rPr>
          <w:rFonts w:ascii="Book Antiqua" w:hAnsi="Book Antiqua"/>
          <w:sz w:val="20"/>
          <w:szCs w:val="20"/>
        </w:rPr>
        <w:t xml:space="preserve"> ubezpieczenia</w:t>
      </w:r>
    </w:p>
    <w:p w:rsidR="00032AB5" w:rsidRPr="00B71407" w:rsidRDefault="004370D2" w:rsidP="00032AB5">
      <w:pPr>
        <w:spacing w:line="276" w:lineRule="auto"/>
        <w:jc w:val="both"/>
        <w:rPr>
          <w:rFonts w:ascii="Book Antiqua" w:hAnsi="Book Antiqua"/>
          <w:b/>
          <w:sz w:val="20"/>
          <w:szCs w:val="20"/>
          <w:u w:val="single"/>
        </w:rPr>
      </w:pPr>
      <w:r w:rsidRPr="00B71407">
        <w:rPr>
          <w:rFonts w:ascii="Book Antiqua" w:hAnsi="Book Antiqua"/>
          <w:b/>
          <w:sz w:val="20"/>
          <w:szCs w:val="20"/>
        </w:rPr>
        <w:t>4</w:t>
      </w:r>
      <w:r w:rsidR="00CC7EB5" w:rsidRPr="00B71407">
        <w:rPr>
          <w:rFonts w:ascii="Book Antiqua" w:hAnsi="Book Antiqua"/>
          <w:b/>
          <w:sz w:val="20"/>
          <w:szCs w:val="20"/>
        </w:rPr>
        <w:t>.</w:t>
      </w:r>
      <w:r w:rsidR="00032AB5" w:rsidRPr="00B71407">
        <w:rPr>
          <w:rFonts w:ascii="Book Antiqua" w:hAnsi="Book Antiqua"/>
          <w:b/>
          <w:sz w:val="20"/>
          <w:szCs w:val="20"/>
        </w:rPr>
        <w:t xml:space="preserve"> </w:t>
      </w:r>
      <w:r w:rsidR="003A0390" w:rsidRPr="00B71407">
        <w:rPr>
          <w:rFonts w:ascii="Book Antiqua" w:hAnsi="Book Antiqua"/>
          <w:b/>
          <w:sz w:val="20"/>
          <w:szCs w:val="20"/>
        </w:rPr>
        <w:t xml:space="preserve">Opis przedmiotu zamówienia  - </w:t>
      </w:r>
      <w:r w:rsidR="003A0390" w:rsidRPr="00B71407">
        <w:rPr>
          <w:rFonts w:ascii="Book Antiqua" w:hAnsi="Book Antiqua"/>
          <w:b/>
          <w:sz w:val="20"/>
          <w:szCs w:val="20"/>
          <w:u w:val="single"/>
        </w:rPr>
        <w:t xml:space="preserve">załącznik nr 2 </w:t>
      </w:r>
    </w:p>
    <w:p w:rsidR="00963096" w:rsidRPr="00B71407" w:rsidRDefault="00963096" w:rsidP="00F450E8">
      <w:pPr>
        <w:autoSpaceDE w:val="0"/>
        <w:autoSpaceDN w:val="0"/>
        <w:adjustRightInd w:val="0"/>
        <w:spacing w:line="360" w:lineRule="auto"/>
        <w:jc w:val="both"/>
        <w:rPr>
          <w:rFonts w:ascii="Book Antiqua" w:hAnsi="Book Antiqua" w:cs="Arial"/>
          <w:sz w:val="20"/>
          <w:szCs w:val="20"/>
        </w:rPr>
      </w:pPr>
    </w:p>
    <w:p w:rsidR="004370D2" w:rsidRPr="00B71407" w:rsidRDefault="00D60B4E" w:rsidP="00F450E8">
      <w:pPr>
        <w:autoSpaceDE w:val="0"/>
        <w:autoSpaceDN w:val="0"/>
        <w:adjustRightInd w:val="0"/>
        <w:spacing w:line="360" w:lineRule="auto"/>
        <w:jc w:val="both"/>
        <w:rPr>
          <w:rFonts w:ascii="Book Antiqua" w:hAnsi="Book Antiqua"/>
          <w:b/>
          <w:sz w:val="20"/>
          <w:szCs w:val="20"/>
        </w:rPr>
      </w:pPr>
      <w:r w:rsidRPr="00B71407">
        <w:rPr>
          <w:rFonts w:ascii="Book Antiqua" w:hAnsi="Book Antiqua"/>
          <w:b/>
          <w:sz w:val="20"/>
          <w:szCs w:val="20"/>
        </w:rPr>
        <w:t>5</w:t>
      </w:r>
      <w:r w:rsidR="004370D2" w:rsidRPr="00B71407">
        <w:rPr>
          <w:rFonts w:ascii="Book Antiqua" w:hAnsi="Book Antiqua"/>
          <w:b/>
          <w:sz w:val="20"/>
          <w:szCs w:val="20"/>
        </w:rPr>
        <w:t>. Opis sposobu obliczenia ceny:</w:t>
      </w:r>
    </w:p>
    <w:p w:rsidR="004370D2" w:rsidRPr="00B71407" w:rsidRDefault="004370D2" w:rsidP="00F450E8">
      <w:pPr>
        <w:autoSpaceDE w:val="0"/>
        <w:autoSpaceDN w:val="0"/>
        <w:adjustRightInd w:val="0"/>
        <w:spacing w:line="360" w:lineRule="auto"/>
        <w:jc w:val="both"/>
        <w:rPr>
          <w:rFonts w:ascii="Book Antiqua" w:hAnsi="Book Antiqua" w:cs="CenturyGothic,BoldItalic"/>
          <w:bCs/>
          <w:iCs/>
          <w:sz w:val="20"/>
          <w:szCs w:val="20"/>
        </w:rPr>
      </w:pPr>
      <w:r w:rsidRPr="00B71407">
        <w:rPr>
          <w:rFonts w:ascii="Book Antiqua" w:hAnsi="Book Antiqua"/>
          <w:sz w:val="20"/>
          <w:szCs w:val="20"/>
        </w:rPr>
        <w:t>W ofercie należy podać proponowaną cenę brutto w PLN za</w:t>
      </w:r>
      <w:r w:rsidRPr="00B71407">
        <w:rPr>
          <w:rFonts w:ascii="Book Antiqua" w:hAnsi="Book Antiqua" w:cs="CenturyGothic,BoldItalic"/>
          <w:bCs/>
          <w:iCs/>
          <w:sz w:val="20"/>
          <w:szCs w:val="20"/>
        </w:rPr>
        <w:t xml:space="preserve"> całość wykonania przedmiotu zamówienia.</w:t>
      </w:r>
    </w:p>
    <w:p w:rsidR="004370D2" w:rsidRPr="00B71407" w:rsidRDefault="004370D2" w:rsidP="00F450E8">
      <w:pPr>
        <w:spacing w:line="360" w:lineRule="auto"/>
        <w:jc w:val="both"/>
        <w:rPr>
          <w:rFonts w:ascii="Book Antiqua" w:hAnsi="Book Antiqua"/>
          <w:sz w:val="20"/>
          <w:szCs w:val="20"/>
        </w:rPr>
      </w:pPr>
      <w:r w:rsidRPr="00B71407">
        <w:rPr>
          <w:rFonts w:ascii="Book Antiqua" w:hAnsi="Book Antiqua"/>
          <w:sz w:val="20"/>
          <w:szCs w:val="20"/>
        </w:rPr>
        <w:t>Cena powinna zawierać wszystkie koszty z</w:t>
      </w:r>
      <w:r w:rsidR="00E2478E" w:rsidRPr="00B71407">
        <w:rPr>
          <w:rFonts w:ascii="Book Antiqua" w:hAnsi="Book Antiqua"/>
          <w:sz w:val="20"/>
          <w:szCs w:val="20"/>
        </w:rPr>
        <w:t>wiązane z realizacją zamówienia</w:t>
      </w:r>
      <w:r w:rsidRPr="00B71407">
        <w:rPr>
          <w:rFonts w:ascii="Book Antiqua" w:hAnsi="Book Antiqua"/>
          <w:sz w:val="20"/>
          <w:szCs w:val="20"/>
        </w:rPr>
        <w:t>.</w:t>
      </w:r>
    </w:p>
    <w:p w:rsidR="004370D2" w:rsidRPr="00B71407" w:rsidRDefault="00D60B4E" w:rsidP="00F450E8">
      <w:pPr>
        <w:autoSpaceDE w:val="0"/>
        <w:autoSpaceDN w:val="0"/>
        <w:adjustRightInd w:val="0"/>
        <w:spacing w:line="360" w:lineRule="auto"/>
        <w:jc w:val="both"/>
        <w:rPr>
          <w:rFonts w:ascii="Book Antiqua" w:hAnsi="Book Antiqua" w:cs="CenturyGothic,BoldItalic"/>
          <w:b/>
          <w:bCs/>
          <w:iCs/>
          <w:sz w:val="20"/>
          <w:szCs w:val="20"/>
        </w:rPr>
      </w:pPr>
      <w:r w:rsidRPr="00B71407">
        <w:rPr>
          <w:rFonts w:ascii="Book Antiqua" w:hAnsi="Book Antiqua" w:cs="CenturyGothic,BoldItalic"/>
          <w:b/>
          <w:bCs/>
          <w:iCs/>
          <w:sz w:val="20"/>
          <w:szCs w:val="20"/>
        </w:rPr>
        <w:t>6. Kryterium wyboru:</w:t>
      </w:r>
    </w:p>
    <w:p w:rsidR="004370D2" w:rsidRPr="00B71407" w:rsidRDefault="00D60B4E" w:rsidP="00F450E8">
      <w:pPr>
        <w:tabs>
          <w:tab w:val="left" w:pos="0"/>
        </w:tabs>
        <w:spacing w:line="360" w:lineRule="auto"/>
        <w:jc w:val="both"/>
        <w:rPr>
          <w:rFonts w:ascii="Book Antiqua" w:hAnsi="Book Antiqua" w:cs="Book Antiqua"/>
          <w:b/>
          <w:bCs/>
          <w:sz w:val="20"/>
          <w:szCs w:val="20"/>
        </w:rPr>
      </w:pPr>
      <w:r w:rsidRPr="00B71407">
        <w:rPr>
          <w:rFonts w:ascii="Book Antiqua" w:hAnsi="Book Antiqua" w:cs="Book Antiqua"/>
          <w:spacing w:val="-1"/>
          <w:sz w:val="20"/>
          <w:szCs w:val="20"/>
        </w:rPr>
        <w:t>6</w:t>
      </w:r>
      <w:r w:rsidR="004370D2" w:rsidRPr="00B71407">
        <w:rPr>
          <w:rFonts w:ascii="Book Antiqua" w:hAnsi="Book Antiqua" w:cs="Book Antiqua"/>
          <w:spacing w:val="-1"/>
          <w:sz w:val="20"/>
          <w:szCs w:val="20"/>
        </w:rPr>
        <w:t>.1. Zamawiający oceni i porówna jedynie te oferty, które:</w:t>
      </w:r>
    </w:p>
    <w:p w:rsidR="004370D2" w:rsidRPr="00B71407" w:rsidRDefault="004370D2" w:rsidP="00F450E8">
      <w:pPr>
        <w:spacing w:line="360" w:lineRule="auto"/>
        <w:jc w:val="both"/>
        <w:rPr>
          <w:rFonts w:ascii="Book Antiqua" w:hAnsi="Book Antiqua" w:cs="Book Antiqua"/>
          <w:b/>
          <w:bCs/>
          <w:sz w:val="20"/>
          <w:szCs w:val="20"/>
        </w:rPr>
      </w:pPr>
      <w:r w:rsidRPr="00B71407">
        <w:rPr>
          <w:rFonts w:ascii="Book Antiqua" w:hAnsi="Book Antiqua" w:cs="Book Antiqua"/>
          <w:sz w:val="20"/>
          <w:szCs w:val="20"/>
        </w:rPr>
        <w:t xml:space="preserve">a) </w:t>
      </w:r>
      <w:r w:rsidRPr="00B71407">
        <w:rPr>
          <w:rFonts w:ascii="Book Antiqua" w:hAnsi="Book Antiqua" w:cs="Book Antiqua"/>
          <w:spacing w:val="3"/>
          <w:sz w:val="20"/>
          <w:szCs w:val="20"/>
        </w:rPr>
        <w:t xml:space="preserve">zostaną złożone przez Wykonawców nie wykluczonych przez Zamawiającego z </w:t>
      </w:r>
      <w:r w:rsidRPr="00B71407">
        <w:rPr>
          <w:rFonts w:ascii="Book Antiqua" w:hAnsi="Book Antiqua" w:cs="Book Antiqua"/>
          <w:spacing w:val="-2"/>
          <w:sz w:val="20"/>
          <w:szCs w:val="20"/>
        </w:rPr>
        <w:t>niniejszego postępowania;</w:t>
      </w:r>
    </w:p>
    <w:p w:rsidR="004370D2" w:rsidRPr="00B71407" w:rsidRDefault="004370D2" w:rsidP="00F450E8">
      <w:pPr>
        <w:spacing w:line="360" w:lineRule="auto"/>
        <w:jc w:val="both"/>
        <w:rPr>
          <w:rFonts w:ascii="Book Antiqua" w:hAnsi="Book Antiqua" w:cs="Book Antiqua"/>
          <w:b/>
          <w:bCs/>
          <w:sz w:val="20"/>
          <w:szCs w:val="20"/>
        </w:rPr>
      </w:pPr>
      <w:r w:rsidRPr="00B71407">
        <w:rPr>
          <w:rFonts w:ascii="Book Antiqua" w:hAnsi="Book Antiqua" w:cs="Book Antiqua"/>
          <w:sz w:val="20"/>
          <w:szCs w:val="20"/>
        </w:rPr>
        <w:t xml:space="preserve">b) </w:t>
      </w:r>
      <w:r w:rsidRPr="00B71407">
        <w:rPr>
          <w:rFonts w:ascii="Book Antiqua" w:hAnsi="Book Antiqua" w:cs="Book Antiqua"/>
          <w:spacing w:val="-1"/>
          <w:sz w:val="20"/>
          <w:szCs w:val="20"/>
        </w:rPr>
        <w:t>nie zostaną odrzucone przez Zamawiającego.</w:t>
      </w:r>
    </w:p>
    <w:p w:rsidR="00E518AF" w:rsidRPr="00B71407" w:rsidRDefault="00D60B4E" w:rsidP="00F450E8">
      <w:pPr>
        <w:spacing w:line="360" w:lineRule="auto"/>
        <w:jc w:val="both"/>
        <w:rPr>
          <w:rFonts w:ascii="Book Antiqua" w:hAnsi="Book Antiqua" w:cs="Book Antiqua"/>
          <w:spacing w:val="-3"/>
          <w:sz w:val="20"/>
          <w:szCs w:val="20"/>
        </w:rPr>
      </w:pPr>
      <w:r w:rsidRPr="00B71407">
        <w:rPr>
          <w:rFonts w:ascii="Book Antiqua" w:hAnsi="Book Antiqua" w:cs="Book Antiqua"/>
          <w:sz w:val="20"/>
          <w:szCs w:val="20"/>
        </w:rPr>
        <w:t>6</w:t>
      </w:r>
      <w:r w:rsidR="004370D2" w:rsidRPr="00B71407">
        <w:rPr>
          <w:rFonts w:ascii="Book Antiqua" w:hAnsi="Book Antiqua" w:cs="Book Antiqua"/>
          <w:sz w:val="20"/>
          <w:szCs w:val="20"/>
        </w:rPr>
        <w:t xml:space="preserve">.2. </w:t>
      </w:r>
      <w:r w:rsidR="004370D2" w:rsidRPr="00B71407">
        <w:rPr>
          <w:rFonts w:ascii="Book Antiqua" w:hAnsi="Book Antiqua" w:cs="Book Antiqua"/>
          <w:spacing w:val="3"/>
          <w:sz w:val="20"/>
          <w:szCs w:val="20"/>
        </w:rPr>
        <w:t xml:space="preserve">Oferty zostaną ocenione przez Zamawiającego w oparciu o następujące kryteria i ich </w:t>
      </w:r>
      <w:r w:rsidR="004370D2" w:rsidRPr="00B71407">
        <w:rPr>
          <w:rFonts w:ascii="Book Antiqua" w:hAnsi="Book Antiqua" w:cs="Book Antiqua"/>
          <w:spacing w:val="-3"/>
          <w:sz w:val="20"/>
          <w:szCs w:val="20"/>
        </w:rPr>
        <w:t>znaczenie:</w:t>
      </w:r>
    </w:p>
    <w:p w:rsidR="00987C22" w:rsidRPr="00B71407" w:rsidRDefault="00987C22" w:rsidP="00987C22">
      <w:pPr>
        <w:spacing w:line="360" w:lineRule="auto"/>
        <w:ind w:left="540" w:hanging="540"/>
        <w:jc w:val="both"/>
        <w:rPr>
          <w:rFonts w:ascii="Book Antiqua" w:hAnsi="Book Antiqua"/>
          <w:sz w:val="20"/>
          <w:szCs w:val="20"/>
        </w:rPr>
      </w:pPr>
    </w:p>
    <w:p w:rsidR="00987C22" w:rsidRPr="00B71407" w:rsidRDefault="00987C22" w:rsidP="00987C22">
      <w:pPr>
        <w:spacing w:line="360" w:lineRule="auto"/>
        <w:ind w:left="540" w:hanging="540"/>
        <w:jc w:val="center"/>
        <w:rPr>
          <w:rFonts w:ascii="Book Antiqua" w:hAnsi="Book Antiqua"/>
          <w:b/>
          <w:sz w:val="20"/>
          <w:szCs w:val="20"/>
        </w:rPr>
      </w:pPr>
      <w:r w:rsidRPr="00B71407">
        <w:rPr>
          <w:rFonts w:ascii="Book Antiqua" w:hAnsi="Book Antiqua"/>
          <w:b/>
          <w:sz w:val="20"/>
          <w:szCs w:val="20"/>
        </w:rPr>
        <w:t>cena – waga 100%</w:t>
      </w:r>
    </w:p>
    <w:p w:rsidR="00987C22" w:rsidRPr="00B71407" w:rsidRDefault="00987C22" w:rsidP="00987C22">
      <w:pPr>
        <w:spacing w:line="360" w:lineRule="auto"/>
        <w:jc w:val="both"/>
        <w:rPr>
          <w:rFonts w:ascii="Book Antiqua" w:hAnsi="Book Antiqua" w:cs="Book Antiqua"/>
          <w:sz w:val="20"/>
          <w:szCs w:val="20"/>
        </w:rPr>
      </w:pPr>
    </w:p>
    <w:p w:rsidR="00987C22" w:rsidRPr="00B71407" w:rsidRDefault="00987C22" w:rsidP="00987C22">
      <w:pPr>
        <w:spacing w:line="360" w:lineRule="auto"/>
        <w:jc w:val="both"/>
        <w:rPr>
          <w:rFonts w:ascii="Book Antiqua" w:hAnsi="Book Antiqua" w:cs="Book Antiqua"/>
          <w:sz w:val="20"/>
          <w:szCs w:val="20"/>
        </w:rPr>
      </w:pPr>
      <w:r w:rsidRPr="00B71407">
        <w:rPr>
          <w:rFonts w:ascii="Book Antiqua" w:hAnsi="Book Antiqua" w:cs="Book Antiqua"/>
          <w:sz w:val="20"/>
          <w:szCs w:val="20"/>
        </w:rPr>
        <w:t>Obliczenia w w/w kryterium dokonane będą z dokładnością do dwóch miejsc po przecinku.</w:t>
      </w:r>
    </w:p>
    <w:p w:rsidR="00987C22" w:rsidRPr="00B71407" w:rsidRDefault="00987C22" w:rsidP="00987C22">
      <w:pPr>
        <w:tabs>
          <w:tab w:val="left" w:pos="0"/>
          <w:tab w:val="left" w:pos="284"/>
        </w:tabs>
        <w:spacing w:line="360" w:lineRule="auto"/>
        <w:ind w:left="284" w:hanging="284"/>
        <w:jc w:val="both"/>
        <w:rPr>
          <w:rFonts w:ascii="Book Antiqua" w:hAnsi="Book Antiqua" w:cs="Book Antiqua"/>
          <w:sz w:val="20"/>
          <w:szCs w:val="20"/>
        </w:rPr>
      </w:pPr>
      <w:r w:rsidRPr="00B71407">
        <w:rPr>
          <w:rFonts w:ascii="Book Antiqua" w:hAnsi="Book Antiqua" w:cs="Book Antiqua"/>
          <w:sz w:val="20"/>
          <w:szCs w:val="20"/>
        </w:rPr>
        <w:t>Oceny Zamawiający dokona na podstawie następującego wzoru:</w:t>
      </w:r>
    </w:p>
    <w:p w:rsidR="00987C22" w:rsidRPr="00B71407" w:rsidRDefault="00987C22" w:rsidP="00987C22">
      <w:pPr>
        <w:tabs>
          <w:tab w:val="left" w:pos="0"/>
          <w:tab w:val="left" w:pos="284"/>
        </w:tabs>
        <w:spacing w:line="360" w:lineRule="auto"/>
        <w:ind w:left="284" w:hanging="284"/>
        <w:jc w:val="both"/>
        <w:rPr>
          <w:rFonts w:ascii="Book Antiqua" w:hAnsi="Book Antiqua" w:cs="Book Antiqua"/>
          <w:b/>
          <w:bCs/>
          <w:sz w:val="20"/>
          <w:szCs w:val="20"/>
        </w:rPr>
      </w:pPr>
    </w:p>
    <w:p w:rsidR="00987C22" w:rsidRPr="00B71407" w:rsidRDefault="00987C22" w:rsidP="00987C22">
      <w:pPr>
        <w:tabs>
          <w:tab w:val="left" w:pos="0"/>
          <w:tab w:val="left" w:pos="284"/>
        </w:tabs>
        <w:autoSpaceDE w:val="0"/>
        <w:spacing w:line="360" w:lineRule="auto"/>
        <w:ind w:left="284" w:hanging="284"/>
        <w:jc w:val="both"/>
        <w:rPr>
          <w:rFonts w:ascii="Book Antiqua" w:hAnsi="Book Antiqua" w:cs="Book Antiqua"/>
          <w:sz w:val="20"/>
          <w:szCs w:val="20"/>
        </w:rPr>
      </w:pPr>
      <w:r w:rsidRPr="00B71407">
        <w:rPr>
          <w:rFonts w:ascii="Book Antiqua" w:hAnsi="Book Antiqua" w:cs="Book Antiqua"/>
          <w:b/>
          <w:bCs/>
          <w:sz w:val="20"/>
          <w:szCs w:val="20"/>
        </w:rPr>
        <w:lastRenderedPageBreak/>
        <w:t>dla kryterium</w:t>
      </w:r>
      <w:r w:rsidRPr="00B71407">
        <w:rPr>
          <w:rFonts w:ascii="Book Antiqua" w:hAnsi="Book Antiqua" w:cs="Book Antiqua"/>
          <w:sz w:val="20"/>
          <w:szCs w:val="20"/>
        </w:rPr>
        <w:t xml:space="preserve"> „</w:t>
      </w:r>
      <w:r w:rsidRPr="00B71407">
        <w:rPr>
          <w:rFonts w:ascii="Book Antiqua" w:hAnsi="Book Antiqua" w:cs="Book Antiqua"/>
          <w:b/>
          <w:bCs/>
          <w:sz w:val="20"/>
          <w:szCs w:val="20"/>
        </w:rPr>
        <w:t>cena”</w:t>
      </w:r>
      <w:r w:rsidRPr="00B71407">
        <w:rPr>
          <w:rFonts w:ascii="Book Antiqua" w:hAnsi="Book Antiqua" w:cs="Book Antiqua"/>
          <w:sz w:val="20"/>
          <w:szCs w:val="20"/>
        </w:rPr>
        <w:t xml:space="preserve">: C = </w:t>
      </w:r>
      <w:proofErr w:type="spellStart"/>
      <w:r w:rsidRPr="00B71407">
        <w:rPr>
          <w:rFonts w:ascii="Book Antiqua" w:hAnsi="Book Antiqua" w:cs="Book Antiqua"/>
          <w:sz w:val="20"/>
          <w:szCs w:val="20"/>
        </w:rPr>
        <w:t>C</w:t>
      </w:r>
      <w:r w:rsidRPr="00B71407">
        <w:rPr>
          <w:rFonts w:ascii="Book Antiqua" w:hAnsi="Book Antiqua" w:cs="Book Antiqua"/>
          <w:sz w:val="20"/>
          <w:szCs w:val="20"/>
          <w:vertAlign w:val="subscript"/>
        </w:rPr>
        <w:t>n</w:t>
      </w:r>
      <w:proofErr w:type="spellEnd"/>
      <w:r w:rsidRPr="00B71407">
        <w:rPr>
          <w:rFonts w:ascii="Book Antiqua" w:hAnsi="Book Antiqua" w:cs="Book Antiqua"/>
          <w:sz w:val="20"/>
          <w:szCs w:val="20"/>
        </w:rPr>
        <w:t xml:space="preserve"> / C</w:t>
      </w:r>
      <w:r w:rsidRPr="00B71407">
        <w:rPr>
          <w:rFonts w:ascii="Book Antiqua" w:hAnsi="Book Antiqua" w:cs="Book Antiqua"/>
          <w:sz w:val="20"/>
          <w:szCs w:val="20"/>
          <w:vertAlign w:val="subscript"/>
        </w:rPr>
        <w:t>o</w:t>
      </w:r>
      <w:r w:rsidRPr="00B71407">
        <w:rPr>
          <w:rFonts w:ascii="Book Antiqua" w:hAnsi="Book Antiqua" w:cs="Book Antiqua"/>
          <w:sz w:val="20"/>
          <w:szCs w:val="20"/>
        </w:rPr>
        <w:t xml:space="preserve"> x 100 pkt x 100%</w:t>
      </w:r>
    </w:p>
    <w:p w:rsidR="00987C22" w:rsidRPr="00B71407" w:rsidRDefault="00987C22" w:rsidP="00987C22">
      <w:pPr>
        <w:tabs>
          <w:tab w:val="left" w:pos="0"/>
          <w:tab w:val="left" w:pos="284"/>
        </w:tabs>
        <w:autoSpaceDE w:val="0"/>
        <w:spacing w:line="360" w:lineRule="auto"/>
        <w:ind w:left="284" w:hanging="284"/>
        <w:jc w:val="both"/>
        <w:rPr>
          <w:rFonts w:ascii="Book Antiqua" w:hAnsi="Book Antiqua" w:cs="Book Antiqua"/>
          <w:b/>
          <w:bCs/>
          <w:sz w:val="20"/>
          <w:szCs w:val="20"/>
        </w:rPr>
      </w:pPr>
      <w:r w:rsidRPr="00B71407">
        <w:rPr>
          <w:rFonts w:ascii="Book Antiqua" w:hAnsi="Book Antiqua" w:cs="Book Antiqua"/>
          <w:sz w:val="20"/>
          <w:szCs w:val="20"/>
        </w:rPr>
        <w:t>gdzie:</w:t>
      </w:r>
    </w:p>
    <w:p w:rsidR="00987C22" w:rsidRPr="00B71407" w:rsidRDefault="00987C22" w:rsidP="00987C22">
      <w:pPr>
        <w:tabs>
          <w:tab w:val="left" w:pos="0"/>
          <w:tab w:val="left" w:pos="284"/>
        </w:tabs>
        <w:autoSpaceDE w:val="0"/>
        <w:spacing w:line="360" w:lineRule="auto"/>
        <w:ind w:left="284" w:hanging="284"/>
        <w:jc w:val="both"/>
        <w:rPr>
          <w:rFonts w:ascii="Book Antiqua" w:hAnsi="Book Antiqua" w:cs="Book Antiqua"/>
          <w:b/>
          <w:bCs/>
          <w:sz w:val="20"/>
          <w:szCs w:val="20"/>
        </w:rPr>
      </w:pPr>
      <w:r w:rsidRPr="00B71407">
        <w:rPr>
          <w:rFonts w:ascii="Book Antiqua" w:hAnsi="Book Antiqua" w:cs="Book Antiqua"/>
          <w:b/>
          <w:bCs/>
          <w:sz w:val="20"/>
          <w:szCs w:val="20"/>
        </w:rPr>
        <w:t>C</w:t>
      </w:r>
      <w:r w:rsidRPr="00B71407">
        <w:rPr>
          <w:rFonts w:ascii="Book Antiqua" w:hAnsi="Book Antiqua" w:cs="Book Antiqua"/>
          <w:sz w:val="20"/>
          <w:szCs w:val="20"/>
        </w:rPr>
        <w:t xml:space="preserve"> = przyznane punkty za cenę</w:t>
      </w:r>
    </w:p>
    <w:p w:rsidR="00987C22" w:rsidRPr="00B71407" w:rsidRDefault="00987C22" w:rsidP="00987C22">
      <w:pPr>
        <w:tabs>
          <w:tab w:val="left" w:pos="0"/>
          <w:tab w:val="left" w:pos="284"/>
        </w:tabs>
        <w:autoSpaceDE w:val="0"/>
        <w:spacing w:line="360" w:lineRule="auto"/>
        <w:ind w:left="284" w:hanging="284"/>
        <w:jc w:val="both"/>
        <w:rPr>
          <w:rFonts w:ascii="Book Antiqua" w:hAnsi="Book Antiqua" w:cs="Book Antiqua"/>
          <w:b/>
          <w:bCs/>
          <w:sz w:val="20"/>
          <w:szCs w:val="20"/>
        </w:rPr>
      </w:pPr>
      <w:proofErr w:type="spellStart"/>
      <w:r w:rsidRPr="00B71407">
        <w:rPr>
          <w:rFonts w:ascii="Book Antiqua" w:hAnsi="Book Antiqua" w:cs="Book Antiqua"/>
          <w:b/>
          <w:bCs/>
          <w:sz w:val="20"/>
          <w:szCs w:val="20"/>
        </w:rPr>
        <w:t>C</w:t>
      </w:r>
      <w:r w:rsidRPr="00B71407">
        <w:rPr>
          <w:rFonts w:ascii="Book Antiqua" w:hAnsi="Book Antiqua" w:cs="Book Antiqua"/>
          <w:b/>
          <w:bCs/>
          <w:sz w:val="20"/>
          <w:szCs w:val="20"/>
          <w:vertAlign w:val="subscript"/>
        </w:rPr>
        <w:t>n</w:t>
      </w:r>
      <w:proofErr w:type="spellEnd"/>
      <w:r w:rsidRPr="00B71407">
        <w:rPr>
          <w:rFonts w:ascii="Book Antiqua" w:hAnsi="Book Antiqua" w:cs="Book Antiqua"/>
          <w:sz w:val="20"/>
          <w:szCs w:val="20"/>
          <w:vertAlign w:val="subscript"/>
        </w:rPr>
        <w:t xml:space="preserve"> </w:t>
      </w:r>
      <w:r w:rsidRPr="00B71407">
        <w:rPr>
          <w:rFonts w:ascii="Book Antiqua" w:hAnsi="Book Antiqua" w:cs="Book Antiqua"/>
          <w:sz w:val="20"/>
          <w:szCs w:val="20"/>
        </w:rPr>
        <w:t>= najniższa cena ofertowa (brutto) spośród ważnych ofert</w:t>
      </w:r>
    </w:p>
    <w:p w:rsidR="00987C22" w:rsidRPr="00B71407" w:rsidRDefault="00987C22" w:rsidP="00987C22">
      <w:pPr>
        <w:tabs>
          <w:tab w:val="left" w:pos="0"/>
          <w:tab w:val="left" w:pos="284"/>
        </w:tabs>
        <w:autoSpaceDE w:val="0"/>
        <w:spacing w:line="360" w:lineRule="auto"/>
        <w:ind w:left="284" w:hanging="284"/>
        <w:jc w:val="both"/>
        <w:rPr>
          <w:rFonts w:ascii="Book Antiqua" w:hAnsi="Book Antiqua" w:cs="Book Antiqua"/>
          <w:b/>
          <w:sz w:val="20"/>
          <w:szCs w:val="20"/>
        </w:rPr>
      </w:pPr>
      <w:r w:rsidRPr="00B71407">
        <w:rPr>
          <w:rFonts w:ascii="Book Antiqua" w:hAnsi="Book Antiqua" w:cs="Book Antiqua"/>
          <w:b/>
          <w:bCs/>
          <w:sz w:val="20"/>
          <w:szCs w:val="20"/>
        </w:rPr>
        <w:t>C</w:t>
      </w:r>
      <w:r w:rsidRPr="00B71407">
        <w:rPr>
          <w:rFonts w:ascii="Book Antiqua" w:hAnsi="Book Antiqua" w:cs="Book Antiqua"/>
          <w:b/>
          <w:bCs/>
          <w:sz w:val="20"/>
          <w:szCs w:val="20"/>
          <w:vertAlign w:val="subscript"/>
        </w:rPr>
        <w:t>o</w:t>
      </w:r>
      <w:r w:rsidRPr="00B71407">
        <w:rPr>
          <w:rFonts w:ascii="Book Antiqua" w:hAnsi="Book Antiqua" w:cs="Book Antiqua"/>
          <w:sz w:val="20"/>
          <w:szCs w:val="20"/>
          <w:vertAlign w:val="subscript"/>
        </w:rPr>
        <w:t xml:space="preserve"> </w:t>
      </w:r>
      <w:r w:rsidRPr="00B71407">
        <w:rPr>
          <w:rFonts w:ascii="Book Antiqua" w:hAnsi="Book Antiqua" w:cs="Book Antiqua"/>
          <w:sz w:val="20"/>
          <w:szCs w:val="20"/>
        </w:rPr>
        <w:t>= cena oferty ocenianej</w:t>
      </w:r>
    </w:p>
    <w:p w:rsidR="00987C22" w:rsidRPr="00B71407" w:rsidRDefault="00987C22" w:rsidP="00987C22">
      <w:pPr>
        <w:spacing w:line="360" w:lineRule="auto"/>
        <w:ind w:left="540" w:hanging="540"/>
        <w:jc w:val="both"/>
        <w:rPr>
          <w:rFonts w:ascii="Book Antiqua" w:hAnsi="Book Antiqua"/>
          <w:b/>
          <w:sz w:val="20"/>
          <w:szCs w:val="20"/>
          <w:u w:val="single"/>
        </w:rPr>
      </w:pPr>
    </w:p>
    <w:p w:rsidR="00987C22" w:rsidRPr="00B71407" w:rsidRDefault="00987C22" w:rsidP="00987C22">
      <w:pPr>
        <w:spacing w:line="360" w:lineRule="auto"/>
        <w:jc w:val="both"/>
        <w:rPr>
          <w:rFonts w:ascii="Book Antiqua" w:hAnsi="Book Antiqua" w:cs="Book Antiqua"/>
          <w:sz w:val="20"/>
          <w:szCs w:val="20"/>
        </w:rPr>
      </w:pPr>
      <w:r w:rsidRPr="00B71407">
        <w:rPr>
          <w:rFonts w:ascii="Book Antiqua" w:hAnsi="Book Antiqua" w:cs="Book Antiqua"/>
          <w:b/>
          <w:sz w:val="20"/>
          <w:szCs w:val="20"/>
        </w:rPr>
        <w:t>Opis kryterium:</w:t>
      </w:r>
    </w:p>
    <w:p w:rsidR="00987C22" w:rsidRPr="00B71407" w:rsidRDefault="00987C22" w:rsidP="00987C22">
      <w:pPr>
        <w:spacing w:line="360" w:lineRule="auto"/>
        <w:jc w:val="both"/>
        <w:rPr>
          <w:rFonts w:ascii="Book Antiqua" w:hAnsi="Book Antiqua"/>
          <w:sz w:val="20"/>
          <w:szCs w:val="20"/>
        </w:rPr>
      </w:pPr>
      <w:r w:rsidRPr="00B71407">
        <w:rPr>
          <w:rFonts w:ascii="Book Antiqua" w:hAnsi="Book Antiqua" w:cs="Book Antiqua"/>
          <w:sz w:val="20"/>
          <w:szCs w:val="20"/>
        </w:rPr>
        <w:t>Cena to wartość wyrażona w jednostkach pieniężnych uwzględniająca podatek VAT</w:t>
      </w:r>
      <w:r w:rsidR="00A060BE" w:rsidRPr="00B71407">
        <w:rPr>
          <w:rFonts w:ascii="Book Antiqua" w:hAnsi="Book Antiqua" w:cs="Book Antiqua"/>
          <w:sz w:val="20"/>
          <w:szCs w:val="20"/>
        </w:rPr>
        <w:t>.</w:t>
      </w:r>
      <w:r w:rsidRPr="00B71407">
        <w:rPr>
          <w:rFonts w:ascii="Book Antiqua" w:hAnsi="Book Antiqua" w:cs="Book Antiqua"/>
          <w:sz w:val="20"/>
          <w:szCs w:val="20"/>
        </w:rPr>
        <w:t xml:space="preserve"> </w:t>
      </w:r>
      <w:r w:rsidRPr="00B71407">
        <w:rPr>
          <w:rFonts w:ascii="Book Antiqua" w:hAnsi="Book Antiqua"/>
          <w:sz w:val="20"/>
          <w:szCs w:val="20"/>
        </w:rPr>
        <w:t>Obliczenia w poszczególnych kryteriach dokonane będą z dokładnością do dwóch miejsc po przecinku.</w:t>
      </w:r>
    </w:p>
    <w:p w:rsidR="00987C22" w:rsidRPr="00B71407" w:rsidRDefault="00987C22" w:rsidP="00F450E8">
      <w:pPr>
        <w:spacing w:line="360" w:lineRule="auto"/>
        <w:jc w:val="both"/>
        <w:rPr>
          <w:rFonts w:ascii="Book Antiqua" w:hAnsi="Book Antiqua" w:cs="Book Antiqua"/>
          <w:spacing w:val="-3"/>
          <w:sz w:val="20"/>
          <w:szCs w:val="20"/>
        </w:rPr>
      </w:pPr>
    </w:p>
    <w:p w:rsidR="004370D2" w:rsidRPr="00B71407" w:rsidRDefault="00E3777C" w:rsidP="00F450E8">
      <w:pPr>
        <w:spacing w:line="360" w:lineRule="auto"/>
        <w:jc w:val="both"/>
        <w:rPr>
          <w:rFonts w:ascii="Book Antiqua" w:hAnsi="Book Antiqua"/>
          <w:b/>
          <w:sz w:val="20"/>
          <w:szCs w:val="20"/>
        </w:rPr>
      </w:pPr>
      <w:r w:rsidRPr="00B71407">
        <w:rPr>
          <w:rFonts w:ascii="Book Antiqua" w:hAnsi="Book Antiqua"/>
          <w:b/>
          <w:sz w:val="20"/>
          <w:szCs w:val="20"/>
        </w:rPr>
        <w:t>7</w:t>
      </w:r>
      <w:r w:rsidR="004370D2" w:rsidRPr="00B71407">
        <w:rPr>
          <w:rFonts w:ascii="Book Antiqua" w:hAnsi="Book Antiqua"/>
          <w:b/>
          <w:sz w:val="20"/>
          <w:szCs w:val="20"/>
        </w:rPr>
        <w:t>. Sposób przygotowania oferty:</w:t>
      </w:r>
    </w:p>
    <w:p w:rsidR="004370D2" w:rsidRPr="00B71407" w:rsidRDefault="00E3777C" w:rsidP="00F450E8">
      <w:pPr>
        <w:spacing w:line="360" w:lineRule="auto"/>
        <w:jc w:val="both"/>
        <w:rPr>
          <w:rFonts w:ascii="Book Antiqua" w:hAnsi="Book Antiqua"/>
          <w:sz w:val="20"/>
          <w:szCs w:val="20"/>
        </w:rPr>
      </w:pPr>
      <w:r w:rsidRPr="00B71407">
        <w:rPr>
          <w:rFonts w:ascii="Book Antiqua" w:hAnsi="Book Antiqua"/>
          <w:sz w:val="20"/>
          <w:szCs w:val="20"/>
        </w:rPr>
        <w:t>7</w:t>
      </w:r>
      <w:r w:rsidR="000A6EC1" w:rsidRPr="00B71407">
        <w:rPr>
          <w:rFonts w:ascii="Book Antiqua" w:hAnsi="Book Antiqua"/>
          <w:sz w:val="20"/>
          <w:szCs w:val="20"/>
        </w:rPr>
        <w:t>.1.</w:t>
      </w:r>
      <w:r w:rsidR="004370D2" w:rsidRPr="00B71407">
        <w:rPr>
          <w:rFonts w:ascii="Book Antiqua" w:hAnsi="Book Antiqua"/>
          <w:sz w:val="20"/>
          <w:szCs w:val="20"/>
        </w:rPr>
        <w:t xml:space="preserve"> Każdy Wykonawca może złożyć tylko jedną ofertę.</w:t>
      </w:r>
    </w:p>
    <w:p w:rsidR="004370D2" w:rsidRPr="00B71407" w:rsidRDefault="00E3777C" w:rsidP="00F450E8">
      <w:pPr>
        <w:spacing w:line="360" w:lineRule="auto"/>
        <w:jc w:val="both"/>
        <w:rPr>
          <w:rFonts w:ascii="Book Antiqua" w:hAnsi="Book Antiqua"/>
          <w:sz w:val="20"/>
          <w:szCs w:val="20"/>
        </w:rPr>
      </w:pPr>
      <w:r w:rsidRPr="00B71407">
        <w:rPr>
          <w:rFonts w:ascii="Book Antiqua" w:hAnsi="Book Antiqua"/>
          <w:sz w:val="20"/>
          <w:szCs w:val="20"/>
        </w:rPr>
        <w:t>7</w:t>
      </w:r>
      <w:r w:rsidR="000A6EC1" w:rsidRPr="00B71407">
        <w:rPr>
          <w:rFonts w:ascii="Book Antiqua" w:hAnsi="Book Antiqua"/>
          <w:sz w:val="20"/>
          <w:szCs w:val="20"/>
        </w:rPr>
        <w:t>.2.</w:t>
      </w:r>
      <w:r w:rsidR="004370D2" w:rsidRPr="00B71407">
        <w:rPr>
          <w:rFonts w:ascii="Book Antiqua" w:hAnsi="Book Antiqua"/>
          <w:sz w:val="20"/>
          <w:szCs w:val="20"/>
        </w:rPr>
        <w:t xml:space="preserve"> Oferta musi być podpisana przez osoby upoważnione do reprezentowania Wykonawcy (Wykonawców wspólnie ubiegających się o udzielenie zamówienia).</w:t>
      </w:r>
    </w:p>
    <w:p w:rsidR="004370D2" w:rsidRPr="00B71407" w:rsidRDefault="00E3777C" w:rsidP="00F450E8">
      <w:pPr>
        <w:spacing w:line="360" w:lineRule="auto"/>
        <w:jc w:val="both"/>
        <w:rPr>
          <w:rFonts w:ascii="Book Antiqua" w:hAnsi="Book Antiqua"/>
          <w:sz w:val="20"/>
          <w:szCs w:val="20"/>
        </w:rPr>
      </w:pPr>
      <w:r w:rsidRPr="00B71407">
        <w:rPr>
          <w:rFonts w:ascii="Book Antiqua" w:hAnsi="Book Antiqua"/>
          <w:sz w:val="20"/>
          <w:szCs w:val="20"/>
        </w:rPr>
        <w:t>7</w:t>
      </w:r>
      <w:r w:rsidR="000A6EC1" w:rsidRPr="00B71407">
        <w:rPr>
          <w:rFonts w:ascii="Book Antiqua" w:hAnsi="Book Antiqua"/>
          <w:sz w:val="20"/>
          <w:szCs w:val="20"/>
        </w:rPr>
        <w:t>.3.</w:t>
      </w:r>
      <w:r w:rsidR="004370D2" w:rsidRPr="00B71407">
        <w:rPr>
          <w:rFonts w:ascii="Book Antiqua" w:hAnsi="Book Antiqua"/>
          <w:sz w:val="20"/>
          <w:szCs w:val="20"/>
        </w:rPr>
        <w:t xml:space="preserve"> Oferta musi być sporządzona </w:t>
      </w:r>
      <w:r w:rsidR="003B5273" w:rsidRPr="00B71407">
        <w:rPr>
          <w:rFonts w:ascii="Book Antiqua" w:hAnsi="Book Antiqua"/>
          <w:sz w:val="20"/>
          <w:szCs w:val="20"/>
        </w:rPr>
        <w:t xml:space="preserve">pod rygorem nieważności </w:t>
      </w:r>
      <w:r w:rsidR="004370D2" w:rsidRPr="00B71407">
        <w:rPr>
          <w:rFonts w:ascii="Book Antiqua" w:hAnsi="Book Antiqua"/>
          <w:sz w:val="20"/>
          <w:szCs w:val="20"/>
        </w:rPr>
        <w:t>w formie pisemnej, w języku polskim w 1 egzemplarzu.</w:t>
      </w:r>
    </w:p>
    <w:p w:rsidR="000A6EC1" w:rsidRPr="00B71407" w:rsidRDefault="00E3777C" w:rsidP="00F450E8">
      <w:pPr>
        <w:spacing w:line="360" w:lineRule="auto"/>
        <w:jc w:val="both"/>
        <w:rPr>
          <w:rFonts w:ascii="Book Antiqua" w:hAnsi="Book Antiqua"/>
          <w:b/>
          <w:sz w:val="20"/>
          <w:szCs w:val="20"/>
        </w:rPr>
      </w:pPr>
      <w:r w:rsidRPr="00B71407">
        <w:rPr>
          <w:rFonts w:ascii="Book Antiqua" w:hAnsi="Book Antiqua"/>
          <w:b/>
          <w:sz w:val="20"/>
          <w:szCs w:val="20"/>
        </w:rPr>
        <w:t>8</w:t>
      </w:r>
      <w:r w:rsidR="004370D2" w:rsidRPr="00B71407">
        <w:rPr>
          <w:rFonts w:ascii="Book Antiqua" w:hAnsi="Book Antiqua"/>
          <w:b/>
          <w:sz w:val="20"/>
          <w:szCs w:val="20"/>
        </w:rPr>
        <w:t>. Termin składania ofert</w:t>
      </w:r>
      <w:r w:rsidR="00A826E6" w:rsidRPr="00B71407">
        <w:rPr>
          <w:rFonts w:ascii="Book Antiqua" w:hAnsi="Book Antiqua"/>
          <w:sz w:val="20"/>
          <w:szCs w:val="20"/>
        </w:rPr>
        <w:t>:</w:t>
      </w:r>
    </w:p>
    <w:p w:rsidR="004370D2" w:rsidRPr="00742119" w:rsidRDefault="00E3777C" w:rsidP="00F450E8">
      <w:pPr>
        <w:spacing w:line="360" w:lineRule="auto"/>
        <w:jc w:val="both"/>
        <w:rPr>
          <w:rFonts w:ascii="Book Antiqua" w:hAnsi="Book Antiqua"/>
          <w:sz w:val="20"/>
          <w:szCs w:val="20"/>
        </w:rPr>
      </w:pPr>
      <w:r w:rsidRPr="00B71407">
        <w:rPr>
          <w:rFonts w:ascii="Book Antiqua" w:hAnsi="Book Antiqua"/>
          <w:sz w:val="20"/>
          <w:szCs w:val="20"/>
        </w:rPr>
        <w:t>8</w:t>
      </w:r>
      <w:r w:rsidR="000A6EC1" w:rsidRPr="00B71407">
        <w:rPr>
          <w:rFonts w:ascii="Book Antiqua" w:hAnsi="Book Antiqua"/>
          <w:sz w:val="20"/>
          <w:szCs w:val="20"/>
        </w:rPr>
        <w:t xml:space="preserve">.1. </w:t>
      </w:r>
      <w:r w:rsidR="004370D2" w:rsidRPr="00B71407">
        <w:rPr>
          <w:rFonts w:ascii="Book Antiqua" w:hAnsi="Book Antiqua"/>
          <w:sz w:val="20"/>
          <w:szCs w:val="20"/>
        </w:rPr>
        <w:t>Ofertę należy złożyć w siedzibie Zamawiającego, Uniwersytet Kazimierza Wielkiego w Bydgoszczy</w:t>
      </w:r>
      <w:r w:rsidR="004370D2" w:rsidRPr="00742119">
        <w:rPr>
          <w:rFonts w:ascii="Book Antiqua" w:hAnsi="Book Antiqua"/>
          <w:sz w:val="20"/>
          <w:szCs w:val="20"/>
        </w:rPr>
        <w:t>, ul. Chodkiewicza 30, 85-064 Bydgoszcz</w:t>
      </w:r>
      <w:r w:rsidR="000A6EC1" w:rsidRPr="00742119">
        <w:rPr>
          <w:rFonts w:ascii="Book Antiqua" w:hAnsi="Book Antiqua"/>
          <w:sz w:val="20"/>
          <w:szCs w:val="20"/>
        </w:rPr>
        <w:t xml:space="preserve">, </w:t>
      </w:r>
      <w:r w:rsidR="00F450E8" w:rsidRPr="00742119">
        <w:rPr>
          <w:rFonts w:ascii="Book Antiqua" w:hAnsi="Book Antiqua"/>
          <w:sz w:val="20"/>
          <w:szCs w:val="22"/>
        </w:rPr>
        <w:t xml:space="preserve">Kancelaria Główna, pokój 108, blok „C” </w:t>
      </w:r>
      <w:r w:rsidR="000A6EC1" w:rsidRPr="00742119">
        <w:rPr>
          <w:rFonts w:ascii="Book Antiqua" w:hAnsi="Book Antiqua"/>
          <w:sz w:val="20"/>
          <w:szCs w:val="20"/>
        </w:rPr>
        <w:t>w nieprzekraczalnym terminie:</w:t>
      </w:r>
    </w:p>
    <w:p w:rsidR="000A6EC1" w:rsidRPr="00742119" w:rsidRDefault="000A6EC1" w:rsidP="00F450E8">
      <w:pPr>
        <w:spacing w:line="360" w:lineRule="auto"/>
        <w:jc w:val="both"/>
        <w:rPr>
          <w:rFonts w:ascii="Book Antiqua" w:hAnsi="Book Antiqua"/>
          <w:sz w:val="20"/>
          <w:szCs w:val="20"/>
        </w:rPr>
      </w:pPr>
    </w:p>
    <w:tbl>
      <w:tblPr>
        <w:tblW w:w="7163"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742119" w:rsidRPr="00742119" w:rsidTr="002E216A">
        <w:trPr>
          <w:trHeight w:val="778"/>
        </w:trPr>
        <w:tc>
          <w:tcPr>
            <w:tcW w:w="1440" w:type="dxa"/>
            <w:shd w:val="clear" w:color="auto" w:fill="auto"/>
            <w:vAlign w:val="center"/>
          </w:tcPr>
          <w:p w:rsidR="004370D2" w:rsidRPr="00857EAF" w:rsidRDefault="004370D2" w:rsidP="00F450E8">
            <w:pPr>
              <w:jc w:val="center"/>
              <w:rPr>
                <w:rFonts w:ascii="Book Antiqua" w:hAnsi="Book Antiqua"/>
                <w:sz w:val="20"/>
                <w:szCs w:val="20"/>
              </w:rPr>
            </w:pPr>
            <w:r w:rsidRPr="00857EAF">
              <w:rPr>
                <w:rFonts w:ascii="Book Antiqua" w:hAnsi="Book Antiqua"/>
                <w:sz w:val="20"/>
                <w:szCs w:val="20"/>
              </w:rPr>
              <w:t>do dnia:</w:t>
            </w:r>
          </w:p>
        </w:tc>
        <w:tc>
          <w:tcPr>
            <w:tcW w:w="1980" w:type="dxa"/>
            <w:shd w:val="clear" w:color="auto" w:fill="auto"/>
            <w:vAlign w:val="center"/>
          </w:tcPr>
          <w:p w:rsidR="004370D2" w:rsidRPr="00857EAF" w:rsidRDefault="00857EAF" w:rsidP="00857EAF">
            <w:pPr>
              <w:jc w:val="center"/>
              <w:rPr>
                <w:rFonts w:ascii="Book Antiqua" w:hAnsi="Book Antiqua"/>
                <w:b/>
                <w:i/>
                <w:sz w:val="20"/>
                <w:szCs w:val="20"/>
              </w:rPr>
            </w:pPr>
            <w:r w:rsidRPr="00857EAF">
              <w:rPr>
                <w:rFonts w:ascii="Book Antiqua" w:hAnsi="Book Antiqua"/>
                <w:b/>
                <w:i/>
                <w:sz w:val="20"/>
                <w:szCs w:val="20"/>
              </w:rPr>
              <w:t>16</w:t>
            </w:r>
            <w:r w:rsidR="00B71407" w:rsidRPr="00857EAF">
              <w:rPr>
                <w:rFonts w:ascii="Book Antiqua" w:hAnsi="Book Antiqua"/>
                <w:b/>
                <w:i/>
                <w:sz w:val="20"/>
                <w:szCs w:val="20"/>
              </w:rPr>
              <w:t>.0</w:t>
            </w:r>
            <w:r w:rsidRPr="00857EAF">
              <w:rPr>
                <w:rFonts w:ascii="Book Antiqua" w:hAnsi="Book Antiqua"/>
                <w:b/>
                <w:i/>
                <w:sz w:val="20"/>
                <w:szCs w:val="20"/>
              </w:rPr>
              <w:t>8</w:t>
            </w:r>
            <w:r w:rsidR="00B71407" w:rsidRPr="00857EAF">
              <w:rPr>
                <w:rFonts w:ascii="Book Antiqua" w:hAnsi="Book Antiqua"/>
                <w:b/>
                <w:i/>
                <w:sz w:val="20"/>
                <w:szCs w:val="20"/>
              </w:rPr>
              <w:t>.2018 r.</w:t>
            </w:r>
          </w:p>
        </w:tc>
        <w:tc>
          <w:tcPr>
            <w:tcW w:w="1440" w:type="dxa"/>
            <w:shd w:val="clear" w:color="auto" w:fill="auto"/>
            <w:vAlign w:val="center"/>
          </w:tcPr>
          <w:p w:rsidR="004370D2" w:rsidRPr="00857EAF" w:rsidRDefault="004370D2" w:rsidP="00F450E8">
            <w:pPr>
              <w:jc w:val="center"/>
              <w:rPr>
                <w:rFonts w:ascii="Book Antiqua" w:hAnsi="Book Antiqua"/>
                <w:sz w:val="20"/>
                <w:szCs w:val="20"/>
              </w:rPr>
            </w:pPr>
            <w:r w:rsidRPr="00857EAF">
              <w:rPr>
                <w:rFonts w:ascii="Book Antiqua" w:hAnsi="Book Antiqua"/>
                <w:sz w:val="20"/>
                <w:szCs w:val="20"/>
              </w:rPr>
              <w:t>do godz.</w:t>
            </w:r>
          </w:p>
        </w:tc>
        <w:tc>
          <w:tcPr>
            <w:tcW w:w="2303" w:type="dxa"/>
            <w:shd w:val="clear" w:color="auto" w:fill="auto"/>
            <w:vAlign w:val="center"/>
          </w:tcPr>
          <w:p w:rsidR="004370D2" w:rsidRPr="00742119" w:rsidRDefault="00B71407" w:rsidP="00857EAF">
            <w:pPr>
              <w:jc w:val="center"/>
              <w:rPr>
                <w:rFonts w:ascii="Book Antiqua" w:hAnsi="Book Antiqua"/>
                <w:b/>
                <w:i/>
                <w:sz w:val="20"/>
                <w:szCs w:val="20"/>
              </w:rPr>
            </w:pPr>
            <w:r w:rsidRPr="00857EAF">
              <w:rPr>
                <w:rFonts w:ascii="Book Antiqua" w:hAnsi="Book Antiqua"/>
                <w:b/>
                <w:i/>
                <w:sz w:val="20"/>
                <w:szCs w:val="20"/>
              </w:rPr>
              <w:t>1</w:t>
            </w:r>
            <w:r w:rsidR="00857EAF" w:rsidRPr="00857EAF">
              <w:rPr>
                <w:rFonts w:ascii="Book Antiqua" w:hAnsi="Book Antiqua"/>
                <w:b/>
                <w:i/>
                <w:sz w:val="20"/>
                <w:szCs w:val="20"/>
              </w:rPr>
              <w:t>0</w:t>
            </w:r>
            <w:r w:rsidRPr="00857EAF">
              <w:rPr>
                <w:rFonts w:ascii="Book Antiqua" w:hAnsi="Book Antiqua"/>
                <w:b/>
                <w:i/>
                <w:sz w:val="20"/>
                <w:szCs w:val="20"/>
              </w:rPr>
              <w:t>:00</w:t>
            </w:r>
          </w:p>
        </w:tc>
      </w:tr>
    </w:tbl>
    <w:p w:rsidR="004370D2" w:rsidRPr="00742119" w:rsidRDefault="004370D2" w:rsidP="00F450E8">
      <w:pPr>
        <w:spacing w:line="360" w:lineRule="auto"/>
        <w:jc w:val="both"/>
        <w:rPr>
          <w:rFonts w:ascii="Book Antiqua" w:hAnsi="Book Antiqua"/>
          <w:sz w:val="20"/>
          <w:szCs w:val="20"/>
        </w:rPr>
      </w:pPr>
    </w:p>
    <w:p w:rsidR="004370D2" w:rsidRPr="00742119" w:rsidRDefault="004370D2" w:rsidP="00F450E8">
      <w:pPr>
        <w:spacing w:line="360" w:lineRule="auto"/>
        <w:jc w:val="both"/>
        <w:rPr>
          <w:rFonts w:ascii="Book Antiqua" w:hAnsi="Book Antiqua" w:cs="Book Antiqua"/>
          <w:sz w:val="20"/>
          <w:szCs w:val="20"/>
        </w:rPr>
      </w:pPr>
      <w:r w:rsidRPr="00742119">
        <w:rPr>
          <w:rFonts w:ascii="Book Antiqua" w:hAnsi="Book Antiqua" w:cs="Book Antiqua"/>
          <w:sz w:val="20"/>
          <w:szCs w:val="20"/>
        </w:rPr>
        <w:t>Jako termin złożenia oferty będzie przyjęta data i godzina dostarczenia jej pod wskazany wyżej adres.</w:t>
      </w:r>
    </w:p>
    <w:p w:rsidR="004370D2" w:rsidRPr="00742119" w:rsidRDefault="00E3777C" w:rsidP="00F450E8">
      <w:pPr>
        <w:spacing w:line="360" w:lineRule="auto"/>
        <w:jc w:val="both"/>
        <w:rPr>
          <w:rFonts w:ascii="Book Antiqua" w:hAnsi="Book Antiqua" w:cs="Book Antiqua"/>
          <w:sz w:val="20"/>
          <w:szCs w:val="20"/>
        </w:rPr>
      </w:pPr>
      <w:r w:rsidRPr="00742119">
        <w:rPr>
          <w:rFonts w:ascii="Book Antiqua" w:hAnsi="Book Antiqua" w:cs="Book Antiqua"/>
          <w:sz w:val="20"/>
          <w:szCs w:val="20"/>
        </w:rPr>
        <w:t>8</w:t>
      </w:r>
      <w:r w:rsidR="00F450E8" w:rsidRPr="00742119">
        <w:rPr>
          <w:rFonts w:ascii="Book Antiqua" w:hAnsi="Book Antiqua" w:cs="Book Antiqua"/>
          <w:sz w:val="20"/>
          <w:szCs w:val="20"/>
        </w:rPr>
        <w:t xml:space="preserve">.2. </w:t>
      </w:r>
      <w:r w:rsidR="004370D2" w:rsidRPr="00742119">
        <w:rPr>
          <w:rFonts w:ascii="Book Antiqua" w:hAnsi="Book Antiqua" w:cs="Book Antiqua"/>
          <w:sz w:val="20"/>
          <w:szCs w:val="20"/>
        </w:rPr>
        <w:t>Ofertę należy złożyć lub przesłać w nieprzezroczystej, zabezpiec</w:t>
      </w:r>
      <w:r w:rsidR="00F450E8" w:rsidRPr="00742119">
        <w:rPr>
          <w:rFonts w:ascii="Book Antiqua" w:hAnsi="Book Antiqua" w:cs="Book Antiqua"/>
          <w:sz w:val="20"/>
          <w:szCs w:val="20"/>
        </w:rPr>
        <w:t>zonej przed otwarciem kopercie.</w:t>
      </w:r>
    </w:p>
    <w:p w:rsidR="004370D2" w:rsidRPr="00742119" w:rsidRDefault="004370D2" w:rsidP="00F450E8">
      <w:pPr>
        <w:spacing w:line="360" w:lineRule="auto"/>
        <w:ind w:left="284"/>
        <w:jc w:val="both"/>
        <w:rPr>
          <w:rFonts w:ascii="Book Antiqua" w:hAnsi="Book Antiqua" w:cs="Book Antiqua"/>
          <w:sz w:val="20"/>
          <w:szCs w:val="20"/>
        </w:rPr>
      </w:pPr>
      <w:r w:rsidRPr="00742119">
        <w:rPr>
          <w:rFonts w:ascii="Book Antiqua" w:hAnsi="Book Antiqua" w:cs="Book Antiqua"/>
          <w:sz w:val="20"/>
          <w:szCs w:val="20"/>
        </w:rPr>
        <w:t>Kopertę należy opisać następująco:</w:t>
      </w:r>
    </w:p>
    <w:p w:rsidR="00DF3CF4" w:rsidRPr="00857EAF" w:rsidRDefault="004370D2" w:rsidP="00CC7EB5">
      <w:pPr>
        <w:spacing w:line="360" w:lineRule="auto"/>
        <w:jc w:val="both"/>
        <w:rPr>
          <w:rFonts w:ascii="Book Antiqua" w:hAnsi="Book Antiqua"/>
          <w:i/>
          <w:sz w:val="20"/>
          <w:szCs w:val="20"/>
        </w:rPr>
      </w:pPr>
      <w:r w:rsidRPr="00857EAF">
        <w:rPr>
          <w:rFonts w:ascii="Book Antiqua" w:hAnsi="Book Antiqua" w:cs="Book Antiqua"/>
          <w:b/>
          <w:sz w:val="20"/>
          <w:szCs w:val="20"/>
        </w:rPr>
        <w:t>Nazwa i adres Wykonawcy</w:t>
      </w:r>
      <w:r w:rsidRPr="00857EAF">
        <w:rPr>
          <w:rFonts w:ascii="Book Antiqua" w:hAnsi="Book Antiqua" w:cs="Book Antiqua"/>
          <w:sz w:val="20"/>
          <w:szCs w:val="20"/>
        </w:rPr>
        <w:t>:..........………………………………………………………………..</w:t>
      </w:r>
      <w:r w:rsidRPr="00857EAF">
        <w:rPr>
          <w:rFonts w:ascii="Book Antiqua" w:hAnsi="Book Antiqua" w:cs="Book Antiqua"/>
          <w:sz w:val="20"/>
          <w:szCs w:val="20"/>
        </w:rPr>
        <w:br/>
      </w:r>
      <w:r w:rsidRPr="00857EAF">
        <w:rPr>
          <w:rFonts w:ascii="Book Antiqua" w:hAnsi="Book Antiqua" w:cs="Book Antiqua"/>
          <w:b/>
          <w:sz w:val="20"/>
          <w:szCs w:val="20"/>
        </w:rPr>
        <w:t>Tytuł zamówienia:</w:t>
      </w:r>
      <w:r w:rsidRPr="00857EAF">
        <w:rPr>
          <w:rFonts w:ascii="Book Antiqua" w:hAnsi="Book Antiqua" w:cs="Book Antiqua"/>
          <w:i/>
          <w:sz w:val="20"/>
          <w:szCs w:val="20"/>
        </w:rPr>
        <w:t xml:space="preserve"> </w:t>
      </w:r>
      <w:r w:rsidR="00B71407" w:rsidRPr="00857EAF">
        <w:rPr>
          <w:rFonts w:ascii="Book Antiqua" w:hAnsi="Book Antiqua"/>
          <w:sz w:val="20"/>
          <w:szCs w:val="20"/>
        </w:rPr>
        <w:t>U</w:t>
      </w:r>
      <w:r w:rsidR="00B71407" w:rsidRPr="00857EAF">
        <w:rPr>
          <w:rFonts w:ascii="Book Antiqua" w:hAnsi="Book Antiqua"/>
          <w:i/>
          <w:sz w:val="20"/>
          <w:szCs w:val="20"/>
        </w:rPr>
        <w:t xml:space="preserve">bezpieczenie sprzętu elektronicznego i badawczego przenośnego od wszystkich </w:t>
      </w:r>
      <w:proofErr w:type="spellStart"/>
      <w:r w:rsidR="00B71407" w:rsidRPr="00857EAF">
        <w:rPr>
          <w:rFonts w:ascii="Book Antiqua" w:hAnsi="Book Antiqua"/>
          <w:i/>
          <w:sz w:val="20"/>
          <w:szCs w:val="20"/>
        </w:rPr>
        <w:t>ryzyk</w:t>
      </w:r>
      <w:proofErr w:type="spellEnd"/>
      <w:r w:rsidR="00963096" w:rsidRPr="00857EAF">
        <w:rPr>
          <w:rFonts w:ascii="Book Antiqua" w:hAnsi="Book Antiqua"/>
          <w:i/>
          <w:sz w:val="20"/>
          <w:szCs w:val="20"/>
        </w:rPr>
        <w:t>.</w:t>
      </w:r>
    </w:p>
    <w:p w:rsidR="00F450E8" w:rsidRPr="00857EAF" w:rsidRDefault="004370D2" w:rsidP="00CC7EB5">
      <w:pPr>
        <w:spacing w:line="360" w:lineRule="auto"/>
        <w:jc w:val="both"/>
        <w:rPr>
          <w:rFonts w:ascii="Book Antiqua" w:hAnsi="Book Antiqua" w:cs="Book Antiqua"/>
          <w:iCs/>
          <w:sz w:val="20"/>
          <w:szCs w:val="20"/>
          <w:lang w:eastAsia="ar-SA"/>
        </w:rPr>
      </w:pPr>
      <w:r w:rsidRPr="00857EAF">
        <w:rPr>
          <w:rFonts w:ascii="Book Antiqua" w:hAnsi="Book Antiqua" w:cs="Book Antiqua"/>
          <w:b/>
          <w:iCs/>
          <w:sz w:val="20"/>
          <w:szCs w:val="20"/>
          <w:lang w:eastAsia="ar-SA"/>
        </w:rPr>
        <w:t>nr sprawy:</w:t>
      </w:r>
      <w:r w:rsidR="003B5273" w:rsidRPr="00857EAF">
        <w:rPr>
          <w:rFonts w:ascii="Book Antiqua" w:hAnsi="Book Antiqua" w:cs="Book Antiqua"/>
          <w:iCs/>
          <w:sz w:val="20"/>
          <w:szCs w:val="20"/>
          <w:lang w:eastAsia="ar-SA"/>
        </w:rPr>
        <w:t xml:space="preserve"> </w:t>
      </w:r>
      <w:r w:rsidR="0065548F" w:rsidRPr="00857EAF">
        <w:rPr>
          <w:rFonts w:ascii="Book Antiqua" w:hAnsi="Book Antiqua" w:cs="Book Antiqua"/>
          <w:iCs/>
          <w:sz w:val="20"/>
          <w:szCs w:val="20"/>
          <w:lang w:eastAsia="ar-SA"/>
        </w:rPr>
        <w:t>UKW/DZP-</w:t>
      </w:r>
      <w:r w:rsidR="00B71407" w:rsidRPr="00857EAF">
        <w:rPr>
          <w:rFonts w:ascii="Book Antiqua" w:hAnsi="Book Antiqua" w:cs="Book Antiqua"/>
          <w:iCs/>
          <w:sz w:val="20"/>
          <w:szCs w:val="20"/>
          <w:lang w:eastAsia="ar-SA"/>
        </w:rPr>
        <w:t>282-ZO-1</w:t>
      </w:r>
      <w:r w:rsidR="00857EAF" w:rsidRPr="00857EAF">
        <w:rPr>
          <w:rFonts w:ascii="Book Antiqua" w:hAnsi="Book Antiqua" w:cs="Book Antiqua"/>
          <w:iCs/>
          <w:sz w:val="20"/>
          <w:szCs w:val="20"/>
          <w:lang w:eastAsia="ar-SA"/>
        </w:rPr>
        <w:t>47</w:t>
      </w:r>
      <w:r w:rsidR="0065548F" w:rsidRPr="00857EAF">
        <w:rPr>
          <w:rFonts w:ascii="Book Antiqua" w:hAnsi="Book Antiqua" w:cs="Book Antiqua"/>
          <w:iCs/>
          <w:sz w:val="20"/>
          <w:szCs w:val="20"/>
          <w:lang w:eastAsia="ar-SA"/>
        </w:rPr>
        <w:t>/2018</w:t>
      </w:r>
    </w:p>
    <w:p w:rsidR="004370D2" w:rsidRPr="00742119" w:rsidRDefault="00CD7EEE" w:rsidP="00CC7EB5">
      <w:pPr>
        <w:spacing w:line="360" w:lineRule="auto"/>
        <w:jc w:val="both"/>
        <w:rPr>
          <w:rFonts w:ascii="Book Antiqua" w:hAnsi="Book Antiqua" w:cs="Book Antiqua"/>
          <w:iCs/>
          <w:sz w:val="20"/>
          <w:szCs w:val="20"/>
          <w:lang w:eastAsia="ar-SA"/>
        </w:rPr>
      </w:pPr>
      <w:r w:rsidRPr="00857EAF">
        <w:rPr>
          <w:rFonts w:ascii="Book Antiqua" w:hAnsi="Book Antiqua" w:cs="Book Antiqua"/>
          <w:iCs/>
          <w:sz w:val="20"/>
          <w:szCs w:val="20"/>
          <w:lang w:eastAsia="ar-SA"/>
        </w:rPr>
        <w:t xml:space="preserve">nie otwierać przed </w:t>
      </w:r>
      <w:r w:rsidR="00857EAF" w:rsidRPr="00857EAF">
        <w:rPr>
          <w:rFonts w:ascii="Book Antiqua" w:hAnsi="Book Antiqua" w:cs="Book Antiqua"/>
          <w:iCs/>
          <w:sz w:val="20"/>
          <w:szCs w:val="20"/>
          <w:lang w:eastAsia="ar-SA"/>
        </w:rPr>
        <w:t>16</w:t>
      </w:r>
      <w:r w:rsidR="00B71407" w:rsidRPr="00857EAF">
        <w:rPr>
          <w:rFonts w:ascii="Book Antiqua" w:hAnsi="Book Antiqua" w:cs="Book Antiqua"/>
          <w:iCs/>
          <w:sz w:val="20"/>
          <w:szCs w:val="20"/>
          <w:lang w:eastAsia="ar-SA"/>
        </w:rPr>
        <w:t>.0</w:t>
      </w:r>
      <w:r w:rsidR="00857EAF" w:rsidRPr="00857EAF">
        <w:rPr>
          <w:rFonts w:ascii="Book Antiqua" w:hAnsi="Book Antiqua" w:cs="Book Antiqua"/>
          <w:iCs/>
          <w:sz w:val="20"/>
          <w:szCs w:val="20"/>
          <w:lang w:eastAsia="ar-SA"/>
        </w:rPr>
        <w:t>8</w:t>
      </w:r>
      <w:r w:rsidR="00B71407" w:rsidRPr="00857EAF">
        <w:rPr>
          <w:rFonts w:ascii="Book Antiqua" w:hAnsi="Book Antiqua" w:cs="Book Antiqua"/>
          <w:iCs/>
          <w:sz w:val="20"/>
          <w:szCs w:val="20"/>
          <w:lang w:eastAsia="ar-SA"/>
        </w:rPr>
        <w:t xml:space="preserve">.2018 </w:t>
      </w:r>
      <w:r w:rsidR="0065548F" w:rsidRPr="00857EAF">
        <w:rPr>
          <w:rFonts w:ascii="Book Antiqua" w:hAnsi="Book Antiqua" w:cs="Book Antiqua"/>
          <w:iCs/>
          <w:sz w:val="20"/>
          <w:szCs w:val="20"/>
          <w:lang w:eastAsia="ar-SA"/>
        </w:rPr>
        <w:t>r.</w:t>
      </w:r>
      <w:r w:rsidR="00963096" w:rsidRPr="00857EAF">
        <w:rPr>
          <w:rFonts w:ascii="Book Antiqua" w:hAnsi="Book Antiqua" w:cs="Book Antiqua"/>
          <w:iCs/>
          <w:sz w:val="20"/>
          <w:szCs w:val="20"/>
          <w:lang w:eastAsia="ar-SA"/>
        </w:rPr>
        <w:t xml:space="preserve"> godz. </w:t>
      </w:r>
      <w:r w:rsidR="00B71407" w:rsidRPr="00857EAF">
        <w:rPr>
          <w:rFonts w:ascii="Book Antiqua" w:hAnsi="Book Antiqua" w:cs="Book Antiqua"/>
          <w:iCs/>
          <w:sz w:val="20"/>
          <w:szCs w:val="20"/>
          <w:lang w:eastAsia="ar-SA"/>
        </w:rPr>
        <w:t>1</w:t>
      </w:r>
      <w:r w:rsidR="00857EAF" w:rsidRPr="00857EAF">
        <w:rPr>
          <w:rFonts w:ascii="Book Antiqua" w:hAnsi="Book Antiqua" w:cs="Book Antiqua"/>
          <w:iCs/>
          <w:sz w:val="20"/>
          <w:szCs w:val="20"/>
          <w:lang w:eastAsia="ar-SA"/>
        </w:rPr>
        <w:t>0</w:t>
      </w:r>
      <w:r w:rsidR="00B71407" w:rsidRPr="00857EAF">
        <w:rPr>
          <w:rFonts w:ascii="Book Antiqua" w:hAnsi="Book Antiqua" w:cs="Book Antiqua"/>
          <w:iCs/>
          <w:sz w:val="20"/>
          <w:szCs w:val="20"/>
          <w:lang w:eastAsia="ar-SA"/>
        </w:rPr>
        <w:t>:00</w:t>
      </w:r>
    </w:p>
    <w:p w:rsidR="00020238" w:rsidRPr="00742119" w:rsidRDefault="00020238" w:rsidP="00963096">
      <w:pPr>
        <w:spacing w:line="360" w:lineRule="auto"/>
        <w:jc w:val="both"/>
        <w:rPr>
          <w:rFonts w:ascii="Book Antiqua" w:hAnsi="Book Antiqua" w:cs="Book Antiqua"/>
          <w:sz w:val="20"/>
          <w:szCs w:val="20"/>
        </w:rPr>
      </w:pPr>
    </w:p>
    <w:p w:rsidR="0065548F" w:rsidRPr="00742119" w:rsidRDefault="0065548F" w:rsidP="0065548F">
      <w:pPr>
        <w:spacing w:line="360" w:lineRule="auto"/>
        <w:jc w:val="both"/>
        <w:rPr>
          <w:rFonts w:ascii="Book Antiqua" w:hAnsi="Book Antiqua"/>
          <w:sz w:val="20"/>
          <w:szCs w:val="20"/>
        </w:rPr>
      </w:pPr>
      <w:r w:rsidRPr="00742119">
        <w:rPr>
          <w:rFonts w:ascii="Book Antiqua" w:hAnsi="Book Antiqua"/>
          <w:b/>
          <w:sz w:val="20"/>
          <w:szCs w:val="20"/>
        </w:rPr>
        <w:t>9.</w:t>
      </w:r>
      <w:r w:rsidRPr="00742119">
        <w:rPr>
          <w:rFonts w:ascii="Book Antiqua" w:hAnsi="Book Antiqua"/>
          <w:sz w:val="20"/>
          <w:szCs w:val="20"/>
        </w:rPr>
        <w:t xml:space="preserve"> </w:t>
      </w:r>
      <w:r w:rsidRPr="00742119">
        <w:rPr>
          <w:rFonts w:ascii="Book Antiqua" w:hAnsi="Book Antiqua"/>
          <w:b/>
          <w:sz w:val="20"/>
          <w:szCs w:val="20"/>
        </w:rPr>
        <w:t>Opis warunków udziału w postępowaniu:</w:t>
      </w:r>
    </w:p>
    <w:p w:rsidR="0065548F" w:rsidRPr="00B71407" w:rsidRDefault="0065548F" w:rsidP="0065548F">
      <w:pPr>
        <w:autoSpaceDE w:val="0"/>
        <w:autoSpaceDN w:val="0"/>
        <w:adjustRightInd w:val="0"/>
        <w:spacing w:line="360" w:lineRule="auto"/>
        <w:jc w:val="both"/>
        <w:rPr>
          <w:rFonts w:ascii="Book Antiqua" w:hAnsi="Book Antiqua"/>
          <w:sz w:val="20"/>
          <w:szCs w:val="20"/>
        </w:rPr>
      </w:pPr>
      <w:r w:rsidRPr="00742119">
        <w:rPr>
          <w:rFonts w:ascii="Book Antiqua" w:hAnsi="Book Antiqua"/>
          <w:sz w:val="20"/>
          <w:szCs w:val="20"/>
        </w:rPr>
        <w:t xml:space="preserve">Wykonawcy ubiegający </w:t>
      </w:r>
      <w:r w:rsidRPr="00B71407">
        <w:rPr>
          <w:rFonts w:ascii="Book Antiqua" w:hAnsi="Book Antiqua"/>
          <w:sz w:val="20"/>
          <w:szCs w:val="20"/>
        </w:rPr>
        <w:t>się o zamówienia muszą spełniać łącznie niżej wymienione warunki udziału w postępowaniu dotyczące:</w:t>
      </w:r>
    </w:p>
    <w:p w:rsidR="0065548F" w:rsidRPr="00B71407" w:rsidRDefault="0065548F" w:rsidP="0065548F">
      <w:pPr>
        <w:pStyle w:val="Normalny1"/>
        <w:spacing w:after="0" w:line="360" w:lineRule="auto"/>
        <w:ind w:left="360"/>
        <w:jc w:val="both"/>
        <w:rPr>
          <w:rFonts w:ascii="Book Antiqua" w:hAnsi="Book Antiqua" w:cs="Book Antiqua"/>
          <w:color w:val="auto"/>
          <w:sz w:val="20"/>
          <w:szCs w:val="20"/>
        </w:rPr>
      </w:pPr>
      <w:r w:rsidRPr="00B71407">
        <w:rPr>
          <w:rFonts w:ascii="Book Antiqua" w:hAnsi="Book Antiqua" w:cs="Book Antiqua"/>
          <w:color w:val="auto"/>
          <w:sz w:val="20"/>
          <w:szCs w:val="20"/>
        </w:rPr>
        <w:t>a) kompetencji lub uprawnień do prowadzenia określonej działalności zawodowej, o ile wynika to z odrębnych przepisów;</w:t>
      </w:r>
    </w:p>
    <w:p w:rsidR="0065548F" w:rsidRPr="00B71407" w:rsidRDefault="0065548F" w:rsidP="0065548F">
      <w:pPr>
        <w:pStyle w:val="Normalny1"/>
        <w:spacing w:after="0" w:line="360" w:lineRule="auto"/>
        <w:ind w:left="360"/>
        <w:jc w:val="both"/>
        <w:rPr>
          <w:rFonts w:ascii="Book Antiqua" w:hAnsi="Book Antiqua" w:cs="Book Antiqua"/>
          <w:color w:val="auto"/>
          <w:sz w:val="20"/>
          <w:szCs w:val="20"/>
        </w:rPr>
      </w:pPr>
      <w:r w:rsidRPr="00B71407">
        <w:rPr>
          <w:rFonts w:ascii="Book Antiqua" w:hAnsi="Book Antiqua" w:cs="Book Antiqua"/>
          <w:color w:val="auto"/>
          <w:sz w:val="20"/>
          <w:szCs w:val="20"/>
        </w:rPr>
        <w:t>b) sytuacji ekonomicznej lub finansowej;</w:t>
      </w:r>
    </w:p>
    <w:p w:rsidR="0065548F" w:rsidRPr="00B71407" w:rsidRDefault="0065548F" w:rsidP="0065548F">
      <w:pPr>
        <w:pStyle w:val="Normalny1"/>
        <w:spacing w:after="0" w:line="360" w:lineRule="auto"/>
        <w:ind w:left="360"/>
        <w:jc w:val="both"/>
        <w:rPr>
          <w:rFonts w:ascii="Book Antiqua" w:hAnsi="Book Antiqua" w:cs="Book Antiqua"/>
          <w:color w:val="auto"/>
          <w:sz w:val="20"/>
          <w:szCs w:val="20"/>
        </w:rPr>
      </w:pPr>
      <w:r w:rsidRPr="00B71407">
        <w:rPr>
          <w:rFonts w:ascii="Book Antiqua" w:hAnsi="Book Antiqua" w:cs="Book Antiqua"/>
          <w:color w:val="auto"/>
          <w:sz w:val="20"/>
          <w:szCs w:val="20"/>
        </w:rPr>
        <w:t>c) zdolności technicznej lub zawodowej</w:t>
      </w:r>
    </w:p>
    <w:p w:rsidR="004370D2" w:rsidRPr="00B71407" w:rsidRDefault="0065548F" w:rsidP="00F450E8">
      <w:pPr>
        <w:spacing w:line="360" w:lineRule="auto"/>
        <w:jc w:val="both"/>
        <w:rPr>
          <w:rFonts w:ascii="Book Antiqua" w:hAnsi="Book Antiqua"/>
          <w:b/>
          <w:sz w:val="20"/>
          <w:szCs w:val="20"/>
        </w:rPr>
      </w:pPr>
      <w:r w:rsidRPr="00B71407">
        <w:rPr>
          <w:rFonts w:ascii="Book Antiqua" w:hAnsi="Book Antiqua"/>
          <w:b/>
          <w:sz w:val="20"/>
          <w:szCs w:val="20"/>
        </w:rPr>
        <w:lastRenderedPageBreak/>
        <w:t>10</w:t>
      </w:r>
      <w:r w:rsidR="004370D2" w:rsidRPr="00B71407">
        <w:rPr>
          <w:rFonts w:ascii="Book Antiqua" w:hAnsi="Book Antiqua"/>
          <w:b/>
          <w:sz w:val="20"/>
          <w:szCs w:val="20"/>
        </w:rPr>
        <w:t xml:space="preserve">. </w:t>
      </w:r>
      <w:r w:rsidR="004370D2" w:rsidRPr="00B71407">
        <w:rPr>
          <w:rStyle w:val="tekstdokbold"/>
          <w:rFonts w:ascii="Book Antiqua" w:hAnsi="Book Antiqua"/>
          <w:b w:val="0"/>
          <w:sz w:val="20"/>
          <w:szCs w:val="20"/>
        </w:rPr>
        <w:t>Oświadczenia i dokumenty wymagane dla potwierdzenia spełniania przez wykonawców warunków udziału w postępowaniu:</w:t>
      </w:r>
    </w:p>
    <w:p w:rsidR="004370D2" w:rsidRPr="00B71407" w:rsidRDefault="004370D2" w:rsidP="00F450E8">
      <w:pPr>
        <w:autoSpaceDE w:val="0"/>
        <w:autoSpaceDN w:val="0"/>
        <w:adjustRightInd w:val="0"/>
        <w:spacing w:line="360" w:lineRule="auto"/>
        <w:jc w:val="both"/>
        <w:rPr>
          <w:rFonts w:ascii="Book Antiqua" w:hAnsi="Book Antiqua"/>
          <w:sz w:val="20"/>
          <w:szCs w:val="20"/>
        </w:rPr>
      </w:pPr>
      <w:r w:rsidRPr="00B71407">
        <w:rPr>
          <w:rFonts w:ascii="Book Antiqua" w:hAnsi="Book Antiqua"/>
          <w:sz w:val="20"/>
          <w:szCs w:val="20"/>
        </w:rPr>
        <w:t xml:space="preserve">1) </w:t>
      </w:r>
      <w:r w:rsidR="00A060BE" w:rsidRPr="00B71407">
        <w:rPr>
          <w:rFonts w:ascii="Book Antiqua" w:hAnsi="Book Antiqua"/>
          <w:sz w:val="20"/>
          <w:szCs w:val="20"/>
        </w:rPr>
        <w:t xml:space="preserve">Zezwolenie właściwego organu na prowadzenie działalności ubezpieczeniowej w myśl ustawy z dnia 11.09.2015 roku o działalności ubezpieczeniowej i reasekuracyjnej co najmniej w zakresie </w:t>
      </w:r>
      <w:proofErr w:type="spellStart"/>
      <w:r w:rsidR="00A060BE" w:rsidRPr="00B71407">
        <w:rPr>
          <w:rFonts w:ascii="Book Antiqua" w:hAnsi="Book Antiqua"/>
          <w:sz w:val="20"/>
          <w:szCs w:val="20"/>
        </w:rPr>
        <w:t>ryzyk</w:t>
      </w:r>
      <w:proofErr w:type="spellEnd"/>
      <w:r w:rsidR="00A060BE" w:rsidRPr="00B71407">
        <w:rPr>
          <w:rFonts w:ascii="Book Antiqua" w:hAnsi="Book Antiqua"/>
          <w:sz w:val="20"/>
          <w:szCs w:val="20"/>
        </w:rPr>
        <w:t xml:space="preserve"> objętych przedmiotem zamówienia.</w:t>
      </w:r>
    </w:p>
    <w:p w:rsidR="004370D2" w:rsidRPr="00B71407" w:rsidRDefault="004370D2" w:rsidP="00F450E8">
      <w:pPr>
        <w:spacing w:line="360" w:lineRule="auto"/>
        <w:jc w:val="both"/>
        <w:rPr>
          <w:rFonts w:ascii="Book Antiqua" w:hAnsi="Book Antiqua" w:cs="Book Antiqua"/>
          <w:b/>
          <w:bCs/>
          <w:sz w:val="20"/>
          <w:szCs w:val="20"/>
        </w:rPr>
      </w:pPr>
      <w:r w:rsidRPr="00B71407">
        <w:rPr>
          <w:rFonts w:ascii="Book Antiqua" w:hAnsi="Book Antiqua"/>
          <w:sz w:val="20"/>
          <w:szCs w:val="20"/>
        </w:rPr>
        <w:t xml:space="preserve">2) </w:t>
      </w:r>
      <w:r w:rsidRPr="00B71407">
        <w:rPr>
          <w:rFonts w:ascii="Book Antiqua" w:hAnsi="Book Antiqua" w:cs="Book Antiqua"/>
          <w:sz w:val="20"/>
          <w:szCs w:val="20"/>
        </w:rPr>
        <w:t xml:space="preserve">Integralną częścią oferty jest Formularz Ofertowy, stanowiący załącznik nr </w:t>
      </w:r>
      <w:r w:rsidR="00E3777C" w:rsidRPr="00B71407">
        <w:rPr>
          <w:rFonts w:ascii="Book Antiqua" w:hAnsi="Book Antiqua" w:cs="Book Antiqua"/>
          <w:sz w:val="20"/>
          <w:szCs w:val="20"/>
        </w:rPr>
        <w:t>1</w:t>
      </w:r>
      <w:r w:rsidRPr="00B71407">
        <w:rPr>
          <w:rFonts w:ascii="Book Antiqua" w:hAnsi="Book Antiqua" w:cs="Book Antiqua"/>
          <w:sz w:val="20"/>
          <w:szCs w:val="20"/>
        </w:rPr>
        <w:t xml:space="preserve"> do zapytania ofertowego. </w:t>
      </w:r>
      <w:r w:rsidR="003B10FB" w:rsidRPr="00B71407">
        <w:rPr>
          <w:rFonts w:ascii="Book Antiqua" w:hAnsi="Book Antiqua" w:cs="Book Antiqua"/>
          <w:bCs/>
          <w:sz w:val="20"/>
          <w:szCs w:val="20"/>
        </w:rPr>
        <w:t>Niezłożenie wymaganego</w:t>
      </w:r>
      <w:r w:rsidRPr="00B71407">
        <w:rPr>
          <w:rFonts w:ascii="Book Antiqua" w:hAnsi="Book Antiqua" w:cs="Book Antiqua"/>
          <w:bCs/>
          <w:sz w:val="20"/>
          <w:szCs w:val="20"/>
        </w:rPr>
        <w:t xml:space="preserve"> </w:t>
      </w:r>
      <w:r w:rsidR="003B10FB" w:rsidRPr="00B71407">
        <w:rPr>
          <w:rFonts w:ascii="Book Antiqua" w:hAnsi="Book Antiqua" w:cs="Book Antiqua"/>
          <w:bCs/>
          <w:sz w:val="20"/>
          <w:szCs w:val="20"/>
        </w:rPr>
        <w:t>załącznika</w:t>
      </w:r>
      <w:r w:rsidRPr="00B71407">
        <w:rPr>
          <w:rFonts w:ascii="Book Antiqua" w:hAnsi="Book Antiqua" w:cs="Book Antiqua"/>
          <w:bCs/>
          <w:sz w:val="20"/>
          <w:szCs w:val="20"/>
        </w:rPr>
        <w:t>, będzie skutkowało odrzuceniem oferty.</w:t>
      </w:r>
    </w:p>
    <w:p w:rsidR="00987C22" w:rsidRPr="00B71407" w:rsidRDefault="00987C22" w:rsidP="00987C22">
      <w:pPr>
        <w:autoSpaceDE w:val="0"/>
        <w:autoSpaceDN w:val="0"/>
        <w:adjustRightInd w:val="0"/>
        <w:spacing w:line="360" w:lineRule="auto"/>
        <w:jc w:val="both"/>
        <w:rPr>
          <w:rFonts w:ascii="Book Antiqua" w:hAnsi="Book Antiqua" w:cs="Century Gothic"/>
          <w:sz w:val="20"/>
          <w:szCs w:val="20"/>
        </w:rPr>
      </w:pPr>
      <w:r w:rsidRPr="00B71407">
        <w:rPr>
          <w:rFonts w:ascii="Book Antiqua" w:hAnsi="Book Antiqua"/>
          <w:sz w:val="20"/>
          <w:szCs w:val="20"/>
        </w:rPr>
        <w:t>3)</w:t>
      </w:r>
      <w:r w:rsidRPr="00B71407">
        <w:rPr>
          <w:rFonts w:ascii="Book Antiqua" w:hAnsi="Book Antiqua"/>
          <w:b/>
          <w:sz w:val="20"/>
          <w:szCs w:val="20"/>
        </w:rPr>
        <w:t xml:space="preserve"> </w:t>
      </w:r>
      <w:r w:rsidRPr="00B71407">
        <w:rPr>
          <w:rFonts w:ascii="Book Antiqua" w:hAnsi="Book Antiqua"/>
          <w:sz w:val="20"/>
          <w:szCs w:val="20"/>
        </w:rPr>
        <w:t>P</w:t>
      </w:r>
      <w:r w:rsidRPr="00B71407">
        <w:rPr>
          <w:rFonts w:ascii="Book Antiqua" w:hAnsi="Book Antiqua" w:cs="Century Gothic"/>
          <w:sz w:val="20"/>
          <w:szCs w:val="20"/>
        </w:rPr>
        <w:t xml:space="preserve">ełnomocnictwo do podpisania oferty </w:t>
      </w:r>
      <w:r w:rsidRPr="00B71407">
        <w:rPr>
          <w:rFonts w:ascii="Book Antiqua" w:hAnsi="Book Antiqua" w:cs="Century Gothic"/>
          <w:bCs/>
          <w:sz w:val="20"/>
          <w:szCs w:val="20"/>
        </w:rPr>
        <w:t xml:space="preserve">(oryginał lub kopia potwierdzona za zgodność z oryginałem przez notariusza) </w:t>
      </w:r>
      <w:r w:rsidRPr="00B71407">
        <w:rPr>
          <w:rFonts w:ascii="Book Antiqua" w:hAnsi="Book Antiqua" w:cs="Century Gothic"/>
          <w:sz w:val="20"/>
          <w:szCs w:val="20"/>
        </w:rPr>
        <w:t xml:space="preserve">względnie do podpisania innych dokumentów składanych wraz z ofertą, o ile </w:t>
      </w:r>
      <w:r w:rsidRPr="00B71407">
        <w:rPr>
          <w:rFonts w:ascii="Book Antiqua" w:hAnsi="Book Antiqua"/>
          <w:bCs/>
          <w:sz w:val="20"/>
          <w:szCs w:val="22"/>
        </w:rPr>
        <w:t>uprawnienie do reprezentacji osoby podpisującej ofertę nie wynika z dokumentu rejestrowego załączonego do oferty.</w:t>
      </w:r>
    </w:p>
    <w:p w:rsidR="004370D2" w:rsidRPr="00B71407" w:rsidRDefault="00AE6A64" w:rsidP="00F450E8">
      <w:pPr>
        <w:autoSpaceDE w:val="0"/>
        <w:autoSpaceDN w:val="0"/>
        <w:adjustRightInd w:val="0"/>
        <w:spacing w:line="360" w:lineRule="auto"/>
        <w:jc w:val="both"/>
        <w:rPr>
          <w:rFonts w:ascii="Book Antiqua" w:hAnsi="Book Antiqua"/>
          <w:sz w:val="20"/>
          <w:szCs w:val="20"/>
        </w:rPr>
      </w:pPr>
      <w:r w:rsidRPr="00B71407">
        <w:rPr>
          <w:rFonts w:ascii="Book Antiqua" w:hAnsi="Book Antiqua"/>
          <w:b/>
          <w:sz w:val="20"/>
          <w:szCs w:val="20"/>
        </w:rPr>
        <w:t>1</w:t>
      </w:r>
      <w:r w:rsidR="0065548F" w:rsidRPr="00B71407">
        <w:rPr>
          <w:rFonts w:ascii="Book Antiqua" w:hAnsi="Book Antiqua"/>
          <w:b/>
          <w:sz w:val="20"/>
          <w:szCs w:val="20"/>
        </w:rPr>
        <w:t>1</w:t>
      </w:r>
      <w:r w:rsidR="004370D2" w:rsidRPr="00B71407">
        <w:rPr>
          <w:rFonts w:ascii="Book Antiqua" w:hAnsi="Book Antiqua"/>
          <w:sz w:val="20"/>
          <w:szCs w:val="20"/>
        </w:rPr>
        <w:t>.</w:t>
      </w:r>
      <w:r w:rsidR="004370D2" w:rsidRPr="00B71407">
        <w:rPr>
          <w:rFonts w:ascii="Book Antiqua" w:hAnsi="Book Antiqua"/>
          <w:b/>
          <w:sz w:val="20"/>
          <w:szCs w:val="20"/>
        </w:rPr>
        <w:t xml:space="preserve"> </w:t>
      </w:r>
      <w:r w:rsidR="004370D2" w:rsidRPr="00B71407">
        <w:rPr>
          <w:rFonts w:ascii="Book Antiqua" w:hAnsi="Book Antiqua"/>
          <w:sz w:val="20"/>
          <w:szCs w:val="20"/>
        </w:rPr>
        <w:t>Zamawiający zastrzega sobie prawo wyboru oferty o cenie wyższej, przy czym w takim wypadku uzasadni dokonanie wyboru.</w:t>
      </w:r>
    </w:p>
    <w:p w:rsidR="004370D2" w:rsidRPr="00B71407" w:rsidRDefault="004370D2" w:rsidP="00F450E8">
      <w:pPr>
        <w:autoSpaceDE w:val="0"/>
        <w:autoSpaceDN w:val="0"/>
        <w:adjustRightInd w:val="0"/>
        <w:spacing w:line="360" w:lineRule="auto"/>
        <w:jc w:val="both"/>
        <w:rPr>
          <w:rFonts w:ascii="Book Antiqua" w:hAnsi="Book Antiqua"/>
          <w:sz w:val="20"/>
          <w:szCs w:val="20"/>
        </w:rPr>
      </w:pPr>
      <w:r w:rsidRPr="00B71407">
        <w:rPr>
          <w:rFonts w:ascii="Book Antiqua" w:hAnsi="Book Antiqua"/>
          <w:b/>
          <w:sz w:val="20"/>
          <w:szCs w:val="20"/>
        </w:rPr>
        <w:t>1</w:t>
      </w:r>
      <w:r w:rsidR="0065548F" w:rsidRPr="00B71407">
        <w:rPr>
          <w:rFonts w:ascii="Book Antiqua" w:hAnsi="Book Antiqua"/>
          <w:b/>
          <w:sz w:val="20"/>
          <w:szCs w:val="20"/>
        </w:rPr>
        <w:t>2</w:t>
      </w:r>
      <w:r w:rsidRPr="00B71407">
        <w:rPr>
          <w:rFonts w:ascii="Book Antiqua" w:hAnsi="Book Antiqua"/>
          <w:b/>
          <w:sz w:val="20"/>
          <w:szCs w:val="20"/>
        </w:rPr>
        <w:t xml:space="preserve">. </w:t>
      </w:r>
      <w:r w:rsidRPr="00B71407">
        <w:rPr>
          <w:rFonts w:ascii="Book Antiqua" w:hAnsi="Book Antiqua"/>
          <w:sz w:val="20"/>
          <w:szCs w:val="20"/>
        </w:rPr>
        <w:t>Zamawiający zastrzega sobie prawo odwołania ogłoszenia o zamówieniu w przypadku zaistnienia uzasadnionych przyczyn, jak również prawo unieważnienia ogłoszenia o zamówieniu bez podania przyczyny.</w:t>
      </w:r>
    </w:p>
    <w:p w:rsidR="00A75070" w:rsidRPr="00B71407" w:rsidRDefault="00A75070" w:rsidP="00A75070">
      <w:pPr>
        <w:spacing w:line="360" w:lineRule="auto"/>
        <w:jc w:val="both"/>
        <w:rPr>
          <w:rFonts w:ascii="Book Antiqua" w:hAnsi="Book Antiqua" w:cs="Arial"/>
          <w:sz w:val="20"/>
          <w:szCs w:val="20"/>
        </w:rPr>
      </w:pPr>
      <w:r w:rsidRPr="00B71407">
        <w:rPr>
          <w:rFonts w:ascii="Book Antiqua" w:hAnsi="Book Antiqua"/>
          <w:b/>
          <w:sz w:val="20"/>
          <w:szCs w:val="20"/>
        </w:rPr>
        <w:t>1</w:t>
      </w:r>
      <w:r w:rsidR="0065548F" w:rsidRPr="00B71407">
        <w:rPr>
          <w:rFonts w:ascii="Book Antiqua" w:hAnsi="Book Antiqua"/>
          <w:b/>
          <w:sz w:val="20"/>
          <w:szCs w:val="20"/>
        </w:rPr>
        <w:t>3</w:t>
      </w:r>
      <w:r w:rsidRPr="00B71407">
        <w:rPr>
          <w:rFonts w:ascii="Book Antiqua" w:hAnsi="Book Antiqua"/>
          <w:b/>
          <w:sz w:val="20"/>
          <w:szCs w:val="20"/>
        </w:rPr>
        <w:t xml:space="preserve">. </w:t>
      </w:r>
      <w:r w:rsidRPr="00B71407">
        <w:rPr>
          <w:rFonts w:ascii="Book Antiqua" w:hAnsi="Book Antiqua" w:cs="Arial"/>
          <w:sz w:val="20"/>
          <w:szCs w:val="20"/>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A75070" w:rsidRPr="00B71407" w:rsidRDefault="00A75070" w:rsidP="00A75070">
      <w:pPr>
        <w:spacing w:line="360" w:lineRule="auto"/>
        <w:ind w:firstLine="567"/>
        <w:jc w:val="both"/>
        <w:rPr>
          <w:rFonts w:ascii="Book Antiqua" w:hAnsi="Book Antiqua" w:cs="Arial"/>
          <w:sz w:val="20"/>
          <w:szCs w:val="20"/>
        </w:rPr>
      </w:pPr>
    </w:p>
    <w:p w:rsidR="00A75070" w:rsidRPr="00B71407" w:rsidRDefault="00A75070" w:rsidP="0073424E">
      <w:pPr>
        <w:pStyle w:val="Akapitzlist"/>
        <w:numPr>
          <w:ilvl w:val="0"/>
          <w:numId w:val="2"/>
        </w:numPr>
        <w:suppressAutoHyphens w:val="0"/>
        <w:spacing w:after="0"/>
        <w:ind w:left="426" w:hanging="426"/>
        <w:contextualSpacing/>
        <w:jc w:val="both"/>
        <w:rPr>
          <w:rFonts w:ascii="Book Antiqua" w:hAnsi="Book Antiqua" w:cs="Arial"/>
          <w:i/>
          <w:sz w:val="18"/>
          <w:szCs w:val="18"/>
        </w:rPr>
      </w:pPr>
      <w:r w:rsidRPr="00B71407">
        <w:rPr>
          <w:rFonts w:ascii="Book Antiqua" w:hAnsi="Book Antiqua" w:cs="Arial"/>
          <w:sz w:val="18"/>
          <w:szCs w:val="18"/>
        </w:rPr>
        <w:t xml:space="preserve">administratorem Pani/Pana </w:t>
      </w:r>
      <w:r w:rsidRPr="00B71407">
        <w:rPr>
          <w:rFonts w:ascii="Book Antiqua" w:hAnsi="Book Antiqua"/>
          <w:sz w:val="18"/>
          <w:szCs w:val="18"/>
        </w:rPr>
        <w:t>danych osobowych jest Uniwersytet Kazimierza Wielkiego z siedzibą przy ul. Chodkiewicza 30, 85-064 Bydgoszcz;</w:t>
      </w:r>
    </w:p>
    <w:p w:rsidR="00A75070" w:rsidRPr="00B71407" w:rsidRDefault="00A75070" w:rsidP="0073424E">
      <w:pPr>
        <w:pStyle w:val="Akapitzlist"/>
        <w:numPr>
          <w:ilvl w:val="0"/>
          <w:numId w:val="2"/>
        </w:numPr>
        <w:suppressAutoHyphens w:val="0"/>
        <w:spacing w:after="0"/>
        <w:ind w:left="426" w:hanging="426"/>
        <w:contextualSpacing/>
        <w:jc w:val="both"/>
        <w:rPr>
          <w:rFonts w:ascii="Book Antiqua" w:hAnsi="Book Antiqua" w:cs="Arial"/>
          <w:i/>
          <w:sz w:val="18"/>
          <w:szCs w:val="18"/>
        </w:rPr>
      </w:pPr>
      <w:r w:rsidRPr="00B71407">
        <w:rPr>
          <w:rFonts w:ascii="Book Antiqua" w:hAnsi="Book Antiqua"/>
          <w:sz w:val="18"/>
          <w:szCs w:val="18"/>
        </w:rPr>
        <w:t>administrator danych osobowych powołał Inspektora Ochrony Danych nadzorującego prawidłowość przetwarzania danych osobowych, z którym można skontaktować się za pośrednictwem adresu e-mail: iod@ukw.edu.pl</w:t>
      </w:r>
      <w:r w:rsidRPr="00B71407">
        <w:rPr>
          <w:rFonts w:ascii="Book Antiqua" w:hAnsi="Book Antiqua" w:cs="Arial"/>
          <w:i/>
          <w:sz w:val="18"/>
          <w:szCs w:val="18"/>
        </w:rPr>
        <w:t>;</w:t>
      </w:r>
    </w:p>
    <w:p w:rsidR="00A75070" w:rsidRPr="00B71407" w:rsidRDefault="00A75070" w:rsidP="0073424E">
      <w:pPr>
        <w:pStyle w:val="Akapitzlist"/>
        <w:numPr>
          <w:ilvl w:val="0"/>
          <w:numId w:val="2"/>
        </w:numPr>
        <w:suppressAutoHyphens w:val="0"/>
        <w:spacing w:after="0"/>
        <w:ind w:left="426" w:hanging="426"/>
        <w:contextualSpacing/>
        <w:jc w:val="both"/>
        <w:rPr>
          <w:rFonts w:ascii="Book Antiqua" w:hAnsi="Book Antiqua" w:cs="Arial"/>
          <w:sz w:val="18"/>
          <w:szCs w:val="18"/>
        </w:rPr>
      </w:pPr>
      <w:r w:rsidRPr="00B71407">
        <w:rPr>
          <w:rFonts w:ascii="Book Antiqua" w:hAnsi="Book Antiqua" w:cs="Arial"/>
          <w:sz w:val="18"/>
          <w:szCs w:val="18"/>
        </w:rPr>
        <w:t>Pani/Pana dane osobowe przetwarzane będą na podstawie art. 6 ust. 1 lit. c</w:t>
      </w:r>
      <w:r w:rsidRPr="00B71407">
        <w:rPr>
          <w:rFonts w:ascii="Book Antiqua" w:hAnsi="Book Antiqua" w:cs="Arial"/>
          <w:i/>
          <w:sz w:val="18"/>
          <w:szCs w:val="18"/>
        </w:rPr>
        <w:t xml:space="preserve"> </w:t>
      </w:r>
      <w:r w:rsidRPr="00B71407">
        <w:rPr>
          <w:rFonts w:ascii="Book Antiqua" w:hAnsi="Book Antiqua" w:cs="Arial"/>
          <w:sz w:val="18"/>
          <w:szCs w:val="18"/>
        </w:rPr>
        <w:t xml:space="preserve">RODO w celu związanym z postępowaniem o udzielenie zamówienia publicznego prowadzonym w trybie </w:t>
      </w:r>
      <w:r w:rsidRPr="00B71407">
        <w:rPr>
          <w:rFonts w:ascii="Book Antiqua" w:hAnsi="Book Antiqua" w:cs="Arial"/>
          <w:sz w:val="18"/>
          <w:szCs w:val="18"/>
          <w:lang w:val="pl-PL"/>
        </w:rPr>
        <w:t>zapytania ofertowego</w:t>
      </w:r>
      <w:r w:rsidRPr="00B71407">
        <w:rPr>
          <w:rFonts w:ascii="Book Antiqua" w:hAnsi="Book Antiqua" w:cs="Arial"/>
          <w:sz w:val="18"/>
          <w:szCs w:val="18"/>
        </w:rPr>
        <w:t>;</w:t>
      </w:r>
    </w:p>
    <w:p w:rsidR="00A75070" w:rsidRPr="00B71407" w:rsidRDefault="00A75070" w:rsidP="0073424E">
      <w:pPr>
        <w:pStyle w:val="Akapitzlist"/>
        <w:numPr>
          <w:ilvl w:val="0"/>
          <w:numId w:val="2"/>
        </w:numPr>
        <w:suppressAutoHyphens w:val="0"/>
        <w:spacing w:after="0"/>
        <w:ind w:left="426" w:hanging="426"/>
        <w:contextualSpacing/>
        <w:jc w:val="both"/>
        <w:rPr>
          <w:rFonts w:ascii="Book Antiqua" w:hAnsi="Book Antiqua" w:cs="Arial"/>
          <w:sz w:val="18"/>
          <w:szCs w:val="18"/>
        </w:rPr>
      </w:pPr>
      <w:r w:rsidRPr="00B71407">
        <w:rPr>
          <w:rFonts w:ascii="Book Antiqua" w:hAnsi="Book Antiqua" w:cs="Arial"/>
          <w:sz w:val="18"/>
          <w:szCs w:val="18"/>
        </w:rPr>
        <w:t>odbiorcami Pani/Pana danych osobowych będą osoby lub podmioty, którym udostępniona zostanie dokumentacja postępowania w oparciu o art. 8 oraz art. 96 ust. 3 ustawy z dnia 29 stycznia 2004 r. – Prawo zamówień publicznych (Dz. U. z 2017 r. poz. 1579 i 2018), dalej „ustawa Pzp”;</w:t>
      </w:r>
    </w:p>
    <w:p w:rsidR="00A75070" w:rsidRPr="00B71407" w:rsidRDefault="00A75070" w:rsidP="0073424E">
      <w:pPr>
        <w:pStyle w:val="Akapitzlist"/>
        <w:numPr>
          <w:ilvl w:val="0"/>
          <w:numId w:val="2"/>
        </w:numPr>
        <w:suppressAutoHyphens w:val="0"/>
        <w:spacing w:after="0"/>
        <w:ind w:left="426" w:hanging="426"/>
        <w:contextualSpacing/>
        <w:jc w:val="both"/>
        <w:rPr>
          <w:rFonts w:ascii="Book Antiqua" w:hAnsi="Book Antiqua" w:cs="Arial"/>
          <w:sz w:val="18"/>
          <w:szCs w:val="18"/>
        </w:rPr>
      </w:pPr>
      <w:r w:rsidRPr="00B71407">
        <w:rPr>
          <w:rFonts w:ascii="Book Antiqua" w:hAnsi="Book Antiqua" w:cs="Arial"/>
          <w:sz w:val="18"/>
          <w:szCs w:val="18"/>
        </w:rPr>
        <w:t>Pani/Pana dane osobowe będą przechowywane, zgodnie z art. 97 ust. 1 ustawy Pzp, przez okres 4</w:t>
      </w:r>
      <w:r w:rsidRPr="00B71407">
        <w:rPr>
          <w:rFonts w:ascii="Book Antiqua" w:hAnsi="Book Antiqua" w:cs="Arial"/>
          <w:sz w:val="18"/>
          <w:szCs w:val="18"/>
          <w:lang w:val="pl-PL"/>
        </w:rPr>
        <w:t xml:space="preserve"> </w:t>
      </w:r>
      <w:r w:rsidRPr="00B71407">
        <w:rPr>
          <w:rFonts w:ascii="Book Antiqua" w:hAnsi="Book Antiqua" w:cs="Arial"/>
          <w:sz w:val="18"/>
          <w:szCs w:val="18"/>
        </w:rPr>
        <w:t>lat od dnia zakończenia postępowania o udzielenie zamówienia, a jeżeli czas trwania umowy przekracza 4 lata, okres przechowywania obejmuje cały czas trwania umowy;</w:t>
      </w:r>
    </w:p>
    <w:p w:rsidR="00A75070" w:rsidRPr="00B71407" w:rsidRDefault="00A75070" w:rsidP="0073424E">
      <w:pPr>
        <w:pStyle w:val="Akapitzlist"/>
        <w:numPr>
          <w:ilvl w:val="0"/>
          <w:numId w:val="2"/>
        </w:numPr>
        <w:suppressAutoHyphens w:val="0"/>
        <w:spacing w:after="0"/>
        <w:ind w:left="426" w:hanging="426"/>
        <w:contextualSpacing/>
        <w:jc w:val="both"/>
        <w:rPr>
          <w:rFonts w:ascii="Book Antiqua" w:hAnsi="Book Antiqua" w:cs="Arial"/>
          <w:b/>
          <w:i/>
          <w:sz w:val="18"/>
          <w:szCs w:val="18"/>
        </w:rPr>
      </w:pPr>
      <w:r w:rsidRPr="00B71407">
        <w:rPr>
          <w:rFonts w:ascii="Book Antiqua" w:hAnsi="Book Antiqua" w:cs="Arial"/>
          <w:sz w:val="18"/>
          <w:szCs w:val="18"/>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A75070" w:rsidRPr="00B71407" w:rsidRDefault="00A75070" w:rsidP="0073424E">
      <w:pPr>
        <w:pStyle w:val="Akapitzlist"/>
        <w:numPr>
          <w:ilvl w:val="0"/>
          <w:numId w:val="2"/>
        </w:numPr>
        <w:suppressAutoHyphens w:val="0"/>
        <w:spacing w:after="0"/>
        <w:ind w:left="426" w:hanging="426"/>
        <w:contextualSpacing/>
        <w:jc w:val="both"/>
        <w:rPr>
          <w:rFonts w:ascii="Book Antiqua" w:hAnsi="Book Antiqua" w:cs="Arial"/>
          <w:sz w:val="18"/>
          <w:szCs w:val="18"/>
        </w:rPr>
      </w:pPr>
      <w:r w:rsidRPr="00B71407">
        <w:rPr>
          <w:rFonts w:ascii="Book Antiqua" w:hAnsi="Book Antiqua" w:cs="Arial"/>
          <w:sz w:val="18"/>
          <w:szCs w:val="18"/>
        </w:rPr>
        <w:t>w odniesieniu do Pani/Pana danych osobowych decyzje nie będą podejmowane w sposób zautomatyzowany, stosowanie do art. 22 RODO;</w:t>
      </w:r>
    </w:p>
    <w:p w:rsidR="00A75070" w:rsidRPr="00B71407" w:rsidRDefault="00A75070" w:rsidP="0073424E">
      <w:pPr>
        <w:pStyle w:val="Akapitzlist"/>
        <w:numPr>
          <w:ilvl w:val="0"/>
          <w:numId w:val="2"/>
        </w:numPr>
        <w:suppressAutoHyphens w:val="0"/>
        <w:spacing w:after="0"/>
        <w:ind w:left="426" w:hanging="426"/>
        <w:contextualSpacing/>
        <w:jc w:val="both"/>
        <w:rPr>
          <w:rFonts w:ascii="Book Antiqua" w:hAnsi="Book Antiqua" w:cs="Arial"/>
          <w:sz w:val="18"/>
          <w:szCs w:val="18"/>
        </w:rPr>
      </w:pPr>
      <w:r w:rsidRPr="00B71407">
        <w:rPr>
          <w:rFonts w:ascii="Book Antiqua" w:hAnsi="Book Antiqua" w:cs="Arial"/>
          <w:sz w:val="18"/>
          <w:szCs w:val="18"/>
        </w:rPr>
        <w:t>posiada Pani/Pan:</w:t>
      </w:r>
    </w:p>
    <w:p w:rsidR="00A75070" w:rsidRPr="00B71407" w:rsidRDefault="00A75070" w:rsidP="0073424E">
      <w:pPr>
        <w:pStyle w:val="Akapitzlist"/>
        <w:numPr>
          <w:ilvl w:val="0"/>
          <w:numId w:val="3"/>
        </w:numPr>
        <w:suppressAutoHyphens w:val="0"/>
        <w:spacing w:after="0"/>
        <w:ind w:left="709" w:hanging="283"/>
        <w:contextualSpacing/>
        <w:jc w:val="both"/>
        <w:rPr>
          <w:rFonts w:ascii="Book Antiqua" w:hAnsi="Book Antiqua" w:cs="Arial"/>
          <w:sz w:val="18"/>
          <w:szCs w:val="18"/>
        </w:rPr>
      </w:pPr>
      <w:r w:rsidRPr="00B71407">
        <w:rPr>
          <w:rFonts w:ascii="Book Antiqua" w:hAnsi="Book Antiqua" w:cs="Arial"/>
          <w:sz w:val="18"/>
          <w:szCs w:val="18"/>
        </w:rPr>
        <w:t>na podstawie art. 15 RODO prawo dostępu do danych osobowych Pani/Pana dotyczących;</w:t>
      </w:r>
    </w:p>
    <w:p w:rsidR="00A75070" w:rsidRPr="00B71407" w:rsidRDefault="00A75070" w:rsidP="0073424E">
      <w:pPr>
        <w:pStyle w:val="Akapitzlist"/>
        <w:numPr>
          <w:ilvl w:val="0"/>
          <w:numId w:val="3"/>
        </w:numPr>
        <w:suppressAutoHyphens w:val="0"/>
        <w:spacing w:after="0"/>
        <w:ind w:left="709" w:hanging="283"/>
        <w:contextualSpacing/>
        <w:jc w:val="both"/>
        <w:rPr>
          <w:rFonts w:ascii="Book Antiqua" w:hAnsi="Book Antiqua" w:cs="Arial"/>
          <w:sz w:val="18"/>
          <w:szCs w:val="18"/>
        </w:rPr>
      </w:pPr>
      <w:r w:rsidRPr="00B71407">
        <w:rPr>
          <w:rFonts w:ascii="Book Antiqua" w:hAnsi="Book Antiqua" w:cs="Arial"/>
          <w:sz w:val="18"/>
          <w:szCs w:val="18"/>
        </w:rPr>
        <w:t xml:space="preserve">na podstawie art. 16 RODO prawo do sprostowania Pani/Pana danych osobowych </w:t>
      </w:r>
      <w:r w:rsidRPr="00B71407">
        <w:rPr>
          <w:rFonts w:ascii="Book Antiqua" w:hAnsi="Book Antiqua" w:cs="Arial"/>
          <w:b/>
          <w:sz w:val="18"/>
          <w:szCs w:val="18"/>
          <w:vertAlign w:val="superscript"/>
        </w:rPr>
        <w:t>1</w:t>
      </w:r>
      <w:r w:rsidRPr="00B71407">
        <w:rPr>
          <w:rFonts w:ascii="Book Antiqua" w:hAnsi="Book Antiqua" w:cs="Arial"/>
          <w:sz w:val="18"/>
          <w:szCs w:val="18"/>
        </w:rPr>
        <w:t>;</w:t>
      </w:r>
    </w:p>
    <w:p w:rsidR="00A75070" w:rsidRPr="00B71407" w:rsidRDefault="00A75070" w:rsidP="0073424E">
      <w:pPr>
        <w:pStyle w:val="Akapitzlist"/>
        <w:numPr>
          <w:ilvl w:val="0"/>
          <w:numId w:val="3"/>
        </w:numPr>
        <w:suppressAutoHyphens w:val="0"/>
        <w:spacing w:after="0"/>
        <w:ind w:left="709" w:hanging="283"/>
        <w:contextualSpacing/>
        <w:jc w:val="both"/>
        <w:rPr>
          <w:rFonts w:ascii="Book Antiqua" w:hAnsi="Book Antiqua" w:cs="Arial"/>
          <w:sz w:val="18"/>
          <w:szCs w:val="18"/>
        </w:rPr>
      </w:pPr>
      <w:r w:rsidRPr="00B71407">
        <w:rPr>
          <w:rFonts w:ascii="Book Antiqua" w:hAnsi="Book Antiqua" w:cs="Arial"/>
          <w:sz w:val="18"/>
          <w:szCs w:val="18"/>
        </w:rPr>
        <w:t xml:space="preserve">na podstawie art. 18 RODO prawo żądania od administratora ograniczenia przetwarzania danych osobowych z zastrzeżeniem przypadków, o których mowa w art. 18 ust. 2 RODO </w:t>
      </w:r>
      <w:r w:rsidRPr="00B71407">
        <w:rPr>
          <w:rFonts w:ascii="Book Antiqua" w:hAnsi="Book Antiqua" w:cs="Arial"/>
          <w:sz w:val="18"/>
          <w:szCs w:val="18"/>
          <w:vertAlign w:val="superscript"/>
        </w:rPr>
        <w:t>2</w:t>
      </w:r>
      <w:r w:rsidRPr="00B71407">
        <w:rPr>
          <w:rFonts w:ascii="Book Antiqua" w:hAnsi="Book Antiqua" w:cs="Arial"/>
          <w:sz w:val="18"/>
          <w:szCs w:val="18"/>
        </w:rPr>
        <w:t>;</w:t>
      </w:r>
    </w:p>
    <w:p w:rsidR="00A75070" w:rsidRPr="00B71407" w:rsidRDefault="00A75070" w:rsidP="0073424E">
      <w:pPr>
        <w:pStyle w:val="Akapitzlist"/>
        <w:numPr>
          <w:ilvl w:val="0"/>
          <w:numId w:val="3"/>
        </w:numPr>
        <w:suppressAutoHyphens w:val="0"/>
        <w:spacing w:after="0"/>
        <w:ind w:left="709" w:hanging="283"/>
        <w:contextualSpacing/>
        <w:jc w:val="both"/>
        <w:rPr>
          <w:rFonts w:ascii="Book Antiqua" w:hAnsi="Book Antiqua" w:cs="Arial"/>
          <w:i/>
          <w:sz w:val="18"/>
          <w:szCs w:val="18"/>
        </w:rPr>
      </w:pPr>
      <w:r w:rsidRPr="00B71407">
        <w:rPr>
          <w:rFonts w:ascii="Book Antiqua" w:hAnsi="Book Antiqua" w:cs="Arial"/>
          <w:sz w:val="18"/>
          <w:szCs w:val="18"/>
        </w:rPr>
        <w:t>prawo do wniesienia skargi do Prezesa Urzędu Ochrony Danych Osobowych, gdy uzna Pani/Pan, że przetwarzanie danych osobowych Pani/Pana dotyczących narusza przepisy RODO;</w:t>
      </w:r>
    </w:p>
    <w:p w:rsidR="00A75070" w:rsidRPr="00B71407" w:rsidRDefault="00A75070" w:rsidP="0073424E">
      <w:pPr>
        <w:pStyle w:val="Akapitzlist"/>
        <w:numPr>
          <w:ilvl w:val="0"/>
          <w:numId w:val="2"/>
        </w:numPr>
        <w:suppressAutoHyphens w:val="0"/>
        <w:spacing w:after="0"/>
        <w:ind w:left="426" w:hanging="426"/>
        <w:contextualSpacing/>
        <w:jc w:val="both"/>
        <w:rPr>
          <w:rFonts w:ascii="Book Antiqua" w:hAnsi="Book Antiqua" w:cs="Arial"/>
          <w:i/>
          <w:sz w:val="18"/>
          <w:szCs w:val="18"/>
        </w:rPr>
      </w:pPr>
      <w:r w:rsidRPr="00B71407">
        <w:rPr>
          <w:rFonts w:ascii="Book Antiqua" w:hAnsi="Book Antiqua" w:cs="Arial"/>
          <w:sz w:val="18"/>
          <w:szCs w:val="18"/>
        </w:rPr>
        <w:lastRenderedPageBreak/>
        <w:t>nie przysługuje Pani/Panu:</w:t>
      </w:r>
    </w:p>
    <w:p w:rsidR="00A75070" w:rsidRPr="00B71407" w:rsidRDefault="00A75070" w:rsidP="0073424E">
      <w:pPr>
        <w:pStyle w:val="Akapitzlist"/>
        <w:numPr>
          <w:ilvl w:val="0"/>
          <w:numId w:val="4"/>
        </w:numPr>
        <w:suppressAutoHyphens w:val="0"/>
        <w:spacing w:after="0"/>
        <w:ind w:left="709" w:hanging="283"/>
        <w:contextualSpacing/>
        <w:jc w:val="both"/>
        <w:rPr>
          <w:rFonts w:ascii="Book Antiqua" w:hAnsi="Book Antiqua" w:cs="Arial"/>
          <w:i/>
          <w:sz w:val="18"/>
          <w:szCs w:val="18"/>
        </w:rPr>
      </w:pPr>
      <w:r w:rsidRPr="00B71407">
        <w:rPr>
          <w:rFonts w:ascii="Book Antiqua" w:hAnsi="Book Antiqua" w:cs="Arial"/>
          <w:sz w:val="18"/>
          <w:szCs w:val="18"/>
        </w:rPr>
        <w:t>w związku z art. 17 ust. 3 lit. b, d lub e RODO prawo do usunięcia danych osobowych;</w:t>
      </w:r>
    </w:p>
    <w:p w:rsidR="00A75070" w:rsidRPr="00B71407" w:rsidRDefault="00A75070" w:rsidP="0073424E">
      <w:pPr>
        <w:pStyle w:val="Akapitzlist"/>
        <w:numPr>
          <w:ilvl w:val="0"/>
          <w:numId w:val="4"/>
        </w:numPr>
        <w:suppressAutoHyphens w:val="0"/>
        <w:spacing w:after="0"/>
        <w:ind w:left="709" w:hanging="283"/>
        <w:contextualSpacing/>
        <w:jc w:val="both"/>
        <w:rPr>
          <w:rFonts w:ascii="Book Antiqua" w:hAnsi="Book Antiqua" w:cs="Arial"/>
          <w:b/>
          <w:i/>
          <w:sz w:val="18"/>
          <w:szCs w:val="18"/>
        </w:rPr>
      </w:pPr>
      <w:r w:rsidRPr="00B71407">
        <w:rPr>
          <w:rFonts w:ascii="Book Antiqua" w:hAnsi="Book Antiqua" w:cs="Arial"/>
          <w:sz w:val="18"/>
          <w:szCs w:val="18"/>
        </w:rPr>
        <w:t>prawo do przenoszenia danych osobowych, o którym mowa w art. 20 RODO;</w:t>
      </w:r>
    </w:p>
    <w:p w:rsidR="00A75070" w:rsidRPr="00B71407" w:rsidRDefault="00A75070" w:rsidP="0073424E">
      <w:pPr>
        <w:pStyle w:val="Akapitzlist"/>
        <w:numPr>
          <w:ilvl w:val="0"/>
          <w:numId w:val="4"/>
        </w:numPr>
        <w:suppressAutoHyphens w:val="0"/>
        <w:spacing w:after="0"/>
        <w:ind w:left="709" w:hanging="283"/>
        <w:contextualSpacing/>
        <w:jc w:val="both"/>
        <w:rPr>
          <w:rFonts w:ascii="Book Antiqua" w:hAnsi="Book Antiqua" w:cs="Arial"/>
          <w:b/>
          <w:i/>
          <w:sz w:val="18"/>
          <w:szCs w:val="18"/>
        </w:rPr>
      </w:pPr>
      <w:r w:rsidRPr="00B71407">
        <w:rPr>
          <w:rFonts w:ascii="Book Antiqua" w:hAnsi="Book Antiqua" w:cs="Arial"/>
          <w:b/>
          <w:sz w:val="18"/>
          <w:szCs w:val="18"/>
        </w:rPr>
        <w:t>na podstawie art. 21 RODO prawo sprzeciwu, wobec przetwarzania danych osobowych, gdyż podstawą prawną przetwarzania Pani/Pana danych osobowych jest art. 6 ust. 1 lit. c RODO</w:t>
      </w:r>
      <w:r w:rsidRPr="00B71407">
        <w:rPr>
          <w:rFonts w:ascii="Book Antiqua" w:hAnsi="Book Antiqua" w:cs="Arial"/>
          <w:sz w:val="18"/>
          <w:szCs w:val="18"/>
        </w:rPr>
        <w:t>.</w:t>
      </w:r>
    </w:p>
    <w:p w:rsidR="00A75070" w:rsidRPr="00B71407" w:rsidRDefault="00A75070" w:rsidP="00A75070">
      <w:pPr>
        <w:spacing w:line="276" w:lineRule="auto"/>
        <w:contextualSpacing/>
        <w:jc w:val="both"/>
        <w:rPr>
          <w:rFonts w:ascii="Book Antiqua" w:hAnsi="Book Antiqua" w:cs="Arial"/>
          <w:sz w:val="18"/>
          <w:szCs w:val="18"/>
        </w:rPr>
      </w:pPr>
    </w:p>
    <w:p w:rsidR="00A75070" w:rsidRPr="00B71407" w:rsidRDefault="00A75070" w:rsidP="00A75070">
      <w:pPr>
        <w:pStyle w:val="Akapitzlist"/>
        <w:spacing w:after="0" w:line="240" w:lineRule="auto"/>
        <w:ind w:left="0"/>
        <w:jc w:val="both"/>
        <w:rPr>
          <w:rFonts w:ascii="Book Antiqua" w:hAnsi="Book Antiqua" w:cs="Arial"/>
          <w:i/>
          <w:sz w:val="18"/>
          <w:szCs w:val="18"/>
        </w:rPr>
      </w:pPr>
      <w:r w:rsidRPr="00B71407">
        <w:rPr>
          <w:rFonts w:ascii="Book Antiqua" w:hAnsi="Book Antiqua" w:cs="Arial"/>
          <w:b/>
          <w:i/>
          <w:sz w:val="18"/>
          <w:szCs w:val="18"/>
          <w:vertAlign w:val="superscript"/>
        </w:rPr>
        <w:t xml:space="preserve">1 </w:t>
      </w:r>
      <w:r w:rsidRPr="00B71407">
        <w:rPr>
          <w:rFonts w:ascii="Book Antiqua" w:hAnsi="Book Antiqua" w:cs="Arial"/>
          <w:b/>
          <w:i/>
          <w:sz w:val="18"/>
          <w:szCs w:val="18"/>
        </w:rPr>
        <w:t>Wyjaśnienie:</w:t>
      </w:r>
      <w:r w:rsidRPr="00B71407">
        <w:rPr>
          <w:rFonts w:ascii="Book Antiqua" w:hAnsi="Book Antiqua" w:cs="Arial"/>
          <w:i/>
          <w:sz w:val="18"/>
          <w:szCs w:val="18"/>
        </w:rPr>
        <w:t xml:space="preserve"> skorzystanie z prawa do sprostowania nie może skutkować zmianą wyniku postępowania</w:t>
      </w:r>
      <w:r w:rsidRPr="00B71407">
        <w:rPr>
          <w:rFonts w:ascii="Book Antiqua" w:hAnsi="Book Antiqua" w:cs="Arial"/>
          <w:i/>
          <w:sz w:val="18"/>
          <w:szCs w:val="18"/>
          <w:lang w:val="pl-PL"/>
        </w:rPr>
        <w:t xml:space="preserve"> </w:t>
      </w:r>
      <w:r w:rsidRPr="00B71407">
        <w:rPr>
          <w:rFonts w:ascii="Book Antiqua" w:hAnsi="Book Antiqua" w:cs="Arial"/>
          <w:i/>
          <w:sz w:val="18"/>
          <w:szCs w:val="18"/>
        </w:rPr>
        <w:t>o udzielenie zamówienia publicznego ani zmianą postanowień umowy w zakresie niezgodnym z ustawą Pzp oraz nie może naruszać integralności protokołu oraz jego załączników.</w:t>
      </w:r>
    </w:p>
    <w:p w:rsidR="00A75070" w:rsidRPr="00B71407" w:rsidRDefault="00A75070" w:rsidP="00A75070">
      <w:pPr>
        <w:pStyle w:val="Akapitzlist"/>
        <w:spacing w:after="0" w:line="240" w:lineRule="auto"/>
        <w:ind w:left="0"/>
        <w:jc w:val="both"/>
        <w:rPr>
          <w:rFonts w:ascii="Book Antiqua" w:hAnsi="Book Antiqua" w:cs="Arial"/>
          <w:i/>
          <w:sz w:val="18"/>
          <w:szCs w:val="18"/>
        </w:rPr>
      </w:pPr>
      <w:r w:rsidRPr="00B71407">
        <w:rPr>
          <w:rFonts w:ascii="Book Antiqua" w:hAnsi="Book Antiqua" w:cs="Arial"/>
          <w:b/>
          <w:i/>
          <w:sz w:val="18"/>
          <w:szCs w:val="18"/>
          <w:vertAlign w:val="superscript"/>
        </w:rPr>
        <w:t xml:space="preserve">2 </w:t>
      </w:r>
      <w:r w:rsidRPr="00B71407">
        <w:rPr>
          <w:rFonts w:ascii="Book Antiqua" w:hAnsi="Book Antiqua" w:cs="Arial"/>
          <w:b/>
          <w:i/>
          <w:sz w:val="18"/>
          <w:szCs w:val="18"/>
        </w:rPr>
        <w:t>Wyjaśnienie:</w:t>
      </w:r>
      <w:r w:rsidRPr="00B71407">
        <w:rPr>
          <w:rFonts w:ascii="Book Antiqua" w:hAnsi="Book Antiqua" w:cs="Arial"/>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A75070" w:rsidRPr="00B71407" w:rsidRDefault="00A75070" w:rsidP="00A75070">
      <w:pPr>
        <w:pBdr>
          <w:bottom w:val="single" w:sz="6" w:space="1" w:color="auto"/>
        </w:pBdr>
        <w:spacing w:line="360" w:lineRule="auto"/>
        <w:rPr>
          <w:rFonts w:ascii="Book Antiqua" w:hAnsi="Book Antiqua"/>
          <w:sz w:val="20"/>
          <w:szCs w:val="20"/>
        </w:rPr>
      </w:pPr>
    </w:p>
    <w:p w:rsidR="00A75070" w:rsidRPr="00B71407" w:rsidRDefault="00A75070" w:rsidP="00A75070">
      <w:pPr>
        <w:spacing w:line="360" w:lineRule="auto"/>
        <w:rPr>
          <w:rFonts w:ascii="Book Antiqua" w:hAnsi="Book Antiqua"/>
          <w:sz w:val="20"/>
          <w:szCs w:val="20"/>
        </w:rPr>
      </w:pPr>
    </w:p>
    <w:p w:rsidR="00A75070" w:rsidRPr="00B71407" w:rsidRDefault="00A75070" w:rsidP="00A75070">
      <w:pPr>
        <w:spacing w:line="276" w:lineRule="auto"/>
        <w:jc w:val="both"/>
        <w:rPr>
          <w:rFonts w:ascii="Book Antiqua" w:hAnsi="Book Antiqua"/>
          <w:sz w:val="20"/>
          <w:szCs w:val="20"/>
        </w:rPr>
      </w:pPr>
      <w:r w:rsidRPr="00B71407">
        <w:rPr>
          <w:rFonts w:ascii="Book Antiqua" w:hAnsi="Book Antiqua"/>
          <w:sz w:val="20"/>
          <w:szCs w:val="20"/>
        </w:rPr>
        <w:t xml:space="preserve">W przypadku przekazywania przez Wykonawcę przy składaniu oferty </w:t>
      </w:r>
      <w:r w:rsidRPr="00B71407">
        <w:rPr>
          <w:rFonts w:ascii="Book Antiqua" w:hAnsi="Book Antiqua"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A75070" w:rsidRPr="00B71407" w:rsidRDefault="00A75070" w:rsidP="00A75070">
      <w:pPr>
        <w:autoSpaceDE w:val="0"/>
        <w:autoSpaceDN w:val="0"/>
        <w:adjustRightInd w:val="0"/>
        <w:spacing w:line="360" w:lineRule="auto"/>
        <w:jc w:val="both"/>
        <w:rPr>
          <w:rFonts w:ascii="Book Antiqua" w:hAnsi="Book Antiqua"/>
          <w:b/>
          <w:sz w:val="20"/>
          <w:szCs w:val="20"/>
        </w:rPr>
      </w:pPr>
    </w:p>
    <w:p w:rsidR="004370D2" w:rsidRPr="00B71407" w:rsidRDefault="004370D2" w:rsidP="00F450E8">
      <w:pPr>
        <w:spacing w:line="360" w:lineRule="auto"/>
        <w:jc w:val="both"/>
        <w:rPr>
          <w:rFonts w:ascii="Book Antiqua" w:hAnsi="Book Antiqua" w:cs="Times"/>
          <w:b/>
          <w:bCs/>
          <w:sz w:val="20"/>
          <w:szCs w:val="20"/>
        </w:rPr>
      </w:pPr>
      <w:r w:rsidRPr="00B71407">
        <w:rPr>
          <w:rFonts w:ascii="Book Antiqua" w:hAnsi="Book Antiqua" w:cs="Times"/>
          <w:b/>
          <w:bCs/>
          <w:sz w:val="20"/>
          <w:szCs w:val="20"/>
        </w:rPr>
        <w:t>1</w:t>
      </w:r>
      <w:r w:rsidR="0065548F" w:rsidRPr="00B71407">
        <w:rPr>
          <w:rFonts w:ascii="Book Antiqua" w:hAnsi="Book Antiqua" w:cs="Times"/>
          <w:b/>
          <w:bCs/>
          <w:sz w:val="20"/>
          <w:szCs w:val="20"/>
        </w:rPr>
        <w:t>4</w:t>
      </w:r>
      <w:r w:rsidRPr="00B71407">
        <w:rPr>
          <w:rFonts w:ascii="Book Antiqua" w:hAnsi="Book Antiqua" w:cs="Times"/>
          <w:b/>
          <w:bCs/>
          <w:sz w:val="20"/>
          <w:szCs w:val="20"/>
        </w:rPr>
        <w:t xml:space="preserve">. </w:t>
      </w:r>
      <w:r w:rsidRPr="00B71407">
        <w:rPr>
          <w:rFonts w:ascii="Book Antiqua" w:hAnsi="Book Antiqua" w:cs="Times"/>
          <w:bCs/>
          <w:sz w:val="20"/>
          <w:szCs w:val="20"/>
        </w:rPr>
        <w:t>W sprawie przedmiotu zamówienia należy  kontaktować się z przedstawicielem Zamawiaj</w:t>
      </w:r>
      <w:r w:rsidRPr="00B71407">
        <w:rPr>
          <w:rFonts w:ascii="Book Antiqua" w:eastAsia="TimesNewRoman,Bold" w:hAnsi="Book Antiqua" w:cs="TimesNewRoman,Bold"/>
          <w:bCs/>
          <w:sz w:val="20"/>
          <w:szCs w:val="20"/>
        </w:rPr>
        <w:t>ą</w:t>
      </w:r>
      <w:r w:rsidRPr="00B71407">
        <w:rPr>
          <w:rFonts w:ascii="Book Antiqua" w:hAnsi="Book Antiqua" w:cs="Times"/>
          <w:bCs/>
          <w:sz w:val="20"/>
          <w:szCs w:val="20"/>
        </w:rPr>
        <w:t>cego</w:t>
      </w:r>
      <w:r w:rsidRPr="00B71407">
        <w:rPr>
          <w:rFonts w:ascii="Book Antiqua" w:hAnsi="Book Antiqua" w:cs="Times"/>
          <w:b/>
          <w:bCs/>
          <w:sz w:val="20"/>
          <w:szCs w:val="20"/>
        </w:rPr>
        <w:t>:</w:t>
      </w:r>
    </w:p>
    <w:p w:rsidR="004370D2" w:rsidRPr="000E134E" w:rsidRDefault="00011C0C" w:rsidP="00A80DEC">
      <w:pPr>
        <w:numPr>
          <w:ilvl w:val="0"/>
          <w:numId w:val="1"/>
        </w:numPr>
        <w:spacing w:line="360" w:lineRule="auto"/>
        <w:rPr>
          <w:rFonts w:ascii="Book Antiqua" w:hAnsi="Book Antiqua" w:cs="Book Antiqua"/>
          <w:bCs/>
          <w:sz w:val="20"/>
          <w:szCs w:val="20"/>
        </w:rPr>
      </w:pPr>
      <w:r w:rsidRPr="000E134E">
        <w:rPr>
          <w:rFonts w:ascii="Book Antiqua" w:hAnsi="Book Antiqua" w:cs="Times"/>
          <w:bCs/>
          <w:sz w:val="20"/>
          <w:szCs w:val="20"/>
        </w:rPr>
        <w:t>w sprawach merytorycznych</w:t>
      </w:r>
      <w:r w:rsidRPr="000E134E">
        <w:rPr>
          <w:rFonts w:ascii="Book Antiqua" w:hAnsi="Book Antiqua" w:cs="Times"/>
          <w:b/>
          <w:bCs/>
          <w:sz w:val="20"/>
          <w:szCs w:val="20"/>
        </w:rPr>
        <w:t xml:space="preserve">: </w:t>
      </w:r>
      <w:r w:rsidR="0035797E" w:rsidRPr="000E134E">
        <w:rPr>
          <w:rFonts w:ascii="Book Antiqua" w:hAnsi="Book Antiqua" w:cs="Times"/>
          <w:bCs/>
          <w:sz w:val="20"/>
          <w:szCs w:val="20"/>
        </w:rPr>
        <w:t xml:space="preserve">Anna Brychczyńska, tel. 606-256-767, </w:t>
      </w:r>
      <w:hyperlink r:id="rId7" w:history="1">
        <w:r w:rsidR="0035797E" w:rsidRPr="000E134E">
          <w:rPr>
            <w:rStyle w:val="Hipercze"/>
            <w:rFonts w:ascii="Book Antiqua" w:hAnsi="Book Antiqua" w:cs="Times"/>
            <w:bCs/>
            <w:color w:val="auto"/>
            <w:sz w:val="20"/>
            <w:szCs w:val="20"/>
          </w:rPr>
          <w:t>anna.brychczynska@mentor.pl</w:t>
        </w:r>
      </w:hyperlink>
    </w:p>
    <w:p w:rsidR="004370D2" w:rsidRPr="00B71407" w:rsidRDefault="004663D3" w:rsidP="005E1CD9">
      <w:pPr>
        <w:pStyle w:val="Normalny1"/>
        <w:numPr>
          <w:ilvl w:val="0"/>
          <w:numId w:val="1"/>
        </w:numPr>
        <w:spacing w:after="0" w:line="360" w:lineRule="auto"/>
        <w:rPr>
          <w:rFonts w:ascii="Book Antiqua" w:hAnsi="Book Antiqua" w:cs="Book Antiqua"/>
          <w:color w:val="auto"/>
          <w:sz w:val="20"/>
          <w:szCs w:val="20"/>
        </w:rPr>
      </w:pPr>
      <w:r w:rsidRPr="00B71407">
        <w:rPr>
          <w:rFonts w:ascii="Book Antiqua" w:hAnsi="Book Antiqua" w:cs="Book Antiqua"/>
          <w:color w:val="auto"/>
          <w:sz w:val="20"/>
          <w:szCs w:val="20"/>
        </w:rPr>
        <w:t>w sprawach formalno-prawnych:</w:t>
      </w:r>
      <w:r w:rsidR="004370D2" w:rsidRPr="00B71407">
        <w:rPr>
          <w:rFonts w:ascii="Book Antiqua" w:hAnsi="Book Antiqua" w:cs="Book Antiqua"/>
          <w:color w:val="auto"/>
          <w:sz w:val="20"/>
          <w:szCs w:val="20"/>
        </w:rPr>
        <w:t xml:space="preserve"> </w:t>
      </w:r>
      <w:r w:rsidR="00706847" w:rsidRPr="00B71407">
        <w:rPr>
          <w:rFonts w:ascii="Book Antiqua" w:hAnsi="Book Antiqua" w:cs="Book Antiqua"/>
          <w:color w:val="auto"/>
          <w:sz w:val="20"/>
          <w:szCs w:val="20"/>
        </w:rPr>
        <w:t>Wojciech Kubera</w:t>
      </w:r>
      <w:r w:rsidR="004370D2" w:rsidRPr="00B71407">
        <w:rPr>
          <w:rFonts w:ascii="Book Antiqua" w:hAnsi="Book Antiqua" w:cs="Book Antiqua"/>
          <w:color w:val="auto"/>
          <w:sz w:val="20"/>
          <w:szCs w:val="20"/>
        </w:rPr>
        <w:t>,</w:t>
      </w:r>
      <w:r w:rsidR="004370D2" w:rsidRPr="00B71407">
        <w:rPr>
          <w:rFonts w:ascii="Book Antiqua" w:hAnsi="Book Antiqua" w:cs="Tahoma"/>
          <w:color w:val="auto"/>
          <w:sz w:val="20"/>
          <w:szCs w:val="20"/>
        </w:rPr>
        <w:t xml:space="preserve"> </w:t>
      </w:r>
      <w:r w:rsidR="00706847" w:rsidRPr="00B71407">
        <w:rPr>
          <w:rFonts w:ascii="Book Antiqua" w:hAnsi="Book Antiqua" w:cs="Tahoma"/>
          <w:color w:val="auto"/>
          <w:sz w:val="20"/>
          <w:szCs w:val="20"/>
        </w:rPr>
        <w:t xml:space="preserve">tel. </w:t>
      </w:r>
      <w:r w:rsidR="004370D2" w:rsidRPr="00B71407">
        <w:rPr>
          <w:rFonts w:ascii="Book Antiqua" w:hAnsi="Book Antiqua" w:cs="Tahoma"/>
          <w:color w:val="auto"/>
          <w:sz w:val="20"/>
          <w:szCs w:val="20"/>
        </w:rPr>
        <w:t>(052</w:t>
      </w:r>
      <w:r w:rsidR="004370D2" w:rsidRPr="00B71407">
        <w:rPr>
          <w:rFonts w:ascii="Book Antiqua" w:hAnsi="Book Antiqua" w:cs="Book Antiqua"/>
          <w:color w:val="auto"/>
          <w:sz w:val="20"/>
          <w:szCs w:val="20"/>
        </w:rPr>
        <w:t>) 34-19-16</w:t>
      </w:r>
      <w:r w:rsidR="007E4E26" w:rsidRPr="00B71407">
        <w:rPr>
          <w:rFonts w:ascii="Book Antiqua" w:hAnsi="Book Antiqua" w:cs="Book Antiqua"/>
          <w:color w:val="auto"/>
          <w:sz w:val="20"/>
          <w:szCs w:val="20"/>
        </w:rPr>
        <w:t>7</w:t>
      </w:r>
      <w:r w:rsidR="004370D2" w:rsidRPr="00B71407">
        <w:rPr>
          <w:rFonts w:ascii="Book Antiqua" w:hAnsi="Book Antiqua" w:cs="Book Antiqua"/>
          <w:color w:val="auto"/>
          <w:sz w:val="20"/>
          <w:szCs w:val="20"/>
        </w:rPr>
        <w:t xml:space="preserve">, </w:t>
      </w:r>
      <w:hyperlink r:id="rId8" w:history="1">
        <w:r w:rsidR="00706847" w:rsidRPr="00B71407">
          <w:rPr>
            <w:rStyle w:val="Hipercze"/>
            <w:rFonts w:ascii="Book Antiqua" w:hAnsi="Book Antiqua" w:cs="Book Antiqua"/>
            <w:color w:val="auto"/>
            <w:sz w:val="20"/>
            <w:szCs w:val="20"/>
          </w:rPr>
          <w:t>zampub@ukw.edu.pl</w:t>
        </w:r>
      </w:hyperlink>
    </w:p>
    <w:p w:rsidR="004370D2" w:rsidRPr="00B71407" w:rsidRDefault="004370D2" w:rsidP="00706847">
      <w:pPr>
        <w:spacing w:line="360" w:lineRule="auto"/>
        <w:jc w:val="both"/>
        <w:rPr>
          <w:rFonts w:ascii="Book Antiqua" w:hAnsi="Book Antiqua"/>
          <w:sz w:val="20"/>
          <w:szCs w:val="20"/>
        </w:rPr>
      </w:pPr>
    </w:p>
    <w:p w:rsidR="006B5410" w:rsidRPr="00B71407" w:rsidRDefault="006B5410" w:rsidP="00706847">
      <w:pPr>
        <w:spacing w:line="360" w:lineRule="auto"/>
        <w:jc w:val="both"/>
        <w:rPr>
          <w:rFonts w:ascii="Book Antiqua" w:hAnsi="Book Antiqua"/>
          <w:sz w:val="20"/>
          <w:szCs w:val="20"/>
        </w:rPr>
      </w:pPr>
    </w:p>
    <w:p w:rsidR="0065548F" w:rsidRPr="00B71407" w:rsidRDefault="0065548F" w:rsidP="0065548F">
      <w:pPr>
        <w:tabs>
          <w:tab w:val="left" w:pos="0"/>
        </w:tabs>
        <w:ind w:firstLine="6120"/>
        <w:jc w:val="center"/>
        <w:rPr>
          <w:rFonts w:ascii="Century Gothic" w:hAnsi="Century Gothic" w:cs="Century Gothic"/>
          <w:sz w:val="18"/>
          <w:szCs w:val="18"/>
        </w:rPr>
      </w:pPr>
      <w:r w:rsidRPr="00B71407">
        <w:rPr>
          <w:rFonts w:ascii="Century Gothic" w:hAnsi="Century Gothic" w:cs="Century Gothic"/>
          <w:sz w:val="18"/>
          <w:szCs w:val="18"/>
        </w:rPr>
        <w:t>Kanclerz UKW</w:t>
      </w:r>
    </w:p>
    <w:p w:rsidR="0065548F" w:rsidRPr="00B71407" w:rsidRDefault="0065548F" w:rsidP="0065548F">
      <w:pPr>
        <w:tabs>
          <w:tab w:val="left" w:pos="0"/>
        </w:tabs>
        <w:ind w:firstLine="6120"/>
        <w:jc w:val="center"/>
        <w:rPr>
          <w:rFonts w:ascii="Century Gothic" w:hAnsi="Century Gothic" w:cs="Century Gothic"/>
          <w:sz w:val="18"/>
          <w:szCs w:val="18"/>
        </w:rPr>
      </w:pPr>
    </w:p>
    <w:p w:rsidR="0065548F" w:rsidRPr="00B71407" w:rsidRDefault="0065548F" w:rsidP="0065548F">
      <w:pPr>
        <w:tabs>
          <w:tab w:val="left" w:pos="0"/>
        </w:tabs>
        <w:ind w:firstLine="6120"/>
        <w:jc w:val="center"/>
        <w:rPr>
          <w:rFonts w:ascii="Century Gothic" w:hAnsi="Century Gothic" w:cs="Century Gothic"/>
          <w:sz w:val="18"/>
          <w:szCs w:val="18"/>
        </w:rPr>
      </w:pPr>
      <w:r w:rsidRPr="00B71407">
        <w:rPr>
          <w:rFonts w:ascii="Century Gothic" w:hAnsi="Century Gothic" w:cs="Century Gothic"/>
          <w:sz w:val="18"/>
          <w:szCs w:val="18"/>
        </w:rPr>
        <w:t>/-/mgr Renata Malak</w:t>
      </w:r>
    </w:p>
    <w:p w:rsidR="00610A05" w:rsidRPr="00B71407" w:rsidRDefault="00610A05" w:rsidP="00610A05">
      <w:pPr>
        <w:spacing w:line="276" w:lineRule="auto"/>
        <w:jc w:val="both"/>
        <w:rPr>
          <w:rFonts w:ascii="Book Antiqua" w:hAnsi="Book Antiqua"/>
          <w:sz w:val="20"/>
          <w:szCs w:val="20"/>
        </w:rPr>
      </w:pPr>
    </w:p>
    <w:p w:rsidR="0065548F" w:rsidRPr="00B71407" w:rsidRDefault="0065548F" w:rsidP="00610A05">
      <w:pPr>
        <w:spacing w:line="276" w:lineRule="auto"/>
        <w:jc w:val="both"/>
        <w:rPr>
          <w:rFonts w:ascii="Book Antiqua" w:hAnsi="Book Antiqua"/>
          <w:sz w:val="20"/>
          <w:szCs w:val="20"/>
        </w:rPr>
      </w:pPr>
    </w:p>
    <w:p w:rsidR="0065548F" w:rsidRPr="00B71407" w:rsidRDefault="0065548F" w:rsidP="00610A05">
      <w:pPr>
        <w:spacing w:line="276" w:lineRule="auto"/>
        <w:jc w:val="both"/>
        <w:rPr>
          <w:rFonts w:ascii="Book Antiqua" w:hAnsi="Book Antiqua"/>
          <w:sz w:val="20"/>
          <w:szCs w:val="20"/>
        </w:rPr>
      </w:pPr>
    </w:p>
    <w:p w:rsidR="007B3286" w:rsidRPr="00B71407" w:rsidRDefault="007B3286" w:rsidP="00610A05">
      <w:pPr>
        <w:spacing w:line="276" w:lineRule="auto"/>
        <w:jc w:val="both"/>
        <w:rPr>
          <w:rFonts w:ascii="Book Antiqua" w:hAnsi="Book Antiqua"/>
          <w:sz w:val="20"/>
          <w:szCs w:val="20"/>
        </w:rPr>
      </w:pPr>
    </w:p>
    <w:p w:rsidR="007B3286" w:rsidRPr="00B71407" w:rsidRDefault="007B3286" w:rsidP="00610A05">
      <w:pPr>
        <w:spacing w:line="276" w:lineRule="auto"/>
        <w:jc w:val="both"/>
        <w:rPr>
          <w:rFonts w:ascii="Book Antiqua" w:hAnsi="Book Antiqua"/>
          <w:sz w:val="20"/>
          <w:szCs w:val="20"/>
        </w:rPr>
      </w:pPr>
    </w:p>
    <w:p w:rsidR="007B3286" w:rsidRPr="00B71407" w:rsidRDefault="007B3286" w:rsidP="00610A05">
      <w:pPr>
        <w:spacing w:line="276" w:lineRule="auto"/>
        <w:jc w:val="both"/>
        <w:rPr>
          <w:rFonts w:ascii="Book Antiqua" w:hAnsi="Book Antiqua"/>
          <w:sz w:val="20"/>
          <w:szCs w:val="20"/>
        </w:rPr>
      </w:pPr>
    </w:p>
    <w:p w:rsidR="007B3286" w:rsidRPr="00B71407" w:rsidRDefault="007B3286" w:rsidP="00610A05">
      <w:pPr>
        <w:spacing w:line="276" w:lineRule="auto"/>
        <w:jc w:val="both"/>
        <w:rPr>
          <w:rFonts w:ascii="Book Antiqua" w:hAnsi="Book Antiqua"/>
          <w:sz w:val="20"/>
          <w:szCs w:val="20"/>
        </w:rPr>
      </w:pPr>
    </w:p>
    <w:p w:rsidR="007B3286" w:rsidRPr="00B71407" w:rsidRDefault="007B3286" w:rsidP="00610A05">
      <w:pPr>
        <w:spacing w:line="276" w:lineRule="auto"/>
        <w:jc w:val="both"/>
        <w:rPr>
          <w:rFonts w:ascii="Book Antiqua" w:hAnsi="Book Antiqua"/>
          <w:sz w:val="20"/>
          <w:szCs w:val="20"/>
        </w:rPr>
      </w:pPr>
    </w:p>
    <w:p w:rsidR="007B3286" w:rsidRPr="00B71407" w:rsidRDefault="007B3286" w:rsidP="00610A05">
      <w:pPr>
        <w:spacing w:line="276" w:lineRule="auto"/>
        <w:jc w:val="both"/>
        <w:rPr>
          <w:rFonts w:ascii="Book Antiqua" w:hAnsi="Book Antiqua"/>
          <w:sz w:val="20"/>
          <w:szCs w:val="20"/>
        </w:rPr>
      </w:pPr>
    </w:p>
    <w:p w:rsidR="007B3286" w:rsidRPr="00B71407" w:rsidRDefault="007B3286" w:rsidP="00610A05">
      <w:pPr>
        <w:spacing w:line="276" w:lineRule="auto"/>
        <w:jc w:val="both"/>
        <w:rPr>
          <w:rFonts w:ascii="Book Antiqua" w:hAnsi="Book Antiqua"/>
          <w:sz w:val="20"/>
          <w:szCs w:val="20"/>
        </w:rPr>
      </w:pPr>
    </w:p>
    <w:p w:rsidR="0065548F" w:rsidRPr="00B71407" w:rsidRDefault="0065548F" w:rsidP="00610A05">
      <w:pPr>
        <w:spacing w:line="276" w:lineRule="auto"/>
        <w:jc w:val="both"/>
        <w:rPr>
          <w:rFonts w:ascii="Book Antiqua" w:hAnsi="Book Antiqua"/>
          <w:sz w:val="20"/>
          <w:szCs w:val="20"/>
        </w:rPr>
      </w:pPr>
    </w:p>
    <w:p w:rsidR="0065548F" w:rsidRPr="00B71407" w:rsidRDefault="0065548F" w:rsidP="00610A05">
      <w:pPr>
        <w:spacing w:line="276" w:lineRule="auto"/>
        <w:jc w:val="both"/>
        <w:rPr>
          <w:rFonts w:ascii="Book Antiqua" w:hAnsi="Book Antiqua"/>
          <w:sz w:val="20"/>
          <w:szCs w:val="20"/>
        </w:rPr>
      </w:pPr>
    </w:p>
    <w:p w:rsidR="0065548F" w:rsidRPr="00B71407" w:rsidRDefault="0065548F" w:rsidP="00610A05">
      <w:pPr>
        <w:spacing w:line="276" w:lineRule="auto"/>
        <w:jc w:val="both"/>
        <w:rPr>
          <w:rFonts w:ascii="Book Antiqua" w:hAnsi="Book Antiqua"/>
          <w:sz w:val="20"/>
          <w:szCs w:val="20"/>
        </w:rPr>
      </w:pPr>
    </w:p>
    <w:p w:rsidR="003A0390" w:rsidRPr="00B71407" w:rsidRDefault="003A0390" w:rsidP="00610A05">
      <w:pPr>
        <w:spacing w:line="276" w:lineRule="auto"/>
        <w:jc w:val="both"/>
        <w:rPr>
          <w:rFonts w:ascii="Book Antiqua" w:hAnsi="Book Antiqua"/>
          <w:sz w:val="20"/>
          <w:szCs w:val="20"/>
        </w:rPr>
      </w:pPr>
    </w:p>
    <w:p w:rsidR="003A0390" w:rsidRPr="00B71407" w:rsidRDefault="003A0390" w:rsidP="00610A05">
      <w:pPr>
        <w:spacing w:line="276" w:lineRule="auto"/>
        <w:jc w:val="both"/>
        <w:rPr>
          <w:rFonts w:ascii="Book Antiqua" w:hAnsi="Book Antiqua"/>
          <w:sz w:val="20"/>
          <w:szCs w:val="20"/>
        </w:rPr>
      </w:pPr>
    </w:p>
    <w:p w:rsidR="003A0390" w:rsidRPr="00B71407" w:rsidRDefault="003A0390" w:rsidP="00610A05">
      <w:pPr>
        <w:spacing w:line="276" w:lineRule="auto"/>
        <w:jc w:val="both"/>
        <w:rPr>
          <w:rFonts w:ascii="Book Antiqua" w:hAnsi="Book Antiqua"/>
          <w:sz w:val="20"/>
          <w:szCs w:val="20"/>
        </w:rPr>
      </w:pPr>
    </w:p>
    <w:p w:rsidR="003A0390" w:rsidRPr="00B71407" w:rsidRDefault="003A0390" w:rsidP="00610A05">
      <w:pPr>
        <w:spacing w:line="276" w:lineRule="auto"/>
        <w:jc w:val="both"/>
        <w:rPr>
          <w:rFonts w:ascii="Book Antiqua" w:hAnsi="Book Antiqua"/>
          <w:sz w:val="20"/>
          <w:szCs w:val="20"/>
        </w:rPr>
      </w:pPr>
    </w:p>
    <w:p w:rsidR="003A0390" w:rsidRPr="00B71407" w:rsidRDefault="003A0390" w:rsidP="00610A05">
      <w:pPr>
        <w:spacing w:line="276" w:lineRule="auto"/>
        <w:jc w:val="both"/>
        <w:rPr>
          <w:rFonts w:ascii="Book Antiqua" w:hAnsi="Book Antiqua"/>
          <w:sz w:val="20"/>
          <w:szCs w:val="20"/>
        </w:rPr>
      </w:pPr>
    </w:p>
    <w:p w:rsidR="008C4877" w:rsidRPr="00B71407" w:rsidRDefault="008C4877" w:rsidP="00610A05">
      <w:pPr>
        <w:spacing w:line="276" w:lineRule="auto"/>
        <w:jc w:val="both"/>
        <w:rPr>
          <w:rFonts w:ascii="Book Antiqua" w:hAnsi="Book Antiqua"/>
          <w:sz w:val="20"/>
          <w:szCs w:val="20"/>
        </w:rPr>
      </w:pPr>
    </w:p>
    <w:p w:rsidR="008C4877" w:rsidRPr="00B71407" w:rsidRDefault="008C4877" w:rsidP="00610A05">
      <w:pPr>
        <w:spacing w:line="276" w:lineRule="auto"/>
        <w:jc w:val="both"/>
        <w:rPr>
          <w:rFonts w:ascii="Book Antiqua" w:hAnsi="Book Antiqua"/>
          <w:sz w:val="20"/>
          <w:szCs w:val="20"/>
        </w:rPr>
      </w:pPr>
    </w:p>
    <w:p w:rsidR="008C4877" w:rsidRPr="00B71407" w:rsidRDefault="008C4877" w:rsidP="00610A05">
      <w:pPr>
        <w:spacing w:line="276" w:lineRule="auto"/>
        <w:jc w:val="both"/>
        <w:rPr>
          <w:rFonts w:ascii="Book Antiqua" w:hAnsi="Book Antiqua"/>
          <w:sz w:val="20"/>
          <w:szCs w:val="20"/>
        </w:rPr>
      </w:pPr>
    </w:p>
    <w:p w:rsidR="008C4877" w:rsidRPr="00B71407" w:rsidRDefault="008C4877" w:rsidP="00610A05">
      <w:pPr>
        <w:spacing w:line="276" w:lineRule="auto"/>
        <w:jc w:val="both"/>
        <w:rPr>
          <w:rFonts w:ascii="Book Antiqua" w:hAnsi="Book Antiqua"/>
          <w:sz w:val="20"/>
          <w:szCs w:val="20"/>
        </w:rPr>
      </w:pPr>
    </w:p>
    <w:p w:rsidR="00963096" w:rsidRPr="00B71407" w:rsidRDefault="00963096" w:rsidP="00610A05">
      <w:pPr>
        <w:spacing w:line="276" w:lineRule="auto"/>
        <w:jc w:val="both"/>
        <w:rPr>
          <w:rFonts w:ascii="Book Antiqua" w:hAnsi="Book Antiqua"/>
          <w:sz w:val="20"/>
          <w:szCs w:val="20"/>
        </w:rPr>
      </w:pPr>
    </w:p>
    <w:p w:rsidR="0065548F" w:rsidRPr="00B71407" w:rsidRDefault="0065548F" w:rsidP="0065548F">
      <w:pPr>
        <w:spacing w:line="360" w:lineRule="auto"/>
        <w:jc w:val="right"/>
        <w:rPr>
          <w:rFonts w:ascii="Book Antiqua" w:hAnsi="Book Antiqua"/>
          <w:b/>
          <w:i/>
        </w:rPr>
      </w:pPr>
      <w:r w:rsidRPr="00B71407">
        <w:rPr>
          <w:rFonts w:ascii="Book Antiqua" w:hAnsi="Book Antiqua"/>
          <w:b/>
          <w:i/>
        </w:rPr>
        <w:lastRenderedPageBreak/>
        <w:t>Załącznik nr 1</w:t>
      </w:r>
    </w:p>
    <w:p w:rsidR="0065548F" w:rsidRPr="000E134E" w:rsidRDefault="0065548F" w:rsidP="0065548F">
      <w:pPr>
        <w:spacing w:line="276" w:lineRule="auto"/>
        <w:jc w:val="center"/>
        <w:rPr>
          <w:rFonts w:ascii="Book Antiqua" w:hAnsi="Book Antiqua" w:cs="Arial"/>
        </w:rPr>
      </w:pPr>
      <w:r w:rsidRPr="000E134E">
        <w:rPr>
          <w:rFonts w:ascii="Book Antiqua" w:hAnsi="Book Antiqua" w:cs="Arial"/>
          <w:b/>
          <w:bCs/>
        </w:rPr>
        <w:t>FORMULARZ OFERTOWY</w:t>
      </w:r>
    </w:p>
    <w:p w:rsidR="0065548F" w:rsidRPr="00B71407" w:rsidRDefault="0065548F" w:rsidP="0065548F">
      <w:pPr>
        <w:spacing w:line="276" w:lineRule="auto"/>
        <w:jc w:val="center"/>
        <w:rPr>
          <w:rFonts w:ascii="Book Antiqua" w:hAnsi="Book Antiqua"/>
          <w:b/>
          <w:sz w:val="22"/>
          <w:szCs w:val="22"/>
          <w:vertAlign w:val="superscript"/>
        </w:rPr>
      </w:pPr>
      <w:r w:rsidRPr="000E134E">
        <w:rPr>
          <w:rFonts w:ascii="Book Antiqua" w:hAnsi="Book Antiqua" w:cs="Arial"/>
          <w:b/>
          <w:bCs/>
          <w:sz w:val="22"/>
          <w:szCs w:val="22"/>
        </w:rPr>
        <w:t>DO ZAPYTANIA OFERTOWEGO NR UKW/</w:t>
      </w:r>
      <w:r w:rsidRPr="000E134E">
        <w:rPr>
          <w:rFonts w:ascii="Book Antiqua" w:hAnsi="Book Antiqua"/>
          <w:b/>
          <w:sz w:val="22"/>
          <w:szCs w:val="22"/>
        </w:rPr>
        <w:t>DZP-</w:t>
      </w:r>
      <w:r w:rsidR="00B71407" w:rsidRPr="000E134E">
        <w:rPr>
          <w:rFonts w:ascii="Book Antiqua" w:hAnsi="Book Antiqua"/>
          <w:b/>
          <w:sz w:val="22"/>
          <w:szCs w:val="22"/>
        </w:rPr>
        <w:t>282-ZO-1</w:t>
      </w:r>
      <w:r w:rsidR="000E134E" w:rsidRPr="000E134E">
        <w:rPr>
          <w:rFonts w:ascii="Book Antiqua" w:hAnsi="Book Antiqua"/>
          <w:b/>
          <w:sz w:val="22"/>
          <w:szCs w:val="22"/>
        </w:rPr>
        <w:t>47</w:t>
      </w:r>
      <w:r w:rsidR="00B71407" w:rsidRPr="000E134E">
        <w:rPr>
          <w:rFonts w:ascii="Book Antiqua" w:hAnsi="Book Antiqua"/>
          <w:b/>
          <w:sz w:val="22"/>
          <w:szCs w:val="22"/>
        </w:rPr>
        <w:t>/</w:t>
      </w:r>
      <w:r w:rsidRPr="000E134E">
        <w:rPr>
          <w:rFonts w:ascii="Book Antiqua" w:hAnsi="Book Antiqua"/>
          <w:b/>
          <w:sz w:val="22"/>
          <w:szCs w:val="22"/>
        </w:rPr>
        <w:t>2018</w:t>
      </w:r>
    </w:p>
    <w:p w:rsidR="0065548F" w:rsidRPr="00B71407" w:rsidRDefault="0065548F" w:rsidP="0065548F">
      <w:pPr>
        <w:spacing w:line="276" w:lineRule="auto"/>
        <w:jc w:val="center"/>
        <w:rPr>
          <w:rFonts w:ascii="Book Antiqua" w:hAnsi="Book Antiqua" w:cs="Arial"/>
          <w:b/>
          <w:bCs/>
          <w:sz w:val="21"/>
          <w:szCs w:val="21"/>
        </w:rPr>
      </w:pPr>
    </w:p>
    <w:p w:rsidR="0065548F" w:rsidRPr="00B71407" w:rsidRDefault="0065548F" w:rsidP="0065548F">
      <w:pPr>
        <w:pStyle w:val="Nagwek1"/>
        <w:spacing w:line="276" w:lineRule="auto"/>
        <w:rPr>
          <w:rFonts w:ascii="Book Antiqua" w:hAnsi="Book Antiqua"/>
          <w:sz w:val="21"/>
          <w:szCs w:val="21"/>
        </w:rPr>
      </w:pPr>
      <w:r w:rsidRPr="00B71407">
        <w:rPr>
          <w:rFonts w:ascii="Book Antiqua" w:hAnsi="Book Antiqua"/>
          <w:sz w:val="21"/>
          <w:szCs w:val="21"/>
        </w:rPr>
        <w:t>1. Dane dotyczące Wykonawcy:</w:t>
      </w:r>
    </w:p>
    <w:p w:rsidR="0065548F" w:rsidRPr="00B71407" w:rsidRDefault="0065548F" w:rsidP="0065548F">
      <w:pPr>
        <w:spacing w:line="276" w:lineRule="auto"/>
        <w:rPr>
          <w:rFonts w:ascii="Book Antiqua" w:hAnsi="Book Antiqua"/>
          <w:sz w:val="21"/>
          <w:szCs w:val="21"/>
        </w:rPr>
      </w:pPr>
    </w:p>
    <w:p w:rsidR="0065548F" w:rsidRPr="00B71407" w:rsidRDefault="0065548F" w:rsidP="0065548F">
      <w:pPr>
        <w:tabs>
          <w:tab w:val="left" w:leader="dot" w:pos="8222"/>
        </w:tabs>
        <w:spacing w:line="276" w:lineRule="auto"/>
        <w:rPr>
          <w:rFonts w:ascii="Book Antiqua" w:hAnsi="Book Antiqua" w:cs="Arial"/>
          <w:sz w:val="21"/>
          <w:szCs w:val="21"/>
        </w:rPr>
      </w:pPr>
      <w:r w:rsidRPr="00B71407">
        <w:rPr>
          <w:rFonts w:ascii="Book Antiqua" w:hAnsi="Book Antiqua" w:cs="Arial"/>
          <w:sz w:val="21"/>
          <w:szCs w:val="21"/>
        </w:rPr>
        <w:t>Nazwa:</w:t>
      </w:r>
      <w:r w:rsidRPr="00B71407">
        <w:rPr>
          <w:rFonts w:ascii="Book Antiqua" w:hAnsi="Book Antiqua" w:cs="Arial"/>
          <w:sz w:val="21"/>
          <w:szCs w:val="21"/>
        </w:rPr>
        <w:tab/>
      </w:r>
    </w:p>
    <w:p w:rsidR="0065548F" w:rsidRPr="00B71407" w:rsidRDefault="0065548F" w:rsidP="0065548F">
      <w:pPr>
        <w:tabs>
          <w:tab w:val="left" w:leader="dot" w:pos="8222"/>
        </w:tabs>
        <w:spacing w:line="276" w:lineRule="auto"/>
        <w:rPr>
          <w:rFonts w:ascii="Book Antiqua" w:hAnsi="Book Antiqua" w:cs="Arial"/>
          <w:sz w:val="21"/>
          <w:szCs w:val="21"/>
        </w:rPr>
      </w:pPr>
      <w:r w:rsidRPr="00B71407">
        <w:rPr>
          <w:rFonts w:ascii="Book Antiqua" w:hAnsi="Book Antiqua" w:cs="Arial"/>
          <w:sz w:val="21"/>
          <w:szCs w:val="21"/>
        </w:rPr>
        <w:t>Siedziba:</w:t>
      </w:r>
      <w:r w:rsidRPr="00B71407">
        <w:rPr>
          <w:rFonts w:ascii="Book Antiqua" w:hAnsi="Book Antiqua" w:cs="Arial"/>
          <w:sz w:val="21"/>
          <w:szCs w:val="21"/>
        </w:rPr>
        <w:tab/>
      </w:r>
    </w:p>
    <w:p w:rsidR="0065548F" w:rsidRPr="00B71407" w:rsidRDefault="0065548F" w:rsidP="0065548F">
      <w:pPr>
        <w:tabs>
          <w:tab w:val="left" w:leader="dot" w:pos="8222"/>
        </w:tabs>
        <w:spacing w:line="276" w:lineRule="auto"/>
        <w:rPr>
          <w:rFonts w:ascii="Book Antiqua" w:hAnsi="Book Antiqua" w:cs="Arial"/>
          <w:sz w:val="21"/>
          <w:szCs w:val="21"/>
        </w:rPr>
      </w:pPr>
      <w:r w:rsidRPr="00B71407">
        <w:rPr>
          <w:rFonts w:ascii="Book Antiqua" w:hAnsi="Book Antiqua" w:cs="Arial"/>
          <w:sz w:val="21"/>
          <w:szCs w:val="21"/>
        </w:rPr>
        <w:t>Nr telefonu/faksu:</w:t>
      </w:r>
      <w:r w:rsidRPr="00B71407">
        <w:rPr>
          <w:rFonts w:ascii="Book Antiqua" w:hAnsi="Book Antiqua" w:cs="Arial"/>
          <w:sz w:val="21"/>
          <w:szCs w:val="21"/>
        </w:rPr>
        <w:tab/>
      </w:r>
    </w:p>
    <w:p w:rsidR="0065548F" w:rsidRPr="00B71407" w:rsidRDefault="0065548F" w:rsidP="0065548F">
      <w:pPr>
        <w:tabs>
          <w:tab w:val="left" w:leader="dot" w:pos="8222"/>
        </w:tabs>
        <w:spacing w:line="276" w:lineRule="auto"/>
        <w:rPr>
          <w:rFonts w:ascii="Book Antiqua" w:hAnsi="Book Antiqua" w:cs="Arial"/>
          <w:sz w:val="21"/>
          <w:szCs w:val="21"/>
        </w:rPr>
      </w:pPr>
      <w:r w:rsidRPr="00B71407">
        <w:rPr>
          <w:rFonts w:ascii="Book Antiqua" w:hAnsi="Book Antiqua" w:cs="Arial"/>
          <w:sz w:val="21"/>
          <w:szCs w:val="21"/>
        </w:rPr>
        <w:t>Nr NIP:</w:t>
      </w:r>
      <w:r w:rsidRPr="00B71407">
        <w:rPr>
          <w:rFonts w:ascii="Book Antiqua" w:hAnsi="Book Antiqua" w:cs="Arial"/>
          <w:sz w:val="21"/>
          <w:szCs w:val="21"/>
        </w:rPr>
        <w:tab/>
      </w:r>
    </w:p>
    <w:p w:rsidR="0065548F" w:rsidRPr="00B71407" w:rsidRDefault="0065548F" w:rsidP="0065548F">
      <w:pPr>
        <w:tabs>
          <w:tab w:val="left" w:leader="dot" w:pos="8222"/>
        </w:tabs>
        <w:spacing w:line="276" w:lineRule="auto"/>
        <w:rPr>
          <w:rFonts w:ascii="Book Antiqua" w:hAnsi="Book Antiqua" w:cs="Arial"/>
          <w:sz w:val="21"/>
          <w:szCs w:val="21"/>
        </w:rPr>
      </w:pPr>
      <w:r w:rsidRPr="00B71407">
        <w:rPr>
          <w:rFonts w:ascii="Book Antiqua" w:hAnsi="Book Antiqua" w:cs="Arial"/>
          <w:sz w:val="21"/>
          <w:szCs w:val="21"/>
        </w:rPr>
        <w:t>Nr REGON:</w:t>
      </w:r>
      <w:r w:rsidRPr="00B71407">
        <w:rPr>
          <w:rFonts w:ascii="Book Antiqua" w:hAnsi="Book Antiqua" w:cs="Arial"/>
          <w:sz w:val="21"/>
          <w:szCs w:val="21"/>
        </w:rPr>
        <w:tab/>
      </w:r>
    </w:p>
    <w:p w:rsidR="0065548F" w:rsidRPr="00B71407" w:rsidRDefault="0065548F" w:rsidP="0065548F">
      <w:pPr>
        <w:tabs>
          <w:tab w:val="left" w:leader="dot" w:pos="8222"/>
        </w:tabs>
        <w:spacing w:line="276" w:lineRule="auto"/>
        <w:rPr>
          <w:rFonts w:ascii="Book Antiqua" w:hAnsi="Book Antiqua" w:cs="Arial"/>
          <w:sz w:val="21"/>
          <w:szCs w:val="21"/>
        </w:rPr>
      </w:pPr>
      <w:r w:rsidRPr="00B71407">
        <w:rPr>
          <w:rFonts w:ascii="Book Antiqua" w:hAnsi="Book Antiqua" w:cs="Arial"/>
          <w:sz w:val="21"/>
          <w:szCs w:val="21"/>
        </w:rPr>
        <w:t>Osoba do kontaktu, tel. e-mail:</w:t>
      </w:r>
      <w:r w:rsidRPr="00B71407">
        <w:rPr>
          <w:rFonts w:ascii="Book Antiqua" w:hAnsi="Book Antiqua" w:cs="Arial"/>
          <w:sz w:val="21"/>
          <w:szCs w:val="21"/>
        </w:rPr>
        <w:tab/>
      </w:r>
    </w:p>
    <w:p w:rsidR="0065548F" w:rsidRPr="00B71407" w:rsidRDefault="0065548F" w:rsidP="0065548F">
      <w:pPr>
        <w:spacing w:line="276" w:lineRule="auto"/>
        <w:jc w:val="both"/>
        <w:rPr>
          <w:rFonts w:ascii="Book Antiqua" w:hAnsi="Book Antiqua"/>
          <w:sz w:val="21"/>
          <w:szCs w:val="21"/>
        </w:rPr>
      </w:pPr>
    </w:p>
    <w:p w:rsidR="0065548F" w:rsidRPr="00B71407" w:rsidRDefault="0065548F" w:rsidP="0065548F">
      <w:pPr>
        <w:spacing w:line="360" w:lineRule="auto"/>
        <w:jc w:val="both"/>
        <w:rPr>
          <w:rFonts w:ascii="Book Antiqua" w:hAnsi="Book Antiqua"/>
          <w:b/>
          <w:i/>
        </w:rPr>
      </w:pPr>
      <w:r w:rsidRPr="00B71407">
        <w:rPr>
          <w:rFonts w:ascii="Book Antiqua" w:hAnsi="Book Antiqua"/>
          <w:b/>
          <w:sz w:val="21"/>
          <w:szCs w:val="21"/>
        </w:rPr>
        <w:t>2.</w:t>
      </w:r>
      <w:r w:rsidRPr="00B71407">
        <w:rPr>
          <w:rFonts w:ascii="Book Antiqua" w:hAnsi="Book Antiqua"/>
          <w:sz w:val="21"/>
          <w:szCs w:val="21"/>
        </w:rPr>
        <w:t xml:space="preserve"> Nawiązując do ogłoszenia w trybie Zapytania Ofertowego oferujemy wykonanie zamówienia na: </w:t>
      </w:r>
      <w:r w:rsidR="00020238" w:rsidRPr="00B71407">
        <w:rPr>
          <w:rFonts w:ascii="Book Antiqua" w:hAnsi="Book Antiqua"/>
          <w:b/>
          <w:i/>
          <w:sz w:val="20"/>
          <w:szCs w:val="20"/>
        </w:rPr>
        <w:t xml:space="preserve">Ubezpieczenie sprzętu elektronicznego i badawczego przenośnego </w:t>
      </w:r>
      <w:r w:rsidR="00DA31B1" w:rsidRPr="00B71407">
        <w:rPr>
          <w:rFonts w:ascii="Book Antiqua" w:hAnsi="Book Antiqua"/>
          <w:b/>
          <w:i/>
          <w:sz w:val="20"/>
          <w:szCs w:val="20"/>
        </w:rPr>
        <w:t xml:space="preserve"> od wszystkich </w:t>
      </w:r>
      <w:proofErr w:type="spellStart"/>
      <w:r w:rsidR="00DA31B1" w:rsidRPr="00B71407">
        <w:rPr>
          <w:rFonts w:ascii="Book Antiqua" w:hAnsi="Book Antiqua"/>
          <w:b/>
          <w:i/>
          <w:sz w:val="20"/>
          <w:szCs w:val="20"/>
        </w:rPr>
        <w:t>ryzyk</w:t>
      </w:r>
      <w:proofErr w:type="spellEnd"/>
      <w:r w:rsidR="00DA31B1" w:rsidRPr="00B71407">
        <w:rPr>
          <w:rFonts w:ascii="Book Antiqua" w:hAnsi="Book Antiqua"/>
          <w:b/>
          <w:i/>
          <w:sz w:val="20"/>
          <w:szCs w:val="20"/>
        </w:rPr>
        <w:t>.</w:t>
      </w:r>
      <w:r w:rsidR="00020238" w:rsidRPr="00B71407">
        <w:rPr>
          <w:rFonts w:ascii="Book Antiqua" w:hAnsi="Book Antiqua"/>
          <w:b/>
          <w:i/>
        </w:rPr>
        <w:t xml:space="preserve"> </w:t>
      </w:r>
    </w:p>
    <w:p w:rsidR="0065548F" w:rsidRPr="00B71407" w:rsidRDefault="0065548F" w:rsidP="0065548F">
      <w:pPr>
        <w:spacing w:line="276" w:lineRule="auto"/>
        <w:jc w:val="both"/>
        <w:rPr>
          <w:rFonts w:ascii="Book Antiqua" w:hAnsi="Book Antiqua"/>
          <w:sz w:val="21"/>
          <w:szCs w:val="21"/>
        </w:rPr>
      </w:pPr>
      <w:r w:rsidRPr="00B71407">
        <w:rPr>
          <w:rFonts w:ascii="Book Antiqua" w:hAnsi="Book Antiqua" w:cs="Tahoma"/>
          <w:sz w:val="21"/>
          <w:szCs w:val="21"/>
        </w:rPr>
        <w:t xml:space="preserve"> </w:t>
      </w:r>
      <w:r w:rsidRPr="00B71407">
        <w:rPr>
          <w:rFonts w:ascii="Book Antiqua" w:hAnsi="Book Antiqua"/>
          <w:i/>
          <w:sz w:val="21"/>
          <w:szCs w:val="21"/>
        </w:rPr>
        <w:t>za:</w:t>
      </w:r>
    </w:p>
    <w:p w:rsidR="0065548F" w:rsidRPr="00B71407" w:rsidRDefault="0065548F" w:rsidP="0065548F">
      <w:pPr>
        <w:pStyle w:val="Zwykytekst1"/>
        <w:spacing w:before="120"/>
        <w:rPr>
          <w:rFonts w:ascii="Book Antiqua" w:hAnsi="Book Antiqua" w:cs="Times New Roman"/>
          <w:sz w:val="21"/>
          <w:szCs w:val="21"/>
        </w:rPr>
      </w:pPr>
      <w:r w:rsidRPr="00B71407">
        <w:rPr>
          <w:rFonts w:ascii="Book Antiqua" w:hAnsi="Book Antiqua" w:cs="Arial"/>
          <w:b/>
          <w:bCs/>
          <w:sz w:val="21"/>
          <w:szCs w:val="21"/>
        </w:rPr>
        <w:t xml:space="preserve">wartość ofertową brutto </w:t>
      </w:r>
      <w:r w:rsidRPr="00B71407">
        <w:rPr>
          <w:rFonts w:ascii="Book Antiqua" w:hAnsi="Book Antiqua" w:cs="Arial"/>
          <w:sz w:val="21"/>
          <w:szCs w:val="21"/>
        </w:rPr>
        <w:t>................................................................................................ PLN</w:t>
      </w:r>
    </w:p>
    <w:p w:rsidR="0065548F" w:rsidRPr="00B71407" w:rsidRDefault="0065548F" w:rsidP="0065548F">
      <w:pPr>
        <w:pStyle w:val="Zwykytekst1"/>
        <w:spacing w:before="120"/>
        <w:rPr>
          <w:rFonts w:ascii="Book Antiqua" w:hAnsi="Book Antiqua" w:cs="Arial"/>
          <w:bCs/>
          <w:sz w:val="21"/>
          <w:szCs w:val="21"/>
        </w:rPr>
      </w:pPr>
      <w:r w:rsidRPr="00B71407">
        <w:rPr>
          <w:rFonts w:ascii="Book Antiqua" w:hAnsi="Book Antiqua" w:cs="Arial"/>
          <w:b/>
          <w:bCs/>
          <w:sz w:val="21"/>
          <w:szCs w:val="21"/>
        </w:rPr>
        <w:t xml:space="preserve">słownie </w:t>
      </w:r>
      <w:r w:rsidRPr="00B71407">
        <w:rPr>
          <w:rFonts w:ascii="Book Antiqua" w:hAnsi="Book Antiqua" w:cs="Arial"/>
          <w:bCs/>
          <w:sz w:val="21"/>
          <w:szCs w:val="21"/>
        </w:rPr>
        <w:t>.....................................................................................................................</w:t>
      </w:r>
    </w:p>
    <w:p w:rsidR="0065548F" w:rsidRPr="00B71407" w:rsidRDefault="0065548F" w:rsidP="0065548F">
      <w:pPr>
        <w:spacing w:before="60" w:after="60"/>
        <w:rPr>
          <w:rFonts w:ascii="Book Antiqua" w:eastAsia="Arial" w:hAnsi="Book Antiqua" w:cs="Arial"/>
          <w:b/>
          <w:bCs/>
          <w:sz w:val="21"/>
          <w:szCs w:val="21"/>
        </w:rPr>
      </w:pPr>
    </w:p>
    <w:p w:rsidR="0065548F" w:rsidRPr="00B71407" w:rsidRDefault="0065548F" w:rsidP="0065548F">
      <w:pPr>
        <w:pStyle w:val="Tekstpodstawowywcity"/>
        <w:spacing w:after="0" w:line="276" w:lineRule="auto"/>
        <w:ind w:left="0" w:hanging="2"/>
        <w:jc w:val="both"/>
        <w:rPr>
          <w:rFonts w:ascii="Book Antiqua" w:hAnsi="Book Antiqua"/>
          <w:strike/>
          <w:sz w:val="20"/>
          <w:szCs w:val="20"/>
        </w:rPr>
      </w:pPr>
      <w:r w:rsidRPr="00B71407">
        <w:rPr>
          <w:rFonts w:ascii="Book Antiqua" w:hAnsi="Book Antiqua"/>
          <w:b/>
          <w:sz w:val="20"/>
          <w:szCs w:val="20"/>
        </w:rPr>
        <w:t>3.</w:t>
      </w:r>
      <w:r w:rsidRPr="00B71407">
        <w:rPr>
          <w:rFonts w:ascii="Book Antiqua" w:hAnsi="Book Antiqua"/>
          <w:sz w:val="20"/>
          <w:szCs w:val="20"/>
        </w:rPr>
        <w:t xml:space="preserve"> Oświadczam/my, że w cenie oferty zostały uwzględnione wszystkie koszty związane z wykonaniem przedmiotu zamówienia.</w:t>
      </w:r>
    </w:p>
    <w:p w:rsidR="0065548F" w:rsidRPr="000E134E" w:rsidRDefault="0065548F" w:rsidP="0065548F">
      <w:pPr>
        <w:spacing w:line="276" w:lineRule="auto"/>
        <w:contextualSpacing/>
        <w:jc w:val="both"/>
        <w:rPr>
          <w:rFonts w:ascii="Book Antiqua" w:hAnsi="Book Antiqua"/>
          <w:sz w:val="20"/>
          <w:szCs w:val="20"/>
        </w:rPr>
      </w:pPr>
      <w:r w:rsidRPr="00B71407">
        <w:rPr>
          <w:rFonts w:ascii="Book Antiqua" w:hAnsi="Book Antiqua"/>
          <w:b/>
          <w:sz w:val="20"/>
          <w:szCs w:val="20"/>
        </w:rPr>
        <w:t>4.</w:t>
      </w:r>
      <w:r w:rsidRPr="00B71407">
        <w:rPr>
          <w:rFonts w:ascii="Book Antiqua" w:hAnsi="Book Antiqua"/>
          <w:sz w:val="20"/>
          <w:szCs w:val="20"/>
        </w:rPr>
        <w:t xml:space="preserve"> Oświadczam/my, że </w:t>
      </w:r>
      <w:r w:rsidRPr="000E134E">
        <w:rPr>
          <w:rFonts w:ascii="Book Antiqua" w:hAnsi="Book Antiqua"/>
          <w:sz w:val="20"/>
          <w:szCs w:val="20"/>
        </w:rPr>
        <w:t>przedmiot zamówienia jest zgodny z o</w:t>
      </w:r>
      <w:r w:rsidR="003A0390" w:rsidRPr="000E134E">
        <w:rPr>
          <w:rFonts w:ascii="Book Antiqua" w:hAnsi="Book Antiqua"/>
          <w:sz w:val="20"/>
          <w:szCs w:val="20"/>
        </w:rPr>
        <w:t>pisem przedmiotu zamówienia</w:t>
      </w:r>
      <w:r w:rsidR="00963096" w:rsidRPr="000E134E">
        <w:rPr>
          <w:rFonts w:ascii="Book Antiqua" w:hAnsi="Book Antiqua"/>
          <w:sz w:val="20"/>
          <w:szCs w:val="20"/>
        </w:rPr>
        <w:t xml:space="preserve"> zawartym w załączniku nr 2</w:t>
      </w:r>
      <w:r w:rsidR="00020238" w:rsidRPr="000E134E">
        <w:rPr>
          <w:rFonts w:ascii="Book Antiqua" w:hAnsi="Book Antiqua"/>
          <w:sz w:val="20"/>
          <w:szCs w:val="20"/>
        </w:rPr>
        <w:t xml:space="preserve"> </w:t>
      </w:r>
      <w:r w:rsidRPr="000E134E">
        <w:rPr>
          <w:rFonts w:ascii="Book Antiqua" w:hAnsi="Book Antiqua"/>
          <w:sz w:val="20"/>
          <w:szCs w:val="20"/>
        </w:rPr>
        <w:t xml:space="preserve">do Zapytania Ofertowego nr </w:t>
      </w:r>
      <w:r w:rsidRPr="000E134E">
        <w:rPr>
          <w:rFonts w:ascii="Book Antiqua" w:hAnsi="Book Antiqua" w:cs="Book Antiqua"/>
          <w:bCs/>
          <w:sz w:val="20"/>
          <w:szCs w:val="20"/>
        </w:rPr>
        <w:t>UKW/DZP-</w:t>
      </w:r>
      <w:r w:rsidR="00B71407" w:rsidRPr="000E134E">
        <w:rPr>
          <w:rFonts w:ascii="Book Antiqua" w:hAnsi="Book Antiqua" w:cs="Book Antiqua"/>
          <w:bCs/>
          <w:sz w:val="20"/>
          <w:szCs w:val="20"/>
        </w:rPr>
        <w:t>282-ZO-1</w:t>
      </w:r>
      <w:r w:rsidR="000E134E" w:rsidRPr="000E134E">
        <w:rPr>
          <w:rFonts w:ascii="Book Antiqua" w:hAnsi="Book Antiqua" w:cs="Book Antiqua"/>
          <w:bCs/>
          <w:sz w:val="20"/>
          <w:szCs w:val="20"/>
        </w:rPr>
        <w:t>47</w:t>
      </w:r>
      <w:r w:rsidRPr="000E134E">
        <w:rPr>
          <w:rFonts w:ascii="Book Antiqua" w:hAnsi="Book Antiqua" w:cs="Book Antiqua"/>
          <w:bCs/>
          <w:sz w:val="20"/>
          <w:szCs w:val="20"/>
        </w:rPr>
        <w:t>/2018.</w:t>
      </w:r>
    </w:p>
    <w:p w:rsidR="0065548F" w:rsidRPr="000E134E" w:rsidRDefault="0065548F" w:rsidP="0065548F">
      <w:pPr>
        <w:spacing w:line="276" w:lineRule="auto"/>
        <w:contextualSpacing/>
        <w:jc w:val="both"/>
        <w:rPr>
          <w:rFonts w:ascii="Book Antiqua" w:hAnsi="Book Antiqua"/>
          <w:sz w:val="20"/>
          <w:szCs w:val="20"/>
        </w:rPr>
      </w:pPr>
      <w:r w:rsidRPr="000E134E">
        <w:rPr>
          <w:rFonts w:ascii="Book Antiqua" w:hAnsi="Book Antiqua"/>
          <w:b/>
          <w:sz w:val="20"/>
          <w:szCs w:val="20"/>
        </w:rPr>
        <w:t>5</w:t>
      </w:r>
      <w:r w:rsidRPr="000E134E">
        <w:rPr>
          <w:rFonts w:ascii="Book Antiqua" w:hAnsi="Book Antiqua"/>
          <w:sz w:val="20"/>
          <w:szCs w:val="20"/>
        </w:rPr>
        <w:t>. Zobowiązuje/my się wykonać całość przedmiotu zamówienia z należyta starannością.</w:t>
      </w:r>
    </w:p>
    <w:p w:rsidR="0065548F" w:rsidRPr="000E134E" w:rsidRDefault="0065548F" w:rsidP="0065548F">
      <w:pPr>
        <w:spacing w:line="276" w:lineRule="auto"/>
        <w:jc w:val="both"/>
        <w:rPr>
          <w:rFonts w:ascii="Book Antiqua" w:hAnsi="Book Antiqua" w:cs="Book Antiqua"/>
          <w:sz w:val="20"/>
          <w:szCs w:val="20"/>
        </w:rPr>
      </w:pPr>
      <w:r w:rsidRPr="000E134E">
        <w:rPr>
          <w:rFonts w:ascii="Book Antiqua" w:hAnsi="Book Antiqua"/>
          <w:b/>
          <w:sz w:val="20"/>
          <w:szCs w:val="20"/>
        </w:rPr>
        <w:t>6.</w:t>
      </w:r>
      <w:r w:rsidRPr="000E134E">
        <w:rPr>
          <w:rFonts w:ascii="Book Antiqua" w:hAnsi="Book Antiqua"/>
          <w:sz w:val="20"/>
          <w:szCs w:val="20"/>
        </w:rPr>
        <w:t xml:space="preserve"> </w:t>
      </w:r>
      <w:r w:rsidRPr="000E134E">
        <w:rPr>
          <w:rFonts w:ascii="Book Antiqua" w:hAnsi="Book Antiqua" w:cs="Book Antiqua"/>
          <w:sz w:val="20"/>
          <w:szCs w:val="20"/>
        </w:rPr>
        <w:t>Oświadczam/my, że zapoznaliśmy się z Zapytaniem Ofertowym oraz wyjaśnieniami i ewentualnymi zmianami Zapytania Ofertowego przekazanymi przez Zamawiającego i uznajemy się za związanych określonymi w nich postanowieniami i zasadami postępowania.</w:t>
      </w:r>
    </w:p>
    <w:p w:rsidR="0065548F" w:rsidRPr="000E134E" w:rsidRDefault="0065548F" w:rsidP="0065548F">
      <w:pPr>
        <w:spacing w:line="276" w:lineRule="auto"/>
        <w:contextualSpacing/>
        <w:jc w:val="both"/>
        <w:rPr>
          <w:rFonts w:ascii="Book Antiqua" w:hAnsi="Book Antiqua"/>
          <w:sz w:val="20"/>
          <w:szCs w:val="20"/>
        </w:rPr>
      </w:pPr>
      <w:r w:rsidRPr="000E134E">
        <w:rPr>
          <w:rFonts w:ascii="Book Antiqua" w:hAnsi="Book Antiqua" w:cs="Century Gothic"/>
          <w:b/>
          <w:sz w:val="20"/>
          <w:szCs w:val="20"/>
        </w:rPr>
        <w:t>7.</w:t>
      </w:r>
      <w:r w:rsidRPr="000E134E">
        <w:rPr>
          <w:rFonts w:ascii="Book Antiqua" w:hAnsi="Book Antiqua" w:cs="Century Gothic"/>
          <w:sz w:val="20"/>
          <w:szCs w:val="20"/>
        </w:rPr>
        <w:t xml:space="preserve"> Oświadczam/my, że spełniamy warunki udziału w postępowaniu zgodnie z pkt. 9 Zapytania Ofertowego nr </w:t>
      </w:r>
      <w:r w:rsidR="00B71407" w:rsidRPr="000E134E">
        <w:rPr>
          <w:rFonts w:ascii="Book Antiqua" w:hAnsi="Book Antiqua" w:cs="Book Antiqua"/>
          <w:bCs/>
          <w:sz w:val="20"/>
          <w:szCs w:val="20"/>
        </w:rPr>
        <w:t>UKW/DZP-282-ZO-1</w:t>
      </w:r>
      <w:r w:rsidR="000E134E" w:rsidRPr="000E134E">
        <w:rPr>
          <w:rFonts w:ascii="Book Antiqua" w:hAnsi="Book Antiqua" w:cs="Book Antiqua"/>
          <w:bCs/>
          <w:sz w:val="20"/>
          <w:szCs w:val="20"/>
        </w:rPr>
        <w:t>47</w:t>
      </w:r>
      <w:r w:rsidR="00B71407" w:rsidRPr="000E134E">
        <w:rPr>
          <w:rFonts w:ascii="Book Antiqua" w:hAnsi="Book Antiqua" w:cs="Book Antiqua"/>
          <w:bCs/>
          <w:sz w:val="20"/>
          <w:szCs w:val="20"/>
        </w:rPr>
        <w:t>/2018</w:t>
      </w:r>
      <w:r w:rsidRPr="000E134E">
        <w:rPr>
          <w:rFonts w:ascii="Book Antiqua" w:hAnsi="Book Antiqua" w:cs="Book Antiqua"/>
          <w:bCs/>
          <w:sz w:val="20"/>
          <w:szCs w:val="20"/>
        </w:rPr>
        <w:t>.</w:t>
      </w:r>
    </w:p>
    <w:p w:rsidR="0065548F" w:rsidRPr="00B71407" w:rsidRDefault="0065548F" w:rsidP="0065548F">
      <w:pPr>
        <w:pStyle w:val="Tekstpodstawowywcity"/>
        <w:spacing w:after="0" w:line="276" w:lineRule="auto"/>
        <w:ind w:left="0"/>
        <w:jc w:val="both"/>
        <w:rPr>
          <w:rFonts w:ascii="Book Antiqua" w:hAnsi="Book Antiqua" w:cs="Calibri"/>
          <w:bCs/>
          <w:sz w:val="20"/>
          <w:szCs w:val="20"/>
        </w:rPr>
      </w:pPr>
      <w:r w:rsidRPr="000E134E">
        <w:rPr>
          <w:rFonts w:ascii="Book Antiqua" w:hAnsi="Book Antiqua"/>
          <w:b/>
          <w:sz w:val="20"/>
          <w:szCs w:val="20"/>
        </w:rPr>
        <w:t>8.</w:t>
      </w:r>
      <w:r w:rsidRPr="000E134E">
        <w:rPr>
          <w:rFonts w:ascii="Book Antiqua" w:hAnsi="Book Antiqua"/>
          <w:sz w:val="20"/>
          <w:szCs w:val="20"/>
        </w:rPr>
        <w:t xml:space="preserve"> </w:t>
      </w:r>
      <w:r w:rsidRPr="000E134E">
        <w:rPr>
          <w:rFonts w:ascii="Book Antiqua" w:hAnsi="Book Antiqua" w:cs="Calibri"/>
          <w:bCs/>
          <w:sz w:val="20"/>
          <w:szCs w:val="20"/>
        </w:rPr>
        <w:t>Oświadczam, że wypełniłem obowiązki</w:t>
      </w:r>
      <w:r w:rsidRPr="00B71407">
        <w:rPr>
          <w:rFonts w:ascii="Book Antiqua" w:hAnsi="Book Antiqua" w:cs="Calibri"/>
          <w:bCs/>
          <w:sz w:val="20"/>
          <w:szCs w:val="20"/>
        </w:rPr>
        <w:t xml:space="preserve"> informacyjne przewidziane w art. 13 lub art. 14 RODO</w:t>
      </w:r>
      <w:r w:rsidRPr="00B71407">
        <w:rPr>
          <w:rFonts w:ascii="Book Antiqua" w:hAnsi="Book Antiqua" w:cs="Calibri"/>
          <w:bCs/>
          <w:sz w:val="20"/>
          <w:szCs w:val="20"/>
          <w:vertAlign w:val="superscript"/>
        </w:rPr>
        <w:t>1</w:t>
      </w:r>
      <w:r w:rsidRPr="00B71407">
        <w:rPr>
          <w:rFonts w:ascii="Book Antiqua" w:hAnsi="Book Antiqua" w:cs="Calibri"/>
          <w:bCs/>
          <w:sz w:val="20"/>
          <w:szCs w:val="20"/>
        </w:rPr>
        <w:t xml:space="preserve"> wobec osób fizycznych, od których dane osobowe bezpośrednio lub pośrednio pozyskałem w celu ubiegania się o udzielenie zamówienia publicznego w niniejszym postępowaniu</w:t>
      </w:r>
      <w:r w:rsidRPr="00B71407">
        <w:rPr>
          <w:rFonts w:ascii="Book Antiqua" w:hAnsi="Book Antiqua" w:cs="Calibri"/>
          <w:bCs/>
          <w:sz w:val="20"/>
          <w:szCs w:val="20"/>
          <w:vertAlign w:val="superscript"/>
        </w:rPr>
        <w:t>2</w:t>
      </w:r>
      <w:r w:rsidRPr="00B71407">
        <w:rPr>
          <w:rFonts w:ascii="Book Antiqua" w:hAnsi="Book Antiqua" w:cs="Calibri"/>
          <w:bCs/>
          <w:sz w:val="20"/>
          <w:szCs w:val="20"/>
        </w:rPr>
        <w:t>.</w:t>
      </w:r>
    </w:p>
    <w:p w:rsidR="0065548F" w:rsidRPr="00B71407" w:rsidRDefault="0065548F" w:rsidP="0065548F">
      <w:pPr>
        <w:pStyle w:val="Tekstpodstawowywcity"/>
        <w:spacing w:after="0" w:line="276" w:lineRule="auto"/>
        <w:ind w:left="0"/>
        <w:jc w:val="both"/>
        <w:rPr>
          <w:rFonts w:ascii="Book Antiqua" w:hAnsi="Book Antiqua"/>
          <w:sz w:val="20"/>
          <w:szCs w:val="20"/>
        </w:rPr>
      </w:pPr>
    </w:p>
    <w:p w:rsidR="0065548F" w:rsidRPr="00B71407" w:rsidRDefault="0065548F" w:rsidP="0065548F">
      <w:pPr>
        <w:pStyle w:val="Tekstprzypisudolnego"/>
        <w:jc w:val="both"/>
        <w:rPr>
          <w:rFonts w:ascii="Book Antiqua" w:hAnsi="Book Antiqua" w:cs="Arial"/>
          <w:color w:val="auto"/>
          <w:sz w:val="14"/>
          <w:szCs w:val="16"/>
        </w:rPr>
      </w:pPr>
      <w:r w:rsidRPr="00B71407">
        <w:rPr>
          <w:rFonts w:ascii="Book Antiqua" w:hAnsi="Book Antiqua" w:cs="Arial"/>
          <w:color w:val="auto"/>
          <w:sz w:val="14"/>
          <w:szCs w:val="16"/>
          <w:vertAlign w:val="superscript"/>
          <w:lang w:val="pl-PL"/>
        </w:rPr>
        <w:t xml:space="preserve">1 </w:t>
      </w:r>
      <w:r w:rsidRPr="00B71407">
        <w:rPr>
          <w:rFonts w:ascii="Book Antiqua" w:hAnsi="Book Antiqua" w:cs="Arial"/>
          <w:color w:val="auto"/>
          <w:sz w:val="14"/>
          <w:szCs w:val="16"/>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p w:rsidR="0065548F" w:rsidRPr="00B71407" w:rsidRDefault="0065548F" w:rsidP="0065548F">
      <w:pPr>
        <w:pStyle w:val="Tekstprzypisudolnego"/>
        <w:jc w:val="both"/>
        <w:rPr>
          <w:rFonts w:ascii="Book Antiqua" w:hAnsi="Book Antiqua"/>
          <w:color w:val="auto"/>
          <w:sz w:val="14"/>
          <w:szCs w:val="16"/>
        </w:rPr>
      </w:pPr>
    </w:p>
    <w:p w:rsidR="0065548F" w:rsidRPr="00B71407" w:rsidRDefault="0065548F" w:rsidP="0065548F">
      <w:pPr>
        <w:pStyle w:val="NormalnyWeb"/>
        <w:spacing w:before="0" w:beforeAutospacing="0" w:after="0" w:afterAutospacing="0" w:line="276" w:lineRule="auto"/>
        <w:jc w:val="both"/>
        <w:rPr>
          <w:rFonts w:ascii="Book Antiqua" w:hAnsi="Book Antiqua" w:cs="Arial"/>
          <w:sz w:val="14"/>
          <w:szCs w:val="16"/>
        </w:rPr>
      </w:pPr>
      <w:r w:rsidRPr="00B71407">
        <w:rPr>
          <w:rFonts w:ascii="Book Antiqua" w:hAnsi="Book Antiqua" w:cs="Arial"/>
          <w:sz w:val="14"/>
          <w:szCs w:val="16"/>
          <w:vertAlign w:val="superscript"/>
        </w:rPr>
        <w:t>2</w:t>
      </w:r>
      <w:r w:rsidRPr="00B71407">
        <w:rPr>
          <w:rFonts w:ascii="Book Antiqua" w:hAnsi="Book Antiqua" w:cs="Arial"/>
          <w:sz w:val="14"/>
          <w:szCs w:val="16"/>
        </w:rPr>
        <w:t xml:space="preserve"> w przypadku gdy wykonawca nie przekazuje danych osobowych innych, niż bezpośrednio jego dotyczących, oświadczenia wykonawca nie składa (usunięcie treści oświadczenia np. przez jego wykreślenie)</w:t>
      </w:r>
    </w:p>
    <w:p w:rsidR="0065548F" w:rsidRPr="00B71407" w:rsidRDefault="0065548F" w:rsidP="0065548F">
      <w:pPr>
        <w:spacing w:line="276" w:lineRule="auto"/>
        <w:jc w:val="both"/>
        <w:rPr>
          <w:rFonts w:ascii="Book Antiqua" w:hAnsi="Book Antiqua"/>
          <w:sz w:val="21"/>
          <w:szCs w:val="21"/>
        </w:rPr>
      </w:pPr>
    </w:p>
    <w:p w:rsidR="0065548F" w:rsidRPr="00B71407" w:rsidRDefault="0065548F" w:rsidP="0065548F">
      <w:pPr>
        <w:spacing w:line="276" w:lineRule="auto"/>
        <w:jc w:val="both"/>
        <w:rPr>
          <w:rFonts w:ascii="Book Antiqua" w:hAnsi="Book Antiqua"/>
          <w:sz w:val="21"/>
          <w:szCs w:val="21"/>
        </w:rPr>
      </w:pPr>
      <w:r w:rsidRPr="00B71407">
        <w:rPr>
          <w:rFonts w:ascii="Book Antiqua" w:hAnsi="Book Antiqua"/>
          <w:sz w:val="21"/>
          <w:szCs w:val="21"/>
        </w:rPr>
        <w:t>Załącznikami do oferty są:</w:t>
      </w:r>
    </w:p>
    <w:p w:rsidR="0065548F" w:rsidRPr="00B71407" w:rsidRDefault="0065548F" w:rsidP="0065548F">
      <w:pPr>
        <w:spacing w:line="276" w:lineRule="auto"/>
        <w:ind w:left="709"/>
        <w:jc w:val="both"/>
        <w:rPr>
          <w:rFonts w:ascii="Book Antiqua" w:hAnsi="Book Antiqua"/>
          <w:sz w:val="21"/>
          <w:szCs w:val="21"/>
        </w:rPr>
      </w:pPr>
      <w:r w:rsidRPr="00B71407">
        <w:rPr>
          <w:rFonts w:ascii="Book Antiqua" w:hAnsi="Book Antiqua"/>
          <w:sz w:val="21"/>
          <w:szCs w:val="21"/>
        </w:rPr>
        <w:t>a) ……………………………………………..</w:t>
      </w:r>
    </w:p>
    <w:p w:rsidR="0065548F" w:rsidRPr="00B71407" w:rsidRDefault="0065548F" w:rsidP="0065548F">
      <w:pPr>
        <w:spacing w:line="276" w:lineRule="auto"/>
        <w:ind w:left="709"/>
        <w:jc w:val="both"/>
        <w:rPr>
          <w:rFonts w:ascii="Book Antiqua" w:hAnsi="Book Antiqua"/>
          <w:sz w:val="21"/>
          <w:szCs w:val="21"/>
        </w:rPr>
      </w:pPr>
      <w:r w:rsidRPr="00B71407">
        <w:rPr>
          <w:rFonts w:ascii="Book Antiqua" w:hAnsi="Book Antiqua"/>
          <w:sz w:val="21"/>
          <w:szCs w:val="21"/>
        </w:rPr>
        <w:t>b) ……………………………………………..</w:t>
      </w:r>
    </w:p>
    <w:p w:rsidR="0065548F" w:rsidRPr="00B71407" w:rsidRDefault="0065548F" w:rsidP="0065548F">
      <w:pPr>
        <w:widowControl w:val="0"/>
        <w:suppressAutoHyphens/>
        <w:spacing w:line="276" w:lineRule="auto"/>
        <w:jc w:val="both"/>
        <w:outlineLvl w:val="0"/>
        <w:rPr>
          <w:rFonts w:ascii="Book Antiqua" w:hAnsi="Book Antiqua" w:cs="Book Antiqua"/>
          <w:kern w:val="1"/>
          <w:sz w:val="16"/>
          <w:szCs w:val="16"/>
          <w:lang w:eastAsia="ar-SA"/>
        </w:rPr>
      </w:pPr>
    </w:p>
    <w:p w:rsidR="0065548F" w:rsidRPr="00B71407" w:rsidRDefault="0065548F" w:rsidP="0065548F">
      <w:pPr>
        <w:widowControl w:val="0"/>
        <w:suppressAutoHyphens/>
        <w:spacing w:line="276" w:lineRule="auto"/>
        <w:jc w:val="both"/>
        <w:outlineLvl w:val="0"/>
        <w:rPr>
          <w:rFonts w:ascii="Book Antiqua" w:hAnsi="Book Antiqua" w:cs="Book Antiqua"/>
          <w:kern w:val="1"/>
          <w:sz w:val="16"/>
          <w:szCs w:val="16"/>
          <w:lang w:eastAsia="ar-SA"/>
        </w:rPr>
      </w:pPr>
      <w:r w:rsidRPr="00B71407">
        <w:rPr>
          <w:rFonts w:ascii="Book Antiqua" w:hAnsi="Book Antiqua" w:cs="Book Antiqua"/>
          <w:kern w:val="1"/>
          <w:sz w:val="16"/>
          <w:szCs w:val="16"/>
          <w:lang w:eastAsia="ar-SA"/>
        </w:rPr>
        <w:t>............................., dnia .....................</w:t>
      </w:r>
    </w:p>
    <w:p w:rsidR="0065548F" w:rsidRPr="00B71407" w:rsidRDefault="0065548F" w:rsidP="0065548F">
      <w:pPr>
        <w:spacing w:line="276" w:lineRule="auto"/>
        <w:ind w:firstLine="3261"/>
        <w:jc w:val="center"/>
        <w:rPr>
          <w:rFonts w:ascii="Book Antiqua" w:hAnsi="Book Antiqua"/>
          <w:sz w:val="22"/>
          <w:szCs w:val="22"/>
        </w:rPr>
      </w:pPr>
      <w:r w:rsidRPr="00B71407">
        <w:rPr>
          <w:rFonts w:ascii="Book Antiqua" w:hAnsi="Book Antiqua"/>
          <w:sz w:val="22"/>
          <w:szCs w:val="22"/>
        </w:rPr>
        <w:t>……………………………………………………………………</w:t>
      </w:r>
    </w:p>
    <w:p w:rsidR="0065548F" w:rsidRPr="00B71407" w:rsidRDefault="0065548F" w:rsidP="0065548F">
      <w:pPr>
        <w:widowControl w:val="0"/>
        <w:suppressAutoHyphens/>
        <w:spacing w:line="276" w:lineRule="auto"/>
        <w:ind w:firstLine="3261"/>
        <w:jc w:val="center"/>
        <w:rPr>
          <w:rFonts w:ascii="Book Antiqua" w:hAnsi="Book Antiqua" w:cs="Book Antiqua"/>
          <w:kern w:val="1"/>
          <w:sz w:val="16"/>
          <w:szCs w:val="16"/>
          <w:lang w:eastAsia="ar-SA"/>
        </w:rPr>
      </w:pPr>
      <w:r w:rsidRPr="00B71407">
        <w:rPr>
          <w:rFonts w:ascii="Book Antiqua" w:hAnsi="Book Antiqua" w:cs="Book Antiqua"/>
          <w:kern w:val="1"/>
          <w:sz w:val="16"/>
          <w:szCs w:val="16"/>
          <w:lang w:eastAsia="ar-SA"/>
        </w:rPr>
        <w:t>(podpisy upełnomocnionych  przedstawicieli Wykonawcy)</w:t>
      </w:r>
    </w:p>
    <w:p w:rsidR="00B600FA" w:rsidRPr="00B71407" w:rsidRDefault="00B600FA" w:rsidP="007B3286">
      <w:pPr>
        <w:spacing w:line="276" w:lineRule="auto"/>
        <w:jc w:val="both"/>
        <w:rPr>
          <w:rFonts w:ascii="Book Antiqua" w:hAnsi="Book Antiqua"/>
          <w:sz w:val="20"/>
          <w:szCs w:val="20"/>
        </w:rPr>
      </w:pPr>
    </w:p>
    <w:p w:rsidR="00B71407" w:rsidRDefault="00B71407" w:rsidP="007B3286">
      <w:pPr>
        <w:spacing w:line="276" w:lineRule="auto"/>
        <w:jc w:val="both"/>
        <w:rPr>
          <w:rFonts w:ascii="Book Antiqua" w:hAnsi="Book Antiqua"/>
          <w:sz w:val="20"/>
          <w:szCs w:val="20"/>
        </w:rPr>
      </w:pPr>
    </w:p>
    <w:p w:rsidR="000E134E" w:rsidRPr="00B71407" w:rsidRDefault="000E134E" w:rsidP="007B3286">
      <w:pPr>
        <w:spacing w:line="276" w:lineRule="auto"/>
        <w:jc w:val="both"/>
        <w:rPr>
          <w:rFonts w:ascii="Book Antiqua" w:hAnsi="Book Antiqua"/>
          <w:sz w:val="20"/>
          <w:szCs w:val="20"/>
        </w:rPr>
      </w:pPr>
    </w:p>
    <w:p w:rsidR="00B71407" w:rsidRPr="00B71407" w:rsidRDefault="00B71407" w:rsidP="007B3286">
      <w:pPr>
        <w:spacing w:line="276" w:lineRule="auto"/>
        <w:jc w:val="both"/>
        <w:rPr>
          <w:rFonts w:ascii="Book Antiqua" w:hAnsi="Book Antiqua"/>
          <w:sz w:val="20"/>
          <w:szCs w:val="20"/>
        </w:rPr>
      </w:pPr>
    </w:p>
    <w:p w:rsidR="008C4877" w:rsidRPr="00B71407" w:rsidRDefault="003A0390" w:rsidP="008C4877">
      <w:pPr>
        <w:spacing w:line="360" w:lineRule="auto"/>
        <w:jc w:val="right"/>
        <w:rPr>
          <w:rFonts w:ascii="Book Antiqua" w:hAnsi="Book Antiqua"/>
          <w:b/>
          <w:i/>
        </w:rPr>
      </w:pPr>
      <w:r w:rsidRPr="00B71407">
        <w:rPr>
          <w:rFonts w:ascii="Book Antiqua" w:hAnsi="Book Antiqua"/>
          <w:b/>
          <w:i/>
        </w:rPr>
        <w:lastRenderedPageBreak/>
        <w:t>Załącznik nr 2</w:t>
      </w:r>
    </w:p>
    <w:p w:rsidR="003A0390" w:rsidRDefault="003A0390" w:rsidP="00963096">
      <w:pPr>
        <w:spacing w:line="276" w:lineRule="auto"/>
        <w:jc w:val="center"/>
        <w:rPr>
          <w:rFonts w:ascii="Book Antiqua" w:hAnsi="Book Antiqua"/>
          <w:b/>
          <w:sz w:val="32"/>
          <w:szCs w:val="32"/>
        </w:rPr>
      </w:pPr>
      <w:r w:rsidRPr="00B71407">
        <w:rPr>
          <w:rFonts w:ascii="Book Antiqua" w:hAnsi="Book Antiqua"/>
          <w:b/>
          <w:sz w:val="32"/>
          <w:szCs w:val="32"/>
        </w:rPr>
        <w:t>Opis przedmiotu zamówienia</w:t>
      </w:r>
    </w:p>
    <w:p w:rsidR="00E452E9" w:rsidRPr="00E452E9" w:rsidRDefault="00E452E9" w:rsidP="00E452E9">
      <w:pPr>
        <w:spacing w:before="120" w:line="276" w:lineRule="auto"/>
        <w:jc w:val="both"/>
        <w:rPr>
          <w:rFonts w:ascii="Book Antiqua" w:hAnsi="Book Antiqua"/>
          <w:sz w:val="20"/>
          <w:szCs w:val="20"/>
        </w:rPr>
      </w:pPr>
      <w:r w:rsidRPr="00E452E9">
        <w:rPr>
          <w:rFonts w:ascii="Book Antiqua" w:hAnsi="Book Antiqua" w:cs="Arial"/>
          <w:sz w:val="20"/>
          <w:szCs w:val="20"/>
        </w:rPr>
        <w:t>Niniejsze zapytanie ofertowe jest wnioskiem ubezpieczeniowym w rozumieniu przepisów kodeksu cywilnego, na podstawie którego ubezpieczyciel potwierdzi zawarcie um</w:t>
      </w:r>
      <w:r>
        <w:rPr>
          <w:rFonts w:ascii="Book Antiqua" w:hAnsi="Book Antiqua" w:cs="Arial"/>
          <w:sz w:val="20"/>
          <w:szCs w:val="20"/>
        </w:rPr>
        <w:t>owy</w:t>
      </w:r>
      <w:r w:rsidRPr="00E452E9">
        <w:rPr>
          <w:rFonts w:ascii="Book Antiqua" w:hAnsi="Book Antiqua" w:cs="Arial"/>
          <w:sz w:val="20"/>
          <w:szCs w:val="20"/>
        </w:rPr>
        <w:t xml:space="preserve"> ubezpieczenia w formie polis</w:t>
      </w:r>
      <w:r>
        <w:rPr>
          <w:rFonts w:ascii="Book Antiqua" w:hAnsi="Book Antiqua" w:cs="Arial"/>
          <w:sz w:val="20"/>
          <w:szCs w:val="20"/>
        </w:rPr>
        <w:t>y</w:t>
      </w:r>
      <w:r w:rsidRPr="00E452E9">
        <w:rPr>
          <w:rFonts w:ascii="Book Antiqua" w:hAnsi="Book Antiqua" w:cs="Arial"/>
          <w:sz w:val="20"/>
          <w:szCs w:val="20"/>
        </w:rPr>
        <w:t xml:space="preserve"> ubezpieczeniow</w:t>
      </w:r>
      <w:r>
        <w:rPr>
          <w:rFonts w:ascii="Book Antiqua" w:hAnsi="Book Antiqua" w:cs="Arial"/>
          <w:sz w:val="20"/>
          <w:szCs w:val="20"/>
        </w:rPr>
        <w:t>ej</w:t>
      </w:r>
      <w:r w:rsidRPr="00E452E9">
        <w:rPr>
          <w:rFonts w:ascii="Book Antiqua" w:hAnsi="Book Antiqua" w:cs="Arial"/>
          <w:sz w:val="20"/>
          <w:szCs w:val="20"/>
        </w:rPr>
        <w:t>.</w:t>
      </w:r>
    </w:p>
    <w:p w:rsidR="00E452E9" w:rsidRDefault="00E452E9" w:rsidP="00DF2BB1">
      <w:pPr>
        <w:spacing w:before="120" w:after="120" w:line="276" w:lineRule="auto"/>
        <w:jc w:val="both"/>
        <w:rPr>
          <w:rFonts w:ascii="Book Antiqua" w:hAnsi="Book Antiqua" w:cs="Arial"/>
          <w:sz w:val="20"/>
          <w:szCs w:val="20"/>
        </w:rPr>
      </w:pPr>
      <w:r w:rsidRPr="00E452E9">
        <w:rPr>
          <w:rFonts w:ascii="Book Antiqua" w:hAnsi="Book Antiqua" w:cs="Arial"/>
          <w:sz w:val="20"/>
          <w:szCs w:val="20"/>
        </w:rPr>
        <w:t>Warunki ubezpieczenia opisane w niniejsz</w:t>
      </w:r>
      <w:r w:rsidR="00DF2BB1">
        <w:rPr>
          <w:rFonts w:ascii="Book Antiqua" w:hAnsi="Book Antiqua" w:cs="Arial"/>
          <w:sz w:val="20"/>
          <w:szCs w:val="20"/>
        </w:rPr>
        <w:t>ym</w:t>
      </w:r>
      <w:r w:rsidRPr="00E452E9">
        <w:rPr>
          <w:rFonts w:ascii="Book Antiqua" w:hAnsi="Book Antiqua" w:cs="Arial"/>
          <w:sz w:val="20"/>
          <w:szCs w:val="20"/>
        </w:rPr>
        <w:t xml:space="preserve"> </w:t>
      </w:r>
      <w:r w:rsidR="00DF2BB1">
        <w:rPr>
          <w:rFonts w:ascii="Book Antiqua" w:hAnsi="Book Antiqua" w:cs="Arial"/>
          <w:sz w:val="20"/>
          <w:szCs w:val="20"/>
        </w:rPr>
        <w:t xml:space="preserve">zapytaniu ofertowym </w:t>
      </w:r>
      <w:r w:rsidRPr="00E452E9">
        <w:rPr>
          <w:rFonts w:ascii="Book Antiqua" w:hAnsi="Book Antiqua" w:cs="Arial"/>
          <w:sz w:val="20"/>
          <w:szCs w:val="20"/>
        </w:rPr>
        <w:t>stanowią warunki szczególne w rozumieniu kodeksu cywilnego i mają pierwszeństwo w zastosowaniu i interpretacji umów przed ogólnymi warunkami ubezpieczenia.</w:t>
      </w:r>
    </w:p>
    <w:p w:rsidR="00DF2BB1" w:rsidRPr="00DF2BB1" w:rsidRDefault="00DF2BB1" w:rsidP="00DF2BB1">
      <w:pPr>
        <w:spacing w:before="120" w:line="276" w:lineRule="auto"/>
        <w:jc w:val="both"/>
        <w:rPr>
          <w:rFonts w:ascii="Book Antiqua" w:hAnsi="Book Antiqua"/>
          <w:b/>
          <w:sz w:val="20"/>
          <w:szCs w:val="20"/>
          <w:u w:val="single"/>
        </w:rPr>
      </w:pPr>
      <w:r w:rsidRPr="00DF2BB1">
        <w:rPr>
          <w:rFonts w:ascii="Book Antiqua" w:hAnsi="Book Antiqua" w:cs="Arial"/>
          <w:sz w:val="20"/>
          <w:szCs w:val="20"/>
        </w:rPr>
        <w:t xml:space="preserve">Ubezpieczeniem </w:t>
      </w:r>
      <w:r>
        <w:rPr>
          <w:rFonts w:ascii="Book Antiqua" w:hAnsi="Book Antiqua" w:cs="Arial"/>
          <w:sz w:val="20"/>
          <w:szCs w:val="20"/>
        </w:rPr>
        <w:t>zostanie</w:t>
      </w:r>
      <w:r w:rsidRPr="00DF2BB1">
        <w:rPr>
          <w:rFonts w:ascii="Book Antiqua" w:hAnsi="Book Antiqua" w:cs="Arial"/>
          <w:sz w:val="20"/>
          <w:szCs w:val="20"/>
        </w:rPr>
        <w:t xml:space="preserve"> objęty sprzęt elektroniczny i badawczy Uniwersytetu Kazimierza Wielkiego </w:t>
      </w:r>
      <w:r w:rsidRPr="00DF2BB1">
        <w:rPr>
          <w:rFonts w:ascii="Book Antiqua" w:hAnsi="Book Antiqua"/>
          <w:sz w:val="20"/>
          <w:szCs w:val="20"/>
        </w:rPr>
        <w:t xml:space="preserve">w Bydgoszczy </w:t>
      </w:r>
      <w:r w:rsidRPr="00DF2BB1">
        <w:rPr>
          <w:rFonts w:ascii="Book Antiqua" w:hAnsi="Book Antiqua" w:cs="Arial"/>
          <w:sz w:val="20"/>
          <w:szCs w:val="20"/>
        </w:rPr>
        <w:t>będący przedmiotem ubezpieczenia</w:t>
      </w:r>
      <w:r w:rsidR="009941A8">
        <w:rPr>
          <w:rFonts w:ascii="Book Antiqua" w:hAnsi="Book Antiqua" w:cs="Arial"/>
          <w:sz w:val="20"/>
          <w:szCs w:val="20"/>
        </w:rPr>
        <w:t>,</w:t>
      </w:r>
      <w:r w:rsidRPr="00DF2BB1">
        <w:rPr>
          <w:rFonts w:ascii="Book Antiqua" w:hAnsi="Book Antiqua" w:cs="Arial"/>
          <w:sz w:val="20"/>
          <w:szCs w:val="20"/>
        </w:rPr>
        <w:t xml:space="preserve"> bez względu na jego wiek</w:t>
      </w:r>
      <w:r w:rsidR="00AD495D">
        <w:rPr>
          <w:rFonts w:ascii="Book Antiqua" w:hAnsi="Book Antiqua" w:cs="Arial"/>
          <w:sz w:val="20"/>
          <w:szCs w:val="20"/>
        </w:rPr>
        <w:t xml:space="preserve"> i </w:t>
      </w:r>
      <w:r w:rsidR="00AD495D" w:rsidRPr="00C91421">
        <w:rPr>
          <w:rFonts w:ascii="Book Antiqua" w:hAnsi="Book Antiqua" w:cs="Arial"/>
          <w:sz w:val="20"/>
          <w:szCs w:val="20"/>
        </w:rPr>
        <w:t>stop</w:t>
      </w:r>
      <w:r w:rsidR="00AD495D">
        <w:rPr>
          <w:rFonts w:ascii="Book Antiqua" w:hAnsi="Book Antiqua" w:cs="Arial"/>
          <w:sz w:val="20"/>
          <w:szCs w:val="20"/>
        </w:rPr>
        <w:t>ień</w:t>
      </w:r>
      <w:r w:rsidR="00AD495D" w:rsidRPr="00C91421">
        <w:rPr>
          <w:rFonts w:ascii="Book Antiqua" w:hAnsi="Book Antiqua" w:cs="Arial"/>
          <w:sz w:val="20"/>
          <w:szCs w:val="20"/>
        </w:rPr>
        <w:t xml:space="preserve"> umorzenia</w:t>
      </w:r>
      <w:r w:rsidRPr="00DF2BB1">
        <w:rPr>
          <w:rFonts w:ascii="Book Antiqua" w:hAnsi="Book Antiqua" w:cs="Arial"/>
          <w:sz w:val="20"/>
          <w:szCs w:val="20"/>
        </w:rPr>
        <w:t xml:space="preserve">, </w:t>
      </w:r>
      <w:r w:rsidRPr="00DF2BB1">
        <w:rPr>
          <w:rFonts w:ascii="Book Antiqua" w:hAnsi="Book Antiqua"/>
          <w:sz w:val="20"/>
          <w:szCs w:val="20"/>
        </w:rPr>
        <w:t>zgodnie z w</w:t>
      </w:r>
      <w:r w:rsidRPr="00DF2BB1">
        <w:rPr>
          <w:rFonts w:ascii="Book Antiqua" w:hAnsi="Book Antiqua" w:cs="Arial"/>
          <w:sz w:val="20"/>
          <w:szCs w:val="20"/>
        </w:rPr>
        <w:t>ykazem stanowiącym</w:t>
      </w:r>
      <w:r w:rsidRPr="00DF2BB1">
        <w:rPr>
          <w:rFonts w:ascii="Book Antiqua" w:hAnsi="Book Antiqua"/>
          <w:b/>
          <w:sz w:val="20"/>
          <w:szCs w:val="20"/>
        </w:rPr>
        <w:t xml:space="preserve"> </w:t>
      </w:r>
      <w:r w:rsidRPr="00DF2BB1">
        <w:rPr>
          <w:rFonts w:ascii="Book Antiqua" w:hAnsi="Book Antiqua"/>
          <w:b/>
          <w:sz w:val="20"/>
          <w:szCs w:val="20"/>
          <w:u w:val="single"/>
        </w:rPr>
        <w:t>załącznik nr 3</w:t>
      </w:r>
    </w:p>
    <w:p w:rsidR="00E452E9" w:rsidRPr="00E452E9" w:rsidRDefault="00DF2BB1" w:rsidP="00E452E9">
      <w:pPr>
        <w:spacing w:before="120" w:line="276" w:lineRule="auto"/>
        <w:jc w:val="both"/>
        <w:rPr>
          <w:rFonts w:ascii="Book Antiqua" w:hAnsi="Book Antiqua" w:cs="Arial"/>
          <w:sz w:val="20"/>
          <w:szCs w:val="20"/>
        </w:rPr>
      </w:pPr>
      <w:r>
        <w:rPr>
          <w:rFonts w:ascii="Book Antiqua" w:hAnsi="Book Antiqua" w:cs="Arial"/>
          <w:sz w:val="20"/>
          <w:szCs w:val="20"/>
        </w:rPr>
        <w:t>S</w:t>
      </w:r>
      <w:r w:rsidR="00E452E9" w:rsidRPr="00E452E9">
        <w:rPr>
          <w:rFonts w:ascii="Book Antiqua" w:hAnsi="Book Antiqua" w:cs="Arial"/>
          <w:sz w:val="20"/>
          <w:szCs w:val="20"/>
        </w:rPr>
        <w:t>kład</w:t>
      </w:r>
      <w:r>
        <w:rPr>
          <w:rFonts w:ascii="Book Antiqua" w:hAnsi="Book Antiqua" w:cs="Arial"/>
          <w:sz w:val="20"/>
          <w:szCs w:val="20"/>
        </w:rPr>
        <w:t>ka za</w:t>
      </w:r>
      <w:r w:rsidR="00E452E9" w:rsidRPr="00E452E9">
        <w:rPr>
          <w:rFonts w:ascii="Book Antiqua" w:hAnsi="Book Antiqua" w:cs="Arial"/>
          <w:sz w:val="20"/>
          <w:szCs w:val="20"/>
        </w:rPr>
        <w:t xml:space="preserve"> </w:t>
      </w:r>
      <w:r>
        <w:rPr>
          <w:rFonts w:ascii="Book Antiqua" w:hAnsi="Book Antiqua" w:cs="Arial"/>
          <w:sz w:val="20"/>
          <w:szCs w:val="20"/>
        </w:rPr>
        <w:t>ubezpieczenie</w:t>
      </w:r>
      <w:r w:rsidR="00E452E9" w:rsidRPr="00E452E9">
        <w:rPr>
          <w:rFonts w:ascii="Book Antiqua" w:hAnsi="Book Antiqua" w:cs="Arial"/>
          <w:sz w:val="20"/>
          <w:szCs w:val="20"/>
        </w:rPr>
        <w:t xml:space="preserve"> będąc</w:t>
      </w:r>
      <w:r>
        <w:rPr>
          <w:rFonts w:ascii="Book Antiqua" w:hAnsi="Book Antiqua" w:cs="Arial"/>
          <w:sz w:val="20"/>
          <w:szCs w:val="20"/>
        </w:rPr>
        <w:t>e</w:t>
      </w:r>
      <w:r w:rsidR="00E452E9" w:rsidRPr="00E452E9">
        <w:rPr>
          <w:rFonts w:ascii="Book Antiqua" w:hAnsi="Book Antiqua" w:cs="Arial"/>
          <w:sz w:val="20"/>
          <w:szCs w:val="20"/>
        </w:rPr>
        <w:t xml:space="preserve"> przedmiotem niniejszego zmówienia </w:t>
      </w:r>
      <w:r>
        <w:rPr>
          <w:rFonts w:ascii="Book Antiqua" w:hAnsi="Book Antiqua" w:cs="Arial"/>
          <w:sz w:val="20"/>
          <w:szCs w:val="20"/>
        </w:rPr>
        <w:t>określona zostanie przez Wykonawcę w</w:t>
      </w:r>
      <w:r w:rsidR="00E452E9" w:rsidRPr="00E452E9">
        <w:rPr>
          <w:rFonts w:ascii="Book Antiqua" w:hAnsi="Book Antiqua" w:cs="Arial"/>
          <w:sz w:val="20"/>
          <w:szCs w:val="20"/>
        </w:rPr>
        <w:t xml:space="preserve"> </w:t>
      </w:r>
      <w:r w:rsidR="00E452E9" w:rsidRPr="00DF2BB1">
        <w:rPr>
          <w:rFonts w:ascii="Book Antiqua" w:hAnsi="Book Antiqua" w:cs="Arial"/>
          <w:b/>
          <w:sz w:val="20"/>
          <w:szCs w:val="20"/>
          <w:u w:val="single"/>
        </w:rPr>
        <w:t>załącznik</w:t>
      </w:r>
      <w:r w:rsidRPr="00DF2BB1">
        <w:rPr>
          <w:rFonts w:ascii="Book Antiqua" w:hAnsi="Book Antiqua" w:cs="Arial"/>
          <w:b/>
          <w:sz w:val="20"/>
          <w:szCs w:val="20"/>
          <w:u w:val="single"/>
        </w:rPr>
        <w:t xml:space="preserve">u </w:t>
      </w:r>
      <w:r w:rsidR="00E452E9" w:rsidRPr="00DF2BB1">
        <w:rPr>
          <w:rFonts w:ascii="Book Antiqua" w:hAnsi="Book Antiqua" w:cs="Arial"/>
          <w:b/>
          <w:sz w:val="20"/>
          <w:szCs w:val="20"/>
          <w:u w:val="single"/>
        </w:rPr>
        <w:t>nr 1 Formularz ofertowy</w:t>
      </w:r>
      <w:r w:rsidR="00E452E9" w:rsidRPr="00E452E9">
        <w:rPr>
          <w:rFonts w:ascii="Book Antiqua" w:hAnsi="Book Antiqua" w:cs="Arial"/>
          <w:sz w:val="20"/>
          <w:szCs w:val="20"/>
        </w:rPr>
        <w:t>.</w:t>
      </w:r>
      <w:r w:rsidR="00A566BA">
        <w:rPr>
          <w:rFonts w:ascii="Book Antiqua" w:hAnsi="Book Antiqua" w:cs="Arial"/>
          <w:sz w:val="20"/>
          <w:szCs w:val="20"/>
        </w:rPr>
        <w:t xml:space="preserve"> Termin płatności składki – 14 dni od dnia wystawienia polisy.</w:t>
      </w:r>
    </w:p>
    <w:p w:rsidR="009941A8" w:rsidRPr="009941A8" w:rsidRDefault="009941A8" w:rsidP="009941A8">
      <w:pPr>
        <w:pStyle w:val="NormalnyWeb"/>
        <w:suppressAutoHyphens/>
        <w:spacing w:before="120" w:beforeAutospacing="0" w:after="120" w:afterAutospacing="0"/>
        <w:jc w:val="both"/>
        <w:rPr>
          <w:rFonts w:ascii="Book Antiqua" w:hAnsi="Book Antiqua" w:cs="Arial"/>
          <w:sz w:val="20"/>
          <w:szCs w:val="20"/>
        </w:rPr>
      </w:pPr>
      <w:r w:rsidRPr="009941A8">
        <w:rPr>
          <w:rFonts w:ascii="Book Antiqua" w:hAnsi="Book Antiqua" w:cs="Arial"/>
          <w:sz w:val="20"/>
          <w:szCs w:val="20"/>
        </w:rPr>
        <w:t>Jeżeli po zawarciu umowy wartość ubezpieczonego mienia ulegnie zmniejszeniu lub zwiększeniu, Zamawiający może żądać odpowiedniego zmniejszenia lub zwiększenia sumy ubezpi</w:t>
      </w:r>
      <w:r w:rsidR="000E134E">
        <w:rPr>
          <w:rFonts w:ascii="Book Antiqua" w:hAnsi="Book Antiqua" w:cs="Arial"/>
          <w:sz w:val="20"/>
          <w:szCs w:val="20"/>
        </w:rPr>
        <w:t>eczenia w umowie ubezpieczenia.</w:t>
      </w:r>
    </w:p>
    <w:p w:rsidR="009941A8" w:rsidRPr="009941A8" w:rsidRDefault="009941A8" w:rsidP="009941A8">
      <w:pPr>
        <w:pStyle w:val="NormalnyWeb"/>
        <w:suppressAutoHyphens/>
        <w:spacing w:before="120" w:beforeAutospacing="0" w:after="120" w:afterAutospacing="0"/>
        <w:jc w:val="both"/>
        <w:rPr>
          <w:rFonts w:ascii="Book Antiqua" w:hAnsi="Book Antiqua" w:cs="Arial"/>
          <w:sz w:val="20"/>
          <w:szCs w:val="20"/>
        </w:rPr>
      </w:pPr>
      <w:r w:rsidRPr="009941A8">
        <w:rPr>
          <w:rFonts w:ascii="Book Antiqua" w:hAnsi="Book Antiqua" w:cs="Arial"/>
          <w:sz w:val="20"/>
          <w:szCs w:val="20"/>
        </w:rPr>
        <w:t>Zmniejszenie sumy ubezpieczenia pociąga za sobą odpowiednie zmniejszenie składki za ubezpieczenie, począwszy od pierwszego dnia miesiąca następującego po miesiącu, w którym Zamawiający zażądał zmniejszenia sumy ubezpieczenia.</w:t>
      </w:r>
    </w:p>
    <w:p w:rsidR="00E452E9" w:rsidRPr="00E452E9" w:rsidRDefault="00E452E9" w:rsidP="00E452E9">
      <w:pPr>
        <w:spacing w:before="120" w:line="276" w:lineRule="auto"/>
        <w:jc w:val="both"/>
        <w:rPr>
          <w:rFonts w:ascii="Book Antiqua" w:hAnsi="Book Antiqua" w:cs="Arial"/>
          <w:sz w:val="20"/>
          <w:szCs w:val="20"/>
        </w:rPr>
      </w:pPr>
      <w:r w:rsidRPr="00E452E9">
        <w:rPr>
          <w:rFonts w:ascii="Book Antiqua" w:hAnsi="Book Antiqua" w:cs="Arial"/>
          <w:sz w:val="20"/>
          <w:szCs w:val="20"/>
        </w:rPr>
        <w:t>Zamawiający oświadcza, iż będąc podatnikiem podatku od towarów i usług (VAT) nie jest uprawniony do odliczania tego podatku w przypadku odtworzenia utraconych lub zniszczonych w wyniku szkody przedmiotów ubezpieczenia.</w:t>
      </w:r>
    </w:p>
    <w:p w:rsidR="00E452E9" w:rsidRPr="00E452E9" w:rsidRDefault="00E452E9" w:rsidP="00DF2BB1">
      <w:pPr>
        <w:spacing w:before="120" w:after="120" w:line="276" w:lineRule="auto"/>
        <w:jc w:val="both"/>
        <w:rPr>
          <w:rFonts w:ascii="Book Antiqua" w:hAnsi="Book Antiqua" w:cs="Arial"/>
          <w:sz w:val="20"/>
          <w:szCs w:val="20"/>
        </w:rPr>
      </w:pPr>
      <w:r w:rsidRPr="00E452E9">
        <w:rPr>
          <w:rFonts w:ascii="Book Antiqua" w:hAnsi="Book Antiqua" w:cs="Arial"/>
          <w:sz w:val="20"/>
          <w:szCs w:val="20"/>
        </w:rPr>
        <w:t>Suma ubezpieczenia podana jest w wartości brutto z podatkiem VAT.</w:t>
      </w:r>
    </w:p>
    <w:p w:rsidR="00E452E9" w:rsidRPr="00DF2BB1" w:rsidRDefault="00E452E9" w:rsidP="00DF2BB1">
      <w:pPr>
        <w:spacing w:after="120"/>
        <w:jc w:val="both"/>
        <w:rPr>
          <w:rFonts w:ascii="Book Antiqua" w:hAnsi="Book Antiqua" w:cs="Arial"/>
          <w:b/>
          <w:sz w:val="20"/>
          <w:szCs w:val="20"/>
          <w:u w:val="single"/>
        </w:rPr>
      </w:pPr>
      <w:r w:rsidRPr="00DF2BB1">
        <w:rPr>
          <w:rFonts w:ascii="Book Antiqua" w:hAnsi="Book Antiqua" w:cs="Arial"/>
          <w:b/>
          <w:sz w:val="20"/>
          <w:szCs w:val="20"/>
          <w:u w:val="single"/>
        </w:rPr>
        <w:t>Przedmiot ubezpieczenia</w:t>
      </w:r>
    </w:p>
    <w:p w:rsidR="00E452E9" w:rsidRPr="001A73F0" w:rsidRDefault="00E452E9" w:rsidP="00DF2BB1">
      <w:pPr>
        <w:spacing w:after="120"/>
        <w:jc w:val="both"/>
        <w:rPr>
          <w:rFonts w:ascii="Book Antiqua" w:hAnsi="Book Antiqua"/>
          <w:sz w:val="20"/>
          <w:szCs w:val="20"/>
        </w:rPr>
      </w:pPr>
      <w:r w:rsidRPr="00DF2BB1">
        <w:rPr>
          <w:rFonts w:ascii="Book Antiqua" w:hAnsi="Book Antiqua" w:cs="Arial"/>
          <w:sz w:val="20"/>
          <w:szCs w:val="20"/>
        </w:rPr>
        <w:t xml:space="preserve">Ubezpieczenie sprzętu elektronicznego i badawczego Uniwersytetu Kazimierza Wielkiego </w:t>
      </w:r>
      <w:r w:rsidRPr="00DF2BB1">
        <w:rPr>
          <w:rFonts w:ascii="Book Antiqua" w:hAnsi="Book Antiqua"/>
          <w:sz w:val="20"/>
          <w:szCs w:val="20"/>
        </w:rPr>
        <w:t xml:space="preserve">w Bydgoszczy </w:t>
      </w:r>
      <w:r w:rsidR="0035797E">
        <w:rPr>
          <w:rFonts w:ascii="Book Antiqua" w:hAnsi="Book Antiqua"/>
          <w:sz w:val="20"/>
          <w:szCs w:val="20"/>
        </w:rPr>
        <w:t>wskazanego w</w:t>
      </w:r>
      <w:r w:rsidRPr="00DF2BB1">
        <w:rPr>
          <w:rFonts w:ascii="Book Antiqua" w:hAnsi="Book Antiqua"/>
          <w:sz w:val="20"/>
          <w:szCs w:val="20"/>
        </w:rPr>
        <w:t xml:space="preserve"> w</w:t>
      </w:r>
      <w:r w:rsidRPr="00DF2BB1">
        <w:rPr>
          <w:rFonts w:ascii="Book Antiqua" w:hAnsi="Book Antiqua" w:cs="Arial"/>
          <w:sz w:val="20"/>
          <w:szCs w:val="20"/>
        </w:rPr>
        <w:t>ykaz</w:t>
      </w:r>
      <w:r w:rsidR="0035797E">
        <w:rPr>
          <w:rFonts w:ascii="Book Antiqua" w:hAnsi="Book Antiqua" w:cs="Arial"/>
          <w:sz w:val="20"/>
          <w:szCs w:val="20"/>
        </w:rPr>
        <w:t>ie</w:t>
      </w:r>
      <w:r w:rsidRPr="00DF2BB1">
        <w:rPr>
          <w:rFonts w:ascii="Book Antiqua" w:hAnsi="Book Antiqua" w:cs="Arial"/>
          <w:sz w:val="20"/>
          <w:szCs w:val="20"/>
        </w:rPr>
        <w:t xml:space="preserve"> stanowiącym</w:t>
      </w:r>
      <w:r w:rsidRPr="00DF2BB1">
        <w:rPr>
          <w:rFonts w:ascii="Book Antiqua" w:hAnsi="Book Antiqua"/>
          <w:b/>
          <w:sz w:val="20"/>
          <w:szCs w:val="20"/>
        </w:rPr>
        <w:t xml:space="preserve"> </w:t>
      </w:r>
      <w:r w:rsidRPr="00DF2BB1">
        <w:rPr>
          <w:rFonts w:ascii="Book Antiqua" w:hAnsi="Book Antiqua"/>
          <w:b/>
          <w:sz w:val="20"/>
          <w:szCs w:val="20"/>
          <w:u w:val="single"/>
        </w:rPr>
        <w:t>załącznik nr 3</w:t>
      </w:r>
    </w:p>
    <w:p w:rsidR="00AD495D" w:rsidRDefault="00AD495D" w:rsidP="00AD495D">
      <w:pPr>
        <w:pStyle w:val="Zwykytekst"/>
        <w:spacing w:after="120" w:line="276" w:lineRule="auto"/>
        <w:rPr>
          <w:rFonts w:ascii="Book Antiqua" w:hAnsi="Book Antiqua" w:cs="Arial"/>
          <w:b/>
          <w:sz w:val="20"/>
          <w:szCs w:val="20"/>
          <w:u w:val="single"/>
        </w:rPr>
      </w:pPr>
      <w:r>
        <w:rPr>
          <w:rFonts w:ascii="Book Antiqua" w:hAnsi="Book Antiqua" w:cs="Arial"/>
          <w:b/>
          <w:sz w:val="20"/>
          <w:szCs w:val="20"/>
          <w:u w:val="single"/>
        </w:rPr>
        <w:t>Miejsce ubezpieczenia</w:t>
      </w:r>
    </w:p>
    <w:p w:rsidR="00AD495D" w:rsidRDefault="00AD495D" w:rsidP="0035797E">
      <w:pPr>
        <w:pStyle w:val="Zwykytekst"/>
        <w:spacing w:after="120" w:line="276" w:lineRule="auto"/>
        <w:jc w:val="both"/>
        <w:rPr>
          <w:rFonts w:ascii="Book Antiqua" w:hAnsi="Book Antiqua"/>
          <w:sz w:val="20"/>
          <w:szCs w:val="20"/>
        </w:rPr>
      </w:pPr>
      <w:r w:rsidRPr="00B90D17">
        <w:rPr>
          <w:rFonts w:ascii="Book Antiqua" w:hAnsi="Book Antiqua" w:cs="Arial"/>
          <w:sz w:val="20"/>
          <w:szCs w:val="20"/>
        </w:rPr>
        <w:t>Uniwersytet Kazimierza Wielkiego przy ul. Chodkiewicza 30 w Bydgoszczy</w:t>
      </w:r>
      <w:r>
        <w:rPr>
          <w:rFonts w:ascii="Book Antiqua" w:hAnsi="Book Antiqua" w:cs="Arial"/>
          <w:sz w:val="20"/>
          <w:szCs w:val="20"/>
        </w:rPr>
        <w:t xml:space="preserve"> i miejsca </w:t>
      </w:r>
      <w:r w:rsidRPr="00B71407">
        <w:rPr>
          <w:rFonts w:ascii="Book Antiqua" w:hAnsi="Book Antiqua"/>
          <w:sz w:val="20"/>
          <w:szCs w:val="20"/>
        </w:rPr>
        <w:t>ubezpieczeni</w:t>
      </w:r>
      <w:r>
        <w:rPr>
          <w:rFonts w:ascii="Book Antiqua" w:hAnsi="Book Antiqua"/>
          <w:sz w:val="20"/>
          <w:szCs w:val="20"/>
        </w:rPr>
        <w:t>a</w:t>
      </w:r>
      <w:r w:rsidRPr="00B71407">
        <w:rPr>
          <w:rFonts w:ascii="Book Antiqua" w:hAnsi="Book Antiqua"/>
          <w:sz w:val="20"/>
          <w:szCs w:val="20"/>
        </w:rPr>
        <w:t xml:space="preserve"> sprzętu elektronicznego i badawczego przenośnego poza lokalizacjami Ubezpieczającego</w:t>
      </w:r>
      <w:r>
        <w:rPr>
          <w:rFonts w:ascii="Book Antiqua" w:hAnsi="Book Antiqua"/>
          <w:sz w:val="20"/>
          <w:szCs w:val="20"/>
        </w:rPr>
        <w:t xml:space="preserve"> na terenie RP.</w:t>
      </w:r>
    </w:p>
    <w:p w:rsidR="003259E7" w:rsidRPr="003259E7" w:rsidRDefault="003259E7" w:rsidP="0035797E">
      <w:pPr>
        <w:pStyle w:val="Zwykytekst"/>
        <w:spacing w:after="120" w:line="276" w:lineRule="auto"/>
        <w:jc w:val="both"/>
        <w:rPr>
          <w:rFonts w:ascii="Book Antiqua" w:hAnsi="Book Antiqua" w:cs="Arial"/>
          <w:b/>
          <w:sz w:val="20"/>
          <w:szCs w:val="20"/>
          <w:u w:val="single"/>
        </w:rPr>
      </w:pPr>
      <w:r w:rsidRPr="003259E7">
        <w:rPr>
          <w:rFonts w:ascii="Book Antiqua" w:hAnsi="Book Antiqua" w:cs="Arial"/>
          <w:b/>
          <w:sz w:val="20"/>
          <w:szCs w:val="20"/>
          <w:u w:val="single"/>
        </w:rPr>
        <w:t>Ubezpieczający/Ubezpieczony</w:t>
      </w:r>
    </w:p>
    <w:p w:rsidR="003259E7" w:rsidRPr="00B90D17" w:rsidRDefault="003259E7" w:rsidP="0035797E">
      <w:pPr>
        <w:pStyle w:val="Zwykytekst"/>
        <w:spacing w:after="120" w:line="276" w:lineRule="auto"/>
        <w:jc w:val="both"/>
        <w:rPr>
          <w:rFonts w:ascii="Book Antiqua" w:hAnsi="Book Antiqua" w:cs="Arial"/>
          <w:sz w:val="20"/>
          <w:szCs w:val="20"/>
        </w:rPr>
      </w:pPr>
      <w:r w:rsidRPr="00B90D17">
        <w:rPr>
          <w:rFonts w:ascii="Book Antiqua" w:hAnsi="Book Antiqua" w:cs="Arial"/>
          <w:sz w:val="20"/>
          <w:szCs w:val="20"/>
        </w:rPr>
        <w:t xml:space="preserve">Uniwersytet Kazimierza Wielkiego </w:t>
      </w:r>
      <w:r w:rsidR="00D13F69">
        <w:rPr>
          <w:rFonts w:ascii="Book Antiqua" w:hAnsi="Book Antiqua" w:cs="Arial"/>
          <w:sz w:val="20"/>
          <w:szCs w:val="20"/>
        </w:rPr>
        <w:t>w Bydgoszczy,</w:t>
      </w:r>
      <w:r w:rsidRPr="00B90D17">
        <w:rPr>
          <w:rFonts w:ascii="Book Antiqua" w:hAnsi="Book Antiqua" w:cs="Arial"/>
          <w:sz w:val="20"/>
          <w:szCs w:val="20"/>
        </w:rPr>
        <w:t xml:space="preserve"> ul. Chodkiewicza 30</w:t>
      </w:r>
      <w:r w:rsidR="00D13F69">
        <w:rPr>
          <w:rFonts w:ascii="Book Antiqua" w:hAnsi="Book Antiqua" w:cs="Arial"/>
          <w:sz w:val="20"/>
          <w:szCs w:val="20"/>
        </w:rPr>
        <w:t>,</w:t>
      </w:r>
      <w:r w:rsidRPr="00B90D17">
        <w:rPr>
          <w:rFonts w:ascii="Book Antiqua" w:hAnsi="Book Antiqua" w:cs="Arial"/>
          <w:sz w:val="20"/>
          <w:szCs w:val="20"/>
        </w:rPr>
        <w:t xml:space="preserve"> </w:t>
      </w:r>
      <w:r w:rsidR="00D13F69">
        <w:rPr>
          <w:rFonts w:ascii="Book Antiqua" w:hAnsi="Book Antiqua" w:cs="Arial"/>
          <w:sz w:val="20"/>
          <w:szCs w:val="20"/>
        </w:rPr>
        <w:t>85-064</w:t>
      </w:r>
      <w:r w:rsidRPr="00B90D17">
        <w:rPr>
          <w:rFonts w:ascii="Book Antiqua" w:hAnsi="Book Antiqua" w:cs="Arial"/>
          <w:sz w:val="20"/>
          <w:szCs w:val="20"/>
        </w:rPr>
        <w:t xml:space="preserve"> Bydgoszcz</w:t>
      </w:r>
      <w:r>
        <w:rPr>
          <w:rFonts w:ascii="Book Antiqua" w:hAnsi="Book Antiqua" w:cs="Arial"/>
          <w:sz w:val="20"/>
          <w:szCs w:val="20"/>
        </w:rPr>
        <w:t>.</w:t>
      </w:r>
    </w:p>
    <w:p w:rsidR="00AD495D" w:rsidRPr="00B90D17" w:rsidRDefault="00AD495D" w:rsidP="00AD495D">
      <w:pPr>
        <w:spacing w:after="120" w:line="276" w:lineRule="auto"/>
        <w:jc w:val="both"/>
        <w:rPr>
          <w:rFonts w:ascii="Book Antiqua" w:hAnsi="Book Antiqua"/>
          <w:b/>
          <w:sz w:val="20"/>
          <w:szCs w:val="20"/>
          <w:u w:val="single"/>
        </w:rPr>
      </w:pPr>
      <w:r w:rsidRPr="00B90D17">
        <w:rPr>
          <w:rFonts w:ascii="Book Antiqua" w:hAnsi="Book Antiqua"/>
          <w:b/>
          <w:sz w:val="20"/>
          <w:szCs w:val="20"/>
          <w:u w:val="single"/>
        </w:rPr>
        <w:t xml:space="preserve">Zabezpieczenia </w:t>
      </w:r>
      <w:proofErr w:type="spellStart"/>
      <w:r w:rsidRPr="00B90D17">
        <w:rPr>
          <w:rFonts w:ascii="Book Antiqua" w:hAnsi="Book Antiqua"/>
          <w:b/>
          <w:sz w:val="20"/>
          <w:szCs w:val="20"/>
          <w:u w:val="single"/>
        </w:rPr>
        <w:t>przeciwkradzieżowe</w:t>
      </w:r>
      <w:proofErr w:type="spellEnd"/>
      <w:r w:rsidRPr="00B90D17">
        <w:rPr>
          <w:rFonts w:ascii="Book Antiqua" w:hAnsi="Book Antiqua"/>
          <w:b/>
          <w:sz w:val="20"/>
          <w:szCs w:val="20"/>
          <w:u w:val="single"/>
        </w:rPr>
        <w:t>:</w:t>
      </w:r>
    </w:p>
    <w:p w:rsidR="00AD495D" w:rsidRPr="00B90D17" w:rsidRDefault="00AD495D" w:rsidP="0035797E">
      <w:pPr>
        <w:pStyle w:val="Zwykytekst"/>
        <w:spacing w:after="120" w:line="276" w:lineRule="auto"/>
        <w:jc w:val="both"/>
        <w:rPr>
          <w:rFonts w:ascii="Book Antiqua" w:hAnsi="Book Antiqua" w:cs="Arial"/>
          <w:sz w:val="20"/>
          <w:szCs w:val="20"/>
        </w:rPr>
      </w:pPr>
      <w:r w:rsidRPr="00B90D17">
        <w:rPr>
          <w:rFonts w:ascii="Book Antiqua" w:hAnsi="Book Antiqua" w:cs="Arial"/>
          <w:sz w:val="20"/>
          <w:szCs w:val="20"/>
        </w:rPr>
        <w:t>Sprzęt</w:t>
      </w:r>
      <w:r w:rsidR="001A73F0">
        <w:rPr>
          <w:rFonts w:ascii="Book Antiqua" w:hAnsi="Book Antiqua" w:cs="Arial"/>
          <w:sz w:val="20"/>
          <w:szCs w:val="20"/>
        </w:rPr>
        <w:t>,</w:t>
      </w:r>
      <w:r w:rsidRPr="00B90D17">
        <w:rPr>
          <w:rFonts w:ascii="Book Antiqua" w:hAnsi="Book Antiqua" w:cs="Arial"/>
          <w:sz w:val="20"/>
          <w:szCs w:val="20"/>
        </w:rPr>
        <w:t xml:space="preserve"> po wykonaniu badań w terenie</w:t>
      </w:r>
      <w:r w:rsidR="001A73F0">
        <w:rPr>
          <w:rFonts w:ascii="Book Antiqua" w:hAnsi="Book Antiqua" w:cs="Arial"/>
          <w:sz w:val="20"/>
          <w:szCs w:val="20"/>
        </w:rPr>
        <w:t>,</w:t>
      </w:r>
      <w:r w:rsidRPr="00B90D17">
        <w:rPr>
          <w:rFonts w:ascii="Book Antiqua" w:hAnsi="Book Antiqua" w:cs="Arial"/>
          <w:sz w:val="20"/>
          <w:szCs w:val="20"/>
        </w:rPr>
        <w:t xml:space="preserve"> jest przechowywany w pomieszczeniach Zakładu Hydrobiologii Uniwersytetu Kazimierza Wielkiego przy ul. Chodkiewicza 30 w Bydgoszczy.</w:t>
      </w:r>
    </w:p>
    <w:p w:rsidR="00AD495D" w:rsidRPr="00B90D17" w:rsidRDefault="00AD495D" w:rsidP="0035797E">
      <w:pPr>
        <w:pStyle w:val="Zwykytekst"/>
        <w:spacing w:after="120" w:line="276" w:lineRule="auto"/>
        <w:jc w:val="both"/>
        <w:rPr>
          <w:rFonts w:ascii="Book Antiqua" w:hAnsi="Book Antiqua" w:cs="Arial"/>
          <w:sz w:val="20"/>
          <w:szCs w:val="20"/>
        </w:rPr>
      </w:pPr>
      <w:r w:rsidRPr="00B90D17">
        <w:rPr>
          <w:rFonts w:ascii="Book Antiqua" w:hAnsi="Book Antiqua" w:cs="Arial"/>
          <w:sz w:val="20"/>
          <w:szCs w:val="20"/>
        </w:rPr>
        <w:t>Drzwi zewnętrzne budynku zamykane są na dwa zamki. Wewnątrz zamontowana kamera monitoringu z widokiem na korytarz i wejście do budynku. Okna pomieszczeń, gdzie przechowywany jest sprzęt zabezpieczone są roletami zewnętrznymi. Wejście do pomieszczeń dla osób postronnych możliwe jest po uprzednim zgłoszeniu za pomocą dzwonka umieszczonego przy drzwiach.</w:t>
      </w:r>
    </w:p>
    <w:p w:rsidR="00AD495D" w:rsidRPr="00B90D17" w:rsidRDefault="00AD495D" w:rsidP="0035797E">
      <w:pPr>
        <w:pStyle w:val="Zwykytekst"/>
        <w:spacing w:after="120" w:line="276" w:lineRule="auto"/>
        <w:jc w:val="both"/>
        <w:rPr>
          <w:rFonts w:ascii="Book Antiqua" w:hAnsi="Book Antiqua" w:cs="Arial"/>
          <w:sz w:val="20"/>
          <w:szCs w:val="20"/>
        </w:rPr>
      </w:pPr>
      <w:r w:rsidRPr="00B90D17">
        <w:rPr>
          <w:rFonts w:ascii="Book Antiqua" w:hAnsi="Book Antiqua" w:cs="Arial"/>
          <w:sz w:val="20"/>
          <w:szCs w:val="20"/>
        </w:rPr>
        <w:t>Na terenie kompleksu budynków przy ul. Chodkiewicza 30 funkcjonuje ochrona całodobowa sprawowana przez portiera w Portierni Głównej w budynku ABCD.</w:t>
      </w:r>
    </w:p>
    <w:p w:rsidR="00AD495D" w:rsidRPr="00440166" w:rsidRDefault="00AD495D" w:rsidP="00AD495D">
      <w:pPr>
        <w:pStyle w:val="Zwykytekst"/>
        <w:spacing w:line="276" w:lineRule="auto"/>
        <w:rPr>
          <w:rFonts w:ascii="Book Antiqua" w:hAnsi="Book Antiqua" w:cs="Arial"/>
          <w:b/>
          <w:sz w:val="20"/>
          <w:szCs w:val="20"/>
          <w:u w:val="single"/>
        </w:rPr>
      </w:pPr>
      <w:r w:rsidRPr="00AD495D">
        <w:rPr>
          <w:rFonts w:ascii="Book Antiqua" w:hAnsi="Book Antiqua" w:cs="Arial"/>
          <w:b/>
          <w:sz w:val="20"/>
          <w:szCs w:val="20"/>
          <w:u w:val="single"/>
        </w:rPr>
        <w:t>Zabezpieczenia przeciwpożarowe</w:t>
      </w:r>
      <w:r>
        <w:rPr>
          <w:rFonts w:ascii="Book Antiqua" w:hAnsi="Book Antiqua" w:cs="Arial"/>
          <w:b/>
          <w:sz w:val="20"/>
          <w:szCs w:val="20"/>
        </w:rPr>
        <w:t xml:space="preserve"> </w:t>
      </w:r>
      <w:r w:rsidRPr="00AD495D">
        <w:rPr>
          <w:rFonts w:ascii="Book Antiqua" w:hAnsi="Book Antiqua" w:cs="Arial"/>
          <w:sz w:val="20"/>
          <w:szCs w:val="20"/>
        </w:rPr>
        <w:t>Zakładu</w:t>
      </w:r>
      <w:r w:rsidRPr="00B90D17">
        <w:rPr>
          <w:rFonts w:ascii="Book Antiqua" w:hAnsi="Book Antiqua" w:cs="Arial"/>
          <w:sz w:val="20"/>
          <w:szCs w:val="20"/>
        </w:rPr>
        <w:t xml:space="preserve"> Hydrobiologii Uniwersytetu Kazimierza Wielkiego przy ul. Chodkiewicza 30 w Bydgoszczy</w:t>
      </w:r>
      <w:r w:rsidRPr="00AD495D">
        <w:rPr>
          <w:rFonts w:ascii="Book Antiqua" w:hAnsi="Book Antiqua" w:cs="Arial"/>
          <w:b/>
          <w:sz w:val="20"/>
          <w:szCs w:val="20"/>
        </w:rPr>
        <w:t>:</w:t>
      </w:r>
    </w:p>
    <w:p w:rsidR="00AD495D" w:rsidRPr="00440166" w:rsidRDefault="00AD495D" w:rsidP="00AD495D">
      <w:pPr>
        <w:pStyle w:val="Zwykytekst"/>
        <w:spacing w:line="276" w:lineRule="auto"/>
        <w:rPr>
          <w:rFonts w:ascii="Book Antiqua" w:hAnsi="Book Antiqua" w:cs="Arial"/>
          <w:sz w:val="20"/>
          <w:szCs w:val="20"/>
        </w:rPr>
      </w:pPr>
      <w:r w:rsidRPr="00440166">
        <w:rPr>
          <w:rFonts w:ascii="Book Antiqua" w:hAnsi="Book Antiqua" w:cs="Arial"/>
          <w:sz w:val="20"/>
          <w:szCs w:val="20"/>
        </w:rPr>
        <w:t>- gaśnice,</w:t>
      </w:r>
    </w:p>
    <w:p w:rsidR="00AD495D" w:rsidRPr="00440166" w:rsidRDefault="00AD495D" w:rsidP="00AD495D">
      <w:pPr>
        <w:pStyle w:val="Zwykytekst"/>
        <w:spacing w:line="276" w:lineRule="auto"/>
        <w:rPr>
          <w:rFonts w:ascii="Book Antiqua" w:hAnsi="Book Antiqua" w:cs="Arial"/>
          <w:sz w:val="20"/>
          <w:szCs w:val="20"/>
        </w:rPr>
      </w:pPr>
      <w:r w:rsidRPr="00440166">
        <w:rPr>
          <w:rFonts w:ascii="Book Antiqua" w:hAnsi="Book Antiqua" w:cs="Arial"/>
          <w:sz w:val="20"/>
          <w:szCs w:val="20"/>
        </w:rPr>
        <w:lastRenderedPageBreak/>
        <w:t>- hydranty wewnętrzne,</w:t>
      </w:r>
    </w:p>
    <w:p w:rsidR="00AD495D" w:rsidRPr="00440166" w:rsidRDefault="00AD495D" w:rsidP="00AD495D">
      <w:pPr>
        <w:pStyle w:val="Zwykytekst"/>
        <w:spacing w:line="276" w:lineRule="auto"/>
        <w:rPr>
          <w:rFonts w:ascii="Book Antiqua" w:hAnsi="Book Antiqua" w:cs="Arial"/>
          <w:sz w:val="20"/>
          <w:szCs w:val="20"/>
        </w:rPr>
      </w:pPr>
      <w:r w:rsidRPr="00440166">
        <w:rPr>
          <w:rFonts w:ascii="Book Antiqua" w:hAnsi="Book Antiqua" w:cs="Arial"/>
          <w:sz w:val="20"/>
          <w:szCs w:val="20"/>
        </w:rPr>
        <w:t>-</w:t>
      </w:r>
      <w:r w:rsidR="000E134E">
        <w:rPr>
          <w:rFonts w:ascii="Book Antiqua" w:hAnsi="Book Antiqua" w:cs="Arial"/>
          <w:sz w:val="20"/>
          <w:szCs w:val="20"/>
        </w:rPr>
        <w:t xml:space="preserve"> </w:t>
      </w:r>
      <w:r w:rsidRPr="00440166">
        <w:rPr>
          <w:rFonts w:ascii="Book Antiqua" w:hAnsi="Book Antiqua" w:cs="Arial"/>
          <w:sz w:val="20"/>
          <w:szCs w:val="20"/>
        </w:rPr>
        <w:t>hydranty zewnętrzne.</w:t>
      </w:r>
    </w:p>
    <w:p w:rsidR="00AD495D" w:rsidRPr="00B90D17" w:rsidRDefault="00AD495D" w:rsidP="00AD495D">
      <w:pPr>
        <w:pStyle w:val="Zwykytekst"/>
        <w:spacing w:after="120" w:line="276" w:lineRule="auto"/>
        <w:rPr>
          <w:rFonts w:ascii="Book Antiqua" w:hAnsi="Book Antiqua" w:cs="Arial"/>
          <w:sz w:val="20"/>
          <w:szCs w:val="20"/>
        </w:rPr>
      </w:pPr>
      <w:r w:rsidRPr="00B90D17">
        <w:rPr>
          <w:rFonts w:ascii="Book Antiqua" w:hAnsi="Book Antiqua" w:cs="Arial"/>
          <w:sz w:val="20"/>
          <w:szCs w:val="20"/>
        </w:rPr>
        <w:t>Obiekt jest monitorowany całodobowo przez portiera.</w:t>
      </w:r>
    </w:p>
    <w:p w:rsidR="00E452E9" w:rsidRPr="00DF2BB1" w:rsidRDefault="00E452E9" w:rsidP="00DF2BB1">
      <w:pPr>
        <w:tabs>
          <w:tab w:val="num" w:pos="420"/>
        </w:tabs>
        <w:spacing w:after="120" w:line="276" w:lineRule="auto"/>
        <w:rPr>
          <w:rFonts w:ascii="Book Antiqua" w:hAnsi="Book Antiqua" w:cs="Arial"/>
          <w:b/>
          <w:sz w:val="20"/>
          <w:szCs w:val="20"/>
          <w:u w:val="single"/>
        </w:rPr>
      </w:pPr>
      <w:r w:rsidRPr="00DF2BB1">
        <w:rPr>
          <w:rFonts w:ascii="Book Antiqua" w:hAnsi="Book Antiqua" w:cs="Arial"/>
          <w:b/>
          <w:sz w:val="20"/>
          <w:szCs w:val="20"/>
          <w:u w:val="single"/>
        </w:rPr>
        <w:t>Okres ubezpieczenia:</w:t>
      </w:r>
    </w:p>
    <w:p w:rsidR="00C91421" w:rsidRPr="005F54E9" w:rsidRDefault="008D0119" w:rsidP="008D0119">
      <w:pPr>
        <w:tabs>
          <w:tab w:val="left" w:pos="1080"/>
        </w:tabs>
        <w:spacing w:after="120"/>
        <w:jc w:val="both"/>
        <w:rPr>
          <w:rFonts w:ascii="Book Antiqua" w:hAnsi="Book Antiqua"/>
          <w:sz w:val="20"/>
          <w:szCs w:val="20"/>
        </w:rPr>
      </w:pPr>
      <w:r w:rsidRPr="005F54E9">
        <w:rPr>
          <w:rFonts w:ascii="Book Antiqua" w:hAnsi="Book Antiqua" w:cs="Arial"/>
          <w:bCs/>
          <w:sz w:val="20"/>
          <w:szCs w:val="20"/>
        </w:rPr>
        <w:t>P</w:t>
      </w:r>
      <w:r w:rsidRPr="005F54E9">
        <w:rPr>
          <w:rFonts w:cs="Arial"/>
          <w:bCs/>
          <w:sz w:val="22"/>
          <w:szCs w:val="22"/>
        </w:rPr>
        <w:t xml:space="preserve">oczątek okresu </w:t>
      </w:r>
      <w:r w:rsidRPr="005F54E9">
        <w:rPr>
          <w:bCs/>
          <w:sz w:val="22"/>
          <w:szCs w:val="22"/>
        </w:rPr>
        <w:t>ubezpieczenia -</w:t>
      </w:r>
      <w:r w:rsidR="000D3B0C" w:rsidRPr="005F54E9">
        <w:rPr>
          <w:bCs/>
          <w:sz w:val="22"/>
          <w:szCs w:val="22"/>
        </w:rPr>
        <w:t xml:space="preserve"> bezpośrednio po wyborze oferty i poinformowaniu wybranego Wykonawcy</w:t>
      </w:r>
      <w:r w:rsidRPr="005F54E9">
        <w:rPr>
          <w:bCs/>
          <w:sz w:val="22"/>
          <w:szCs w:val="22"/>
        </w:rPr>
        <w:t>, termin końca okresu ubezpieczenia -</w:t>
      </w:r>
      <w:r w:rsidR="00C91421" w:rsidRPr="005F54E9">
        <w:rPr>
          <w:sz w:val="22"/>
          <w:szCs w:val="22"/>
        </w:rPr>
        <w:t xml:space="preserve"> </w:t>
      </w:r>
      <w:r w:rsidR="005F54E9" w:rsidRPr="005F54E9">
        <w:rPr>
          <w:sz w:val="22"/>
          <w:szCs w:val="22"/>
        </w:rPr>
        <w:t>31 grudnia 2019r</w:t>
      </w:r>
      <w:r w:rsidR="005F54E9" w:rsidRPr="005F54E9">
        <w:rPr>
          <w:sz w:val="22"/>
          <w:szCs w:val="22"/>
        </w:rPr>
        <w:t>.</w:t>
      </w:r>
      <w:r w:rsidR="00C91421" w:rsidRPr="005F54E9">
        <w:rPr>
          <w:sz w:val="22"/>
          <w:szCs w:val="22"/>
        </w:rPr>
        <w:t xml:space="preserve"> (wyrównanie </w:t>
      </w:r>
      <w:r w:rsidR="0035797E" w:rsidRPr="005F54E9">
        <w:rPr>
          <w:sz w:val="22"/>
          <w:szCs w:val="22"/>
        </w:rPr>
        <w:t>okresów</w:t>
      </w:r>
      <w:r w:rsidR="00C91421" w:rsidRPr="005F54E9">
        <w:rPr>
          <w:sz w:val="22"/>
          <w:szCs w:val="22"/>
        </w:rPr>
        <w:t xml:space="preserve"> ubezpiecze</w:t>
      </w:r>
      <w:r w:rsidR="00C91421" w:rsidRPr="005F54E9">
        <w:rPr>
          <w:rFonts w:ascii="Book Antiqua" w:hAnsi="Book Antiqua"/>
          <w:sz w:val="20"/>
          <w:szCs w:val="20"/>
        </w:rPr>
        <w:t>nia)</w:t>
      </w:r>
    </w:p>
    <w:p w:rsidR="00E452E9" w:rsidRPr="005F54E9" w:rsidRDefault="00E452E9" w:rsidP="00DF2BB1">
      <w:pPr>
        <w:spacing w:before="120" w:after="120" w:line="276" w:lineRule="auto"/>
        <w:rPr>
          <w:rFonts w:ascii="Book Antiqua" w:hAnsi="Book Antiqua" w:cs="Arial"/>
          <w:b/>
          <w:sz w:val="20"/>
          <w:szCs w:val="20"/>
          <w:u w:val="single"/>
        </w:rPr>
      </w:pPr>
      <w:r w:rsidRPr="005F54E9">
        <w:rPr>
          <w:rFonts w:ascii="Book Antiqua" w:hAnsi="Book Antiqua" w:cs="Arial"/>
          <w:b/>
          <w:sz w:val="20"/>
          <w:szCs w:val="20"/>
          <w:u w:val="single"/>
        </w:rPr>
        <w:t>Płatność składki:</w:t>
      </w:r>
    </w:p>
    <w:p w:rsidR="001A73F0" w:rsidRPr="00E452E9" w:rsidRDefault="00E452E9" w:rsidP="001A73F0">
      <w:pPr>
        <w:spacing w:before="120" w:line="276" w:lineRule="auto"/>
        <w:jc w:val="both"/>
        <w:rPr>
          <w:rFonts w:ascii="Book Antiqua" w:hAnsi="Book Antiqua" w:cs="Arial"/>
          <w:sz w:val="20"/>
          <w:szCs w:val="20"/>
        </w:rPr>
      </w:pPr>
      <w:r w:rsidRPr="005F54E9">
        <w:rPr>
          <w:rFonts w:ascii="Book Antiqua" w:hAnsi="Book Antiqua" w:cs="Arial"/>
          <w:sz w:val="20"/>
          <w:szCs w:val="20"/>
        </w:rPr>
        <w:t xml:space="preserve">Składka za ubezpieczenie będzie płatna jednorazowo w terminie 14 dni </w:t>
      </w:r>
      <w:r w:rsidR="001A73F0" w:rsidRPr="005F54E9">
        <w:rPr>
          <w:rFonts w:ascii="Book Antiqua" w:hAnsi="Book Antiqua" w:cs="Arial"/>
          <w:sz w:val="20"/>
          <w:szCs w:val="20"/>
        </w:rPr>
        <w:t>od dnia wystawienia polisy.</w:t>
      </w:r>
    </w:p>
    <w:p w:rsidR="00AD495D" w:rsidRDefault="003A0390" w:rsidP="001A73F0">
      <w:pPr>
        <w:spacing w:before="120" w:after="120"/>
        <w:jc w:val="both"/>
        <w:rPr>
          <w:rFonts w:ascii="Book Antiqua" w:hAnsi="Book Antiqua" w:cs="Arial"/>
          <w:sz w:val="20"/>
          <w:szCs w:val="20"/>
        </w:rPr>
      </w:pPr>
      <w:r w:rsidRPr="00E452E9">
        <w:rPr>
          <w:rFonts w:ascii="Book Antiqua" w:hAnsi="Book Antiqua" w:cs="Arial"/>
          <w:b/>
          <w:sz w:val="20"/>
          <w:szCs w:val="20"/>
          <w:u w:val="single"/>
        </w:rPr>
        <w:t>Zakres ubezpieczenia</w:t>
      </w:r>
      <w:r w:rsidRPr="00B71407">
        <w:rPr>
          <w:rFonts w:ascii="Book Antiqua" w:hAnsi="Book Antiqua" w:cs="Arial"/>
          <w:sz w:val="20"/>
          <w:szCs w:val="20"/>
        </w:rPr>
        <w:t xml:space="preserve">: </w:t>
      </w:r>
    </w:p>
    <w:p w:rsidR="003A0390" w:rsidRPr="00B71407" w:rsidRDefault="00C91421" w:rsidP="00AD495D">
      <w:pPr>
        <w:spacing w:after="120"/>
        <w:jc w:val="both"/>
        <w:rPr>
          <w:rFonts w:ascii="Book Antiqua" w:hAnsi="Book Antiqua"/>
          <w:sz w:val="20"/>
          <w:szCs w:val="20"/>
        </w:rPr>
      </w:pPr>
      <w:r w:rsidRPr="00C91421">
        <w:rPr>
          <w:rFonts w:ascii="Book Antiqua" w:hAnsi="Book Antiqua"/>
          <w:sz w:val="20"/>
          <w:szCs w:val="20"/>
        </w:rPr>
        <w:t xml:space="preserve">Ubezpieczenie sprzętu elektronicznego i badawczego przenośnego </w:t>
      </w:r>
      <w:r w:rsidR="00AD495D">
        <w:rPr>
          <w:rFonts w:ascii="Book Antiqua" w:hAnsi="Book Antiqua"/>
          <w:sz w:val="20"/>
          <w:szCs w:val="20"/>
        </w:rPr>
        <w:t xml:space="preserve"> </w:t>
      </w:r>
      <w:r w:rsidR="001A73F0">
        <w:rPr>
          <w:rFonts w:ascii="Book Antiqua" w:hAnsi="Book Antiqua"/>
          <w:sz w:val="20"/>
          <w:szCs w:val="20"/>
        </w:rPr>
        <w:t xml:space="preserve">w ramach ubezpieczenia sprzętu elektronicznego </w:t>
      </w:r>
      <w:r w:rsidRPr="00C91421">
        <w:rPr>
          <w:rFonts w:ascii="Book Antiqua" w:hAnsi="Book Antiqua"/>
          <w:sz w:val="20"/>
          <w:szCs w:val="20"/>
        </w:rPr>
        <w:t xml:space="preserve">od wszystkich </w:t>
      </w:r>
      <w:proofErr w:type="spellStart"/>
      <w:r w:rsidRPr="00C91421">
        <w:rPr>
          <w:rFonts w:ascii="Book Antiqua" w:hAnsi="Book Antiqua"/>
          <w:sz w:val="20"/>
          <w:szCs w:val="20"/>
        </w:rPr>
        <w:t>ryzyk</w:t>
      </w:r>
      <w:proofErr w:type="spellEnd"/>
      <w:r w:rsidR="00AD495D">
        <w:rPr>
          <w:rFonts w:ascii="Book Antiqua" w:hAnsi="Book Antiqua"/>
          <w:sz w:val="20"/>
          <w:szCs w:val="20"/>
        </w:rPr>
        <w:t>.</w:t>
      </w:r>
      <w:r w:rsidRPr="00C91421">
        <w:rPr>
          <w:rFonts w:ascii="Book Antiqua" w:hAnsi="Book Antiqua" w:cs="Arial"/>
          <w:sz w:val="20"/>
          <w:szCs w:val="20"/>
        </w:rPr>
        <w:t xml:space="preserve"> </w:t>
      </w:r>
      <w:r w:rsidR="0035797E">
        <w:rPr>
          <w:rFonts w:ascii="Book Antiqua" w:hAnsi="Book Antiqua" w:cs="Arial"/>
          <w:sz w:val="20"/>
          <w:szCs w:val="20"/>
        </w:rPr>
        <w:t>U</w:t>
      </w:r>
      <w:r w:rsidR="003A0390" w:rsidRPr="00B71407">
        <w:rPr>
          <w:rFonts w:ascii="Book Antiqua" w:hAnsi="Book Antiqua"/>
          <w:sz w:val="20"/>
          <w:szCs w:val="20"/>
        </w:rPr>
        <w:t>bezpieczyciel ponosi odpowiedzialność za nagłe, niespodziewane i niezależne od woli Ubezpieczającego zniszczeni</w:t>
      </w:r>
      <w:r w:rsidR="00AD495D">
        <w:rPr>
          <w:rFonts w:ascii="Book Antiqua" w:hAnsi="Book Antiqua"/>
          <w:sz w:val="20"/>
          <w:szCs w:val="20"/>
        </w:rPr>
        <w:t>e</w:t>
      </w:r>
      <w:r w:rsidR="003A0390" w:rsidRPr="00B71407">
        <w:rPr>
          <w:rFonts w:ascii="Book Antiqua" w:hAnsi="Book Antiqua"/>
          <w:sz w:val="20"/>
          <w:szCs w:val="20"/>
        </w:rPr>
        <w:t>, uszkodzeni</w:t>
      </w:r>
      <w:r w:rsidR="00AD495D">
        <w:rPr>
          <w:rFonts w:ascii="Book Antiqua" w:hAnsi="Book Antiqua"/>
          <w:sz w:val="20"/>
          <w:szCs w:val="20"/>
        </w:rPr>
        <w:t>e</w:t>
      </w:r>
      <w:r w:rsidR="003A0390" w:rsidRPr="00B71407">
        <w:rPr>
          <w:rFonts w:ascii="Book Antiqua" w:hAnsi="Book Antiqua"/>
          <w:sz w:val="20"/>
          <w:szCs w:val="20"/>
        </w:rPr>
        <w:t xml:space="preserve"> lub utratę przedmiotu ubezpieczenia objętego ochroną w ramach umowy ubezpieczenia, w tym ubezpieczenie sprzętu elektronicznego i badawczego przenośnego poza lokalizacjami Ubezpieczającego.</w:t>
      </w:r>
    </w:p>
    <w:p w:rsidR="003A0390" w:rsidRPr="00B71407" w:rsidRDefault="003A0390" w:rsidP="003A0390">
      <w:pPr>
        <w:spacing w:before="120" w:line="276" w:lineRule="auto"/>
        <w:jc w:val="both"/>
        <w:rPr>
          <w:rFonts w:ascii="Book Antiqua" w:hAnsi="Book Antiqua"/>
          <w:sz w:val="20"/>
          <w:szCs w:val="20"/>
        </w:rPr>
      </w:pPr>
      <w:r w:rsidRPr="00B71407">
        <w:rPr>
          <w:rFonts w:ascii="Book Antiqua" w:hAnsi="Book Antiqua"/>
          <w:sz w:val="20"/>
          <w:szCs w:val="20"/>
        </w:rPr>
        <w:t>Zakres ubezpieczenia obejmuje oprogramowanie typu OEM, o ile jego wartość jest ujęta w sumie ubezpieczenia mienia.</w:t>
      </w:r>
    </w:p>
    <w:p w:rsidR="003A0390" w:rsidRPr="00B71407" w:rsidRDefault="003A0390" w:rsidP="003A0390">
      <w:pPr>
        <w:spacing w:before="120" w:line="276" w:lineRule="auto"/>
        <w:jc w:val="both"/>
        <w:rPr>
          <w:rFonts w:ascii="Book Antiqua" w:hAnsi="Book Antiqua"/>
          <w:sz w:val="20"/>
          <w:szCs w:val="20"/>
        </w:rPr>
      </w:pPr>
      <w:r w:rsidRPr="00B71407">
        <w:rPr>
          <w:rFonts w:ascii="Book Antiqua" w:hAnsi="Book Antiqua"/>
          <w:sz w:val="20"/>
          <w:szCs w:val="20"/>
        </w:rPr>
        <w:t>Zakres terytorialny dla sprzętu przenośnego – obszar RP.</w:t>
      </w:r>
    </w:p>
    <w:p w:rsidR="003A0390" w:rsidRPr="00B71407" w:rsidRDefault="003A0390" w:rsidP="003A0390">
      <w:pPr>
        <w:spacing w:before="120" w:line="276" w:lineRule="auto"/>
        <w:jc w:val="both"/>
        <w:rPr>
          <w:rFonts w:ascii="Book Antiqua" w:hAnsi="Book Antiqua"/>
          <w:sz w:val="20"/>
          <w:szCs w:val="20"/>
        </w:rPr>
      </w:pPr>
      <w:r w:rsidRPr="00B71407">
        <w:rPr>
          <w:rFonts w:ascii="Book Antiqua" w:hAnsi="Book Antiqua"/>
          <w:sz w:val="20"/>
          <w:szCs w:val="20"/>
        </w:rPr>
        <w:t>Ubezpieczyciel nie ponosi odpowiedzialności za szkody powstałe bezpośrednio lub pośrednio wskutek:</w:t>
      </w:r>
    </w:p>
    <w:p w:rsidR="003A0390" w:rsidRPr="00B71407" w:rsidRDefault="003A0390" w:rsidP="003A0390">
      <w:pPr>
        <w:pStyle w:val="Akapitzlist"/>
        <w:numPr>
          <w:ilvl w:val="0"/>
          <w:numId w:val="5"/>
        </w:numPr>
        <w:suppressAutoHyphens w:val="0"/>
        <w:spacing w:after="0"/>
        <w:ind w:left="426" w:hanging="426"/>
        <w:contextualSpacing/>
        <w:jc w:val="both"/>
        <w:rPr>
          <w:rFonts w:ascii="Book Antiqua" w:hAnsi="Book Antiqua" w:cs="Arial"/>
        </w:rPr>
      </w:pPr>
      <w:r w:rsidRPr="00B71407">
        <w:rPr>
          <w:rFonts w:ascii="Book Antiqua" w:hAnsi="Book Antiqua" w:cs="Arial"/>
        </w:rPr>
        <w:t>wszelkiego rodzaju działania wojenne, konfiskaty, zniszczenia lub uszkodzenia w wyniku akcji władz państwowych,</w:t>
      </w:r>
    </w:p>
    <w:p w:rsidR="003A0390" w:rsidRPr="00B71407" w:rsidRDefault="003A0390" w:rsidP="003A0390">
      <w:pPr>
        <w:pStyle w:val="Akapitzlist"/>
        <w:numPr>
          <w:ilvl w:val="0"/>
          <w:numId w:val="5"/>
        </w:numPr>
        <w:suppressAutoHyphens w:val="0"/>
        <w:spacing w:after="0"/>
        <w:ind w:left="426" w:hanging="426"/>
        <w:contextualSpacing/>
        <w:jc w:val="both"/>
        <w:rPr>
          <w:rFonts w:ascii="Book Antiqua" w:hAnsi="Book Antiqua" w:cs="Arial"/>
        </w:rPr>
      </w:pPr>
      <w:r w:rsidRPr="00B71407">
        <w:rPr>
          <w:rFonts w:ascii="Book Antiqua" w:hAnsi="Book Antiqua" w:cs="Arial"/>
        </w:rPr>
        <w:t>akty terroryzmu, sabotaż, strajki, z</w:t>
      </w:r>
      <w:r w:rsidR="00B71407" w:rsidRPr="00B71407">
        <w:rPr>
          <w:rFonts w:ascii="Book Antiqua" w:hAnsi="Book Antiqua" w:cs="Arial"/>
        </w:rPr>
        <w:t>amieszki wewnętrzne i rozruchy,</w:t>
      </w:r>
    </w:p>
    <w:p w:rsidR="003A0390" w:rsidRPr="00B71407" w:rsidRDefault="003A0390" w:rsidP="003A0390">
      <w:pPr>
        <w:pStyle w:val="Akapitzlist"/>
        <w:numPr>
          <w:ilvl w:val="0"/>
          <w:numId w:val="5"/>
        </w:numPr>
        <w:suppressAutoHyphens w:val="0"/>
        <w:spacing w:after="0"/>
        <w:ind w:left="426" w:hanging="426"/>
        <w:contextualSpacing/>
        <w:jc w:val="both"/>
        <w:rPr>
          <w:rFonts w:ascii="Book Antiqua" w:hAnsi="Book Antiqua" w:cs="Arial"/>
        </w:rPr>
      </w:pPr>
      <w:r w:rsidRPr="00B71407">
        <w:rPr>
          <w:rFonts w:ascii="Book Antiqua" w:hAnsi="Book Antiqua" w:cs="Arial"/>
        </w:rPr>
        <w:t>wybuch wul</w:t>
      </w:r>
      <w:r w:rsidR="00B71407" w:rsidRPr="00B71407">
        <w:rPr>
          <w:rFonts w:ascii="Book Antiqua" w:hAnsi="Book Antiqua" w:cs="Arial"/>
        </w:rPr>
        <w:t>kanu, trzęsienia dna morskiego,</w:t>
      </w:r>
    </w:p>
    <w:p w:rsidR="003A0390" w:rsidRPr="00B71407" w:rsidRDefault="003A0390" w:rsidP="003A0390">
      <w:pPr>
        <w:pStyle w:val="Akapitzlist"/>
        <w:numPr>
          <w:ilvl w:val="0"/>
          <w:numId w:val="5"/>
        </w:numPr>
        <w:suppressAutoHyphens w:val="0"/>
        <w:spacing w:after="0"/>
        <w:ind w:left="426" w:hanging="426"/>
        <w:contextualSpacing/>
        <w:jc w:val="both"/>
        <w:rPr>
          <w:rFonts w:ascii="Book Antiqua" w:hAnsi="Book Antiqua" w:cs="Arial"/>
        </w:rPr>
      </w:pPr>
      <w:r w:rsidRPr="00B71407">
        <w:rPr>
          <w:rFonts w:ascii="Book Antiqua" w:hAnsi="Book Antiqua" w:cs="Arial"/>
        </w:rPr>
        <w:t>działanie energii jądrowej lub skażenie radioaktywne,</w:t>
      </w:r>
    </w:p>
    <w:p w:rsidR="003A0390" w:rsidRPr="00B71407" w:rsidRDefault="003A0390" w:rsidP="003A0390">
      <w:pPr>
        <w:pStyle w:val="Akapitzlist"/>
        <w:numPr>
          <w:ilvl w:val="0"/>
          <w:numId w:val="5"/>
        </w:numPr>
        <w:suppressAutoHyphens w:val="0"/>
        <w:spacing w:after="0"/>
        <w:ind w:left="426" w:hanging="426"/>
        <w:contextualSpacing/>
        <w:jc w:val="both"/>
        <w:rPr>
          <w:rFonts w:ascii="Book Antiqua" w:hAnsi="Book Antiqua" w:cs="Arial"/>
        </w:rPr>
      </w:pPr>
      <w:r w:rsidRPr="00B71407">
        <w:rPr>
          <w:rFonts w:ascii="Book Antiqua" w:hAnsi="Book Antiqua" w:cs="Arial"/>
        </w:rPr>
        <w:t>umyślne działanie lub rażące niedbalstwo Ubezpieczającego, zgodnie z treścią klauzuli reprezentantów,</w:t>
      </w:r>
    </w:p>
    <w:p w:rsidR="003A0390" w:rsidRPr="00B71407" w:rsidRDefault="003A0390" w:rsidP="003A0390">
      <w:pPr>
        <w:pStyle w:val="Akapitzlist"/>
        <w:numPr>
          <w:ilvl w:val="0"/>
          <w:numId w:val="5"/>
        </w:numPr>
        <w:suppressAutoHyphens w:val="0"/>
        <w:spacing w:after="0"/>
        <w:ind w:left="426" w:hanging="426"/>
        <w:contextualSpacing/>
        <w:jc w:val="both"/>
        <w:rPr>
          <w:rFonts w:ascii="Book Antiqua" w:hAnsi="Book Antiqua" w:cs="Arial"/>
        </w:rPr>
      </w:pPr>
      <w:r w:rsidRPr="00B71407">
        <w:rPr>
          <w:rFonts w:ascii="Book Antiqua" w:hAnsi="Book Antiqua" w:cs="Arial"/>
        </w:rPr>
        <w:t>utratę zysku, dochodu,</w:t>
      </w:r>
    </w:p>
    <w:p w:rsidR="003A0390" w:rsidRPr="00B71407" w:rsidRDefault="003A0390" w:rsidP="003A0390">
      <w:pPr>
        <w:pStyle w:val="Akapitzlist"/>
        <w:numPr>
          <w:ilvl w:val="0"/>
          <w:numId w:val="5"/>
        </w:numPr>
        <w:suppressAutoHyphens w:val="0"/>
        <w:spacing w:after="0"/>
        <w:ind w:left="426" w:hanging="426"/>
        <w:contextualSpacing/>
        <w:jc w:val="both"/>
        <w:rPr>
          <w:rFonts w:ascii="Book Antiqua" w:hAnsi="Book Antiqua" w:cs="Arial"/>
        </w:rPr>
      </w:pPr>
      <w:r w:rsidRPr="00B71407">
        <w:rPr>
          <w:rFonts w:ascii="Book Antiqua" w:hAnsi="Book Antiqua" w:cs="Arial"/>
        </w:rPr>
        <w:t>osuwanie się ziemi, jeżeli osuwanie to związane jest z prowadzonymi robotami ziemnymi,</w:t>
      </w:r>
    </w:p>
    <w:p w:rsidR="003A0390" w:rsidRPr="00B71407" w:rsidRDefault="003A0390" w:rsidP="003A0390">
      <w:pPr>
        <w:pStyle w:val="Akapitzlist"/>
        <w:numPr>
          <w:ilvl w:val="0"/>
          <w:numId w:val="5"/>
        </w:numPr>
        <w:suppressAutoHyphens w:val="0"/>
        <w:spacing w:after="0"/>
        <w:ind w:left="426" w:hanging="426"/>
        <w:contextualSpacing/>
        <w:jc w:val="both"/>
        <w:rPr>
          <w:rFonts w:ascii="Book Antiqua" w:hAnsi="Book Antiqua" w:cs="Arial"/>
        </w:rPr>
      </w:pPr>
      <w:r w:rsidRPr="00B71407">
        <w:rPr>
          <w:rFonts w:ascii="Book Antiqua" w:hAnsi="Book Antiqua" w:cs="Arial"/>
        </w:rPr>
        <w:t>szkody górnicze w rozumieniu prawa górniczego,</w:t>
      </w:r>
    </w:p>
    <w:p w:rsidR="003A0390" w:rsidRPr="00B71407" w:rsidRDefault="003A0390" w:rsidP="003A0390">
      <w:pPr>
        <w:pStyle w:val="Akapitzlist"/>
        <w:numPr>
          <w:ilvl w:val="0"/>
          <w:numId w:val="5"/>
        </w:numPr>
        <w:suppressAutoHyphens w:val="0"/>
        <w:spacing w:after="0"/>
        <w:ind w:left="426" w:hanging="426"/>
        <w:contextualSpacing/>
        <w:jc w:val="both"/>
        <w:rPr>
          <w:rFonts w:ascii="Book Antiqua" w:hAnsi="Book Antiqua" w:cs="Arial"/>
        </w:rPr>
      </w:pPr>
      <w:r w:rsidRPr="00B71407">
        <w:rPr>
          <w:rFonts w:ascii="Book Antiqua" w:hAnsi="Book Antiqua" w:cs="Arial"/>
        </w:rPr>
        <w:t>działanie wirusa komputerowego.</w:t>
      </w:r>
    </w:p>
    <w:p w:rsidR="003A0390" w:rsidRPr="00B71407" w:rsidRDefault="003A0390" w:rsidP="003A0390">
      <w:pPr>
        <w:spacing w:line="276" w:lineRule="auto"/>
        <w:jc w:val="both"/>
        <w:rPr>
          <w:rFonts w:ascii="Book Antiqua" w:hAnsi="Book Antiqua" w:cs="Arial"/>
          <w:sz w:val="20"/>
          <w:szCs w:val="20"/>
        </w:rPr>
      </w:pPr>
    </w:p>
    <w:p w:rsidR="003A0390" w:rsidRPr="00B71407" w:rsidRDefault="003A0390" w:rsidP="003A0390">
      <w:pPr>
        <w:spacing w:line="276" w:lineRule="auto"/>
        <w:jc w:val="both"/>
        <w:rPr>
          <w:rFonts w:ascii="Book Antiqua" w:hAnsi="Book Antiqua" w:cs="Arial"/>
          <w:sz w:val="20"/>
          <w:szCs w:val="20"/>
        </w:rPr>
      </w:pPr>
      <w:r w:rsidRPr="00B71407">
        <w:rPr>
          <w:rFonts w:ascii="Book Antiqua" w:hAnsi="Book Antiqua" w:cs="Arial"/>
          <w:sz w:val="20"/>
          <w:szCs w:val="20"/>
        </w:rPr>
        <w:t>Ponadto nie są objęte ubezpieczeniem szkody:</w:t>
      </w:r>
    </w:p>
    <w:p w:rsidR="003A0390" w:rsidRPr="00B71407" w:rsidRDefault="003A0390" w:rsidP="003A0390">
      <w:pPr>
        <w:pStyle w:val="Akapitzlist"/>
        <w:numPr>
          <w:ilvl w:val="0"/>
          <w:numId w:val="6"/>
        </w:numPr>
        <w:suppressAutoHyphens w:val="0"/>
        <w:spacing w:after="0"/>
        <w:ind w:left="426" w:hanging="426"/>
        <w:contextualSpacing/>
        <w:jc w:val="both"/>
        <w:rPr>
          <w:rFonts w:ascii="Book Antiqua" w:hAnsi="Book Antiqua" w:cs="Arial"/>
        </w:rPr>
      </w:pPr>
      <w:r w:rsidRPr="00B71407">
        <w:rPr>
          <w:rFonts w:ascii="Book Antiqua" w:hAnsi="Book Antiqua" w:cs="Arial"/>
        </w:rPr>
        <w:t xml:space="preserve">powstałe w okresie gwarancyjnym, za które odpowiedzialny jest producent lub </w:t>
      </w:r>
      <w:proofErr w:type="spellStart"/>
      <w:r w:rsidRPr="00B71407">
        <w:rPr>
          <w:rFonts w:ascii="Book Antiqua" w:hAnsi="Book Antiqua" w:cs="Arial"/>
        </w:rPr>
        <w:t>serwisant</w:t>
      </w:r>
      <w:proofErr w:type="spellEnd"/>
      <w:r w:rsidRPr="00B71407">
        <w:rPr>
          <w:rFonts w:ascii="Book Antiqua" w:hAnsi="Book Antiqua" w:cs="Arial"/>
        </w:rPr>
        <w:t>, a także te, za które z mocy prawa odpowiedzialne są osoby trzecie,</w:t>
      </w:r>
    </w:p>
    <w:p w:rsidR="003A0390" w:rsidRPr="00B71407" w:rsidRDefault="003A0390" w:rsidP="003A0390">
      <w:pPr>
        <w:pStyle w:val="Akapitzlist"/>
        <w:numPr>
          <w:ilvl w:val="0"/>
          <w:numId w:val="6"/>
        </w:numPr>
        <w:suppressAutoHyphens w:val="0"/>
        <w:spacing w:after="0"/>
        <w:ind w:left="426" w:hanging="426"/>
        <w:contextualSpacing/>
        <w:jc w:val="both"/>
        <w:rPr>
          <w:rFonts w:ascii="Book Antiqua" w:hAnsi="Book Antiqua" w:cs="Arial"/>
        </w:rPr>
      </w:pPr>
      <w:r w:rsidRPr="00B71407">
        <w:rPr>
          <w:rFonts w:ascii="Book Antiqua" w:hAnsi="Book Antiqua" w:cs="Arial"/>
        </w:rPr>
        <w:t xml:space="preserve">spowodowane wadami albo usterkami ujawnionymi przed zawarciem umowy ubezpieczenia, znanymi Ubezpieczającemu niezależnie od tego czy o takich wadach bądź usterkach wiedział </w:t>
      </w:r>
      <w:r w:rsidRPr="00B71407">
        <w:rPr>
          <w:rFonts w:ascii="Book Antiqua" w:hAnsi="Book Antiqua"/>
        </w:rPr>
        <w:t>Ubezpieczyciel</w:t>
      </w:r>
      <w:r w:rsidRPr="00B71407">
        <w:rPr>
          <w:rFonts w:ascii="Book Antiqua" w:hAnsi="Book Antiqua" w:cs="Arial"/>
        </w:rPr>
        <w:t>,</w:t>
      </w:r>
    </w:p>
    <w:p w:rsidR="003A0390" w:rsidRPr="00B71407" w:rsidRDefault="003A0390" w:rsidP="003A0390">
      <w:pPr>
        <w:pStyle w:val="Akapitzlist"/>
        <w:numPr>
          <w:ilvl w:val="0"/>
          <w:numId w:val="6"/>
        </w:numPr>
        <w:suppressAutoHyphens w:val="0"/>
        <w:spacing w:after="0"/>
        <w:ind w:left="426" w:hanging="426"/>
        <w:contextualSpacing/>
        <w:jc w:val="both"/>
        <w:rPr>
          <w:rFonts w:ascii="Book Antiqua" w:hAnsi="Book Antiqua" w:cs="Arial"/>
        </w:rPr>
      </w:pPr>
      <w:r w:rsidRPr="00B71407">
        <w:rPr>
          <w:rFonts w:ascii="Book Antiqua" w:hAnsi="Book Antiqua" w:cs="Arial"/>
        </w:rPr>
        <w:t>powstałe w czasie naprawy i podczas prób, za wyjątkiem prób dokonywanych w związku z okresowymi przeglądami i badaniami eksploatacyjnymi,</w:t>
      </w:r>
    </w:p>
    <w:p w:rsidR="003A0390" w:rsidRPr="005F54E9" w:rsidRDefault="003A0390" w:rsidP="003A0390">
      <w:pPr>
        <w:pStyle w:val="Akapitzlist"/>
        <w:numPr>
          <w:ilvl w:val="0"/>
          <w:numId w:val="6"/>
        </w:numPr>
        <w:suppressAutoHyphens w:val="0"/>
        <w:spacing w:after="0"/>
        <w:ind w:left="426" w:hanging="426"/>
        <w:contextualSpacing/>
        <w:jc w:val="both"/>
        <w:rPr>
          <w:rFonts w:ascii="Book Antiqua" w:hAnsi="Book Antiqua" w:cs="Arial"/>
        </w:rPr>
      </w:pPr>
      <w:r w:rsidRPr="00B71407">
        <w:rPr>
          <w:rFonts w:ascii="Book Antiqua" w:hAnsi="Book Antiqua" w:cs="Arial"/>
        </w:rPr>
        <w:t xml:space="preserve">będące następstwem naturalnego zużycia (starzenia), przechowywania niezgodnie z wymaganiami </w:t>
      </w:r>
      <w:r w:rsidRPr="005F54E9">
        <w:rPr>
          <w:rFonts w:ascii="Book Antiqua" w:hAnsi="Book Antiqua" w:cs="Arial"/>
        </w:rPr>
        <w:t>technicznymi lub braku okresowych przeglądów konserwacyjnych,</w:t>
      </w:r>
    </w:p>
    <w:p w:rsidR="003A0390" w:rsidRPr="005F54E9" w:rsidRDefault="003A0390" w:rsidP="003A0390">
      <w:pPr>
        <w:pStyle w:val="Akapitzlist"/>
        <w:numPr>
          <w:ilvl w:val="0"/>
          <w:numId w:val="6"/>
        </w:numPr>
        <w:suppressAutoHyphens w:val="0"/>
        <w:spacing w:after="0"/>
        <w:ind w:left="426" w:hanging="426"/>
        <w:contextualSpacing/>
        <w:jc w:val="both"/>
        <w:rPr>
          <w:rFonts w:ascii="Book Antiqua" w:hAnsi="Book Antiqua" w:cs="Arial"/>
          <w:b/>
        </w:rPr>
      </w:pPr>
      <w:r w:rsidRPr="005F54E9">
        <w:rPr>
          <w:rFonts w:ascii="Book Antiqua" w:hAnsi="Book Antiqua" w:cs="Arial"/>
        </w:rPr>
        <w:t xml:space="preserve">spowodowane kradzieżą bez włamania tj. bez pokonania wymaganych zabezpieczeń </w:t>
      </w:r>
      <w:proofErr w:type="spellStart"/>
      <w:r w:rsidRPr="005F54E9">
        <w:rPr>
          <w:rFonts w:ascii="Book Antiqua" w:hAnsi="Book Antiqua" w:cs="Arial"/>
        </w:rPr>
        <w:t>przeciwkradzieżowych</w:t>
      </w:r>
      <w:proofErr w:type="spellEnd"/>
      <w:r w:rsidRPr="005F54E9">
        <w:rPr>
          <w:rFonts w:ascii="Book Antiqua" w:hAnsi="Book Antiqua" w:cs="Arial"/>
          <w:b/>
        </w:rPr>
        <w:t>,</w:t>
      </w:r>
    </w:p>
    <w:p w:rsidR="003A0390" w:rsidRPr="00B71407" w:rsidRDefault="003A0390" w:rsidP="003A0390">
      <w:pPr>
        <w:pStyle w:val="Akapitzlist"/>
        <w:numPr>
          <w:ilvl w:val="0"/>
          <w:numId w:val="6"/>
        </w:numPr>
        <w:suppressAutoHyphens w:val="0"/>
        <w:spacing w:after="0"/>
        <w:ind w:left="426" w:hanging="426"/>
        <w:contextualSpacing/>
        <w:jc w:val="both"/>
        <w:rPr>
          <w:rFonts w:ascii="Book Antiqua" w:hAnsi="Book Antiqua" w:cs="Arial"/>
        </w:rPr>
      </w:pPr>
      <w:r w:rsidRPr="005F54E9">
        <w:rPr>
          <w:rFonts w:ascii="Book Antiqua" w:hAnsi="Book Antiqua" w:cs="Arial"/>
        </w:rPr>
        <w:t>którymi są wyłącznie defekty estetyczne</w:t>
      </w:r>
      <w:r w:rsidRPr="00B71407">
        <w:rPr>
          <w:rFonts w:ascii="Book Antiqua" w:hAnsi="Book Antiqua" w:cs="Arial"/>
        </w:rPr>
        <w:t>, które nie mają wpływu  na pracę sprzętu  np.: zadrapania, wgniecenia,</w:t>
      </w:r>
    </w:p>
    <w:p w:rsidR="003A0390" w:rsidRPr="00B71407" w:rsidRDefault="003A0390" w:rsidP="003A0390">
      <w:pPr>
        <w:pStyle w:val="Akapitzlist"/>
        <w:numPr>
          <w:ilvl w:val="0"/>
          <w:numId w:val="6"/>
        </w:numPr>
        <w:suppressAutoHyphens w:val="0"/>
        <w:spacing w:after="0"/>
        <w:ind w:left="426" w:hanging="426"/>
        <w:contextualSpacing/>
        <w:jc w:val="both"/>
        <w:rPr>
          <w:rFonts w:ascii="Book Antiqua" w:hAnsi="Book Antiqua" w:cs="Arial"/>
        </w:rPr>
      </w:pPr>
      <w:r w:rsidRPr="00B71407">
        <w:rPr>
          <w:rFonts w:ascii="Book Antiqua" w:hAnsi="Book Antiqua" w:cs="Arial"/>
        </w:rPr>
        <w:t>spowodowane w ubezpieczonym sprzęcie przez uszkodzony lub źle funkcjonujący system klimatyzacyjny, jeżeli system ten nie został wyposażony w oddzielny system alarmowy, który w sposób ciągły monitoruje temperaturę i wilgotność pomieszczeń</w:t>
      </w:r>
      <w:r w:rsidR="001A73F0">
        <w:rPr>
          <w:rFonts w:ascii="Book Antiqua" w:hAnsi="Book Antiqua" w:cs="Arial"/>
          <w:lang w:val="pl-PL"/>
        </w:rPr>
        <w:t>,</w:t>
      </w:r>
      <w:r w:rsidRPr="00B71407">
        <w:rPr>
          <w:rFonts w:ascii="Book Antiqua" w:hAnsi="Book Antiqua" w:cs="Arial"/>
        </w:rPr>
        <w:t xml:space="preserve"> w których znajduje się </w:t>
      </w:r>
      <w:r w:rsidRPr="00B71407">
        <w:rPr>
          <w:rFonts w:ascii="Book Antiqua" w:hAnsi="Book Antiqua" w:cs="Arial"/>
        </w:rPr>
        <w:lastRenderedPageBreak/>
        <w:t>ubezpieczony sprzęt oraz może uruchomić niezależne alarmy optyczne lub akustyczne. Powyższe wyłączenie dotyczy sprzętu, który z uwagi na specyfikę swojej pracy wymaga stosowania odpowiednio regulowanych zewnętrznych warunków klimatyzacyjnych (odpowiedniej temperatury i wilgotności), zgodnie z instrukcją producenta sprzętu.</w:t>
      </w:r>
    </w:p>
    <w:p w:rsidR="003A0390" w:rsidRPr="00440166" w:rsidRDefault="003A0390" w:rsidP="003A0390">
      <w:pPr>
        <w:spacing w:line="276" w:lineRule="auto"/>
        <w:jc w:val="both"/>
        <w:rPr>
          <w:rFonts w:ascii="Book Antiqua" w:hAnsi="Book Antiqua" w:cs="Arial"/>
          <w:sz w:val="20"/>
          <w:szCs w:val="20"/>
        </w:rPr>
      </w:pPr>
    </w:p>
    <w:p w:rsidR="003A0390" w:rsidRPr="00440166" w:rsidRDefault="003A0390" w:rsidP="003A0390">
      <w:pPr>
        <w:spacing w:line="276" w:lineRule="auto"/>
        <w:jc w:val="both"/>
        <w:rPr>
          <w:rFonts w:ascii="Book Antiqua" w:hAnsi="Book Antiqua" w:cs="Arial"/>
          <w:sz w:val="20"/>
          <w:szCs w:val="20"/>
        </w:rPr>
      </w:pPr>
      <w:bookmarkStart w:id="0" w:name="_Hlk517954512"/>
      <w:r w:rsidRPr="00440166">
        <w:rPr>
          <w:rFonts w:ascii="Book Antiqua" w:hAnsi="Book Antiqua" w:cs="Arial"/>
          <w:sz w:val="20"/>
          <w:szCs w:val="20"/>
        </w:rPr>
        <w:t>Ubezpieczenie nie obejmuje również części i materiałów, które z uwagi na swoją funkcję lub warunki pracy ulegają szybkiemu zużyciu lub podlegają okresowej wymianie w ramach konserwacji, takich jak: tonery</w:t>
      </w:r>
      <w:r w:rsidR="001A73F0">
        <w:rPr>
          <w:rFonts w:ascii="Book Antiqua" w:hAnsi="Book Antiqua" w:cs="Arial"/>
          <w:sz w:val="20"/>
          <w:szCs w:val="20"/>
        </w:rPr>
        <w:t>,</w:t>
      </w:r>
      <w:r w:rsidRPr="00440166">
        <w:rPr>
          <w:rFonts w:ascii="Book Antiqua" w:hAnsi="Book Antiqua" w:cs="Arial"/>
          <w:sz w:val="20"/>
          <w:szCs w:val="20"/>
        </w:rPr>
        <w:t xml:space="preserve"> wywoływacze, odczynniki, środki gaśnicze i chłodnicze, taśmy barwiące, filmy, nośniki dźwięku i obrazu, folie różnego rodzaju, nośniki pisma i obrazu, tarcze siatkowe, bezpieczniki, żarówki, baterie jednorazowe, filtry.</w:t>
      </w:r>
    </w:p>
    <w:bookmarkEnd w:id="0"/>
    <w:p w:rsidR="003A0390" w:rsidRPr="00440166" w:rsidRDefault="003A0390" w:rsidP="003A0390">
      <w:pPr>
        <w:spacing w:line="276" w:lineRule="auto"/>
        <w:jc w:val="both"/>
        <w:rPr>
          <w:rFonts w:ascii="Book Antiqua" w:hAnsi="Book Antiqua"/>
          <w:sz w:val="20"/>
          <w:szCs w:val="20"/>
        </w:rPr>
      </w:pPr>
    </w:p>
    <w:p w:rsidR="003A0390" w:rsidRPr="00440166" w:rsidRDefault="003A0390" w:rsidP="00D35017">
      <w:pPr>
        <w:spacing w:after="120" w:line="276" w:lineRule="auto"/>
        <w:jc w:val="both"/>
        <w:rPr>
          <w:rFonts w:ascii="Book Antiqua" w:hAnsi="Book Antiqua"/>
          <w:sz w:val="20"/>
          <w:szCs w:val="20"/>
        </w:rPr>
      </w:pPr>
      <w:r w:rsidRPr="00440166">
        <w:rPr>
          <w:rFonts w:ascii="Book Antiqua" w:hAnsi="Book Antiqua"/>
          <w:sz w:val="20"/>
          <w:szCs w:val="20"/>
        </w:rPr>
        <w:t xml:space="preserve">Lista </w:t>
      </w:r>
      <w:proofErr w:type="spellStart"/>
      <w:r w:rsidRPr="00440166">
        <w:rPr>
          <w:rFonts w:ascii="Book Antiqua" w:hAnsi="Book Antiqua"/>
          <w:sz w:val="20"/>
          <w:szCs w:val="20"/>
        </w:rPr>
        <w:t>wyłączeń</w:t>
      </w:r>
      <w:proofErr w:type="spellEnd"/>
      <w:r w:rsidRPr="00440166">
        <w:rPr>
          <w:rFonts w:ascii="Book Antiqua" w:hAnsi="Book Antiqua"/>
          <w:sz w:val="20"/>
          <w:szCs w:val="20"/>
        </w:rPr>
        <w:t xml:space="preserve"> ma charakter zamknięty.</w:t>
      </w:r>
    </w:p>
    <w:p w:rsidR="003A0390" w:rsidRPr="00440166" w:rsidRDefault="009F4CC9" w:rsidP="003A0390">
      <w:pPr>
        <w:tabs>
          <w:tab w:val="left" w:pos="3405"/>
        </w:tabs>
        <w:spacing w:line="276" w:lineRule="auto"/>
        <w:jc w:val="both"/>
        <w:rPr>
          <w:rFonts w:ascii="Book Antiqua" w:hAnsi="Book Antiqua" w:cs="Arial"/>
          <w:sz w:val="20"/>
          <w:szCs w:val="20"/>
        </w:rPr>
      </w:pPr>
      <w:r>
        <w:rPr>
          <w:rFonts w:ascii="Book Antiqua" w:hAnsi="Book Antiqua" w:cs="Arial"/>
          <w:sz w:val="20"/>
          <w:szCs w:val="20"/>
        </w:rPr>
        <w:t>Brak konsumpcji sumy ubezpieczenia po szkodzie - w</w:t>
      </w:r>
      <w:r w:rsidR="003A0390" w:rsidRPr="00440166">
        <w:rPr>
          <w:rFonts w:ascii="Book Antiqua" w:hAnsi="Book Antiqua" w:cs="Arial"/>
          <w:sz w:val="20"/>
          <w:szCs w:val="20"/>
        </w:rPr>
        <w:t>ypłata odszkodowania nie powoduje zmniejszenia sumy ubezpieczenia ustalonej w umowie ubezpieczenia.</w:t>
      </w:r>
    </w:p>
    <w:p w:rsidR="003A0390" w:rsidRPr="00440166" w:rsidRDefault="003A0390" w:rsidP="003A0390">
      <w:pPr>
        <w:spacing w:line="276" w:lineRule="auto"/>
        <w:rPr>
          <w:rFonts w:ascii="Book Antiqua" w:hAnsi="Book Antiqua" w:cs="Arial"/>
          <w:sz w:val="20"/>
          <w:szCs w:val="20"/>
        </w:rPr>
      </w:pPr>
      <w:r w:rsidRPr="00440166">
        <w:rPr>
          <w:rFonts w:ascii="Book Antiqua" w:hAnsi="Book Antiqua" w:cs="Arial"/>
          <w:sz w:val="20"/>
          <w:szCs w:val="20"/>
        </w:rPr>
        <w:t xml:space="preserve">Rodzaj wartości: </w:t>
      </w:r>
      <w:r w:rsidRPr="00440166">
        <w:rPr>
          <w:rFonts w:ascii="Book Antiqua" w:hAnsi="Book Antiqua" w:cs="Arial"/>
          <w:b/>
          <w:sz w:val="20"/>
          <w:szCs w:val="20"/>
        </w:rPr>
        <w:t>wartość odtworzeniowa nowa</w:t>
      </w:r>
    </w:p>
    <w:p w:rsidR="003A0390" w:rsidRPr="00D35017" w:rsidRDefault="003A0390" w:rsidP="003A0390">
      <w:pPr>
        <w:pStyle w:val="Tekstpodstawowy"/>
        <w:spacing w:line="276" w:lineRule="auto"/>
        <w:rPr>
          <w:rFonts w:ascii="Book Antiqua" w:hAnsi="Book Antiqua" w:cs="Arial"/>
          <w:sz w:val="20"/>
          <w:szCs w:val="20"/>
        </w:rPr>
      </w:pPr>
      <w:r w:rsidRPr="00D35017">
        <w:rPr>
          <w:rFonts w:ascii="Book Antiqua" w:hAnsi="Book Antiqua" w:cs="Arial"/>
          <w:sz w:val="20"/>
          <w:szCs w:val="20"/>
        </w:rPr>
        <w:t>Likwidacja szkód – wg klauzuli likwidacyjnej w sprzęcie elektronicznym i badawczym</w:t>
      </w:r>
    </w:p>
    <w:p w:rsidR="003A0390" w:rsidRPr="00440166" w:rsidRDefault="003A0390" w:rsidP="003A0390">
      <w:pPr>
        <w:pStyle w:val="Tekstpodstawowy31"/>
        <w:spacing w:line="276" w:lineRule="auto"/>
        <w:jc w:val="left"/>
        <w:rPr>
          <w:rFonts w:ascii="Book Antiqua" w:hAnsi="Book Antiqua" w:cs="Arial"/>
          <w:bCs/>
          <w:sz w:val="20"/>
        </w:rPr>
      </w:pPr>
      <w:r w:rsidRPr="00440166">
        <w:rPr>
          <w:rFonts w:ascii="Book Antiqua" w:hAnsi="Book Antiqua" w:cs="Arial"/>
          <w:b w:val="0"/>
          <w:sz w:val="20"/>
        </w:rPr>
        <w:t xml:space="preserve">Suma ubezpieczenia:  </w:t>
      </w:r>
      <w:r w:rsidRPr="00440166">
        <w:rPr>
          <w:rFonts w:ascii="Book Antiqua" w:hAnsi="Book Antiqua" w:cs="Arial"/>
          <w:sz w:val="20"/>
        </w:rPr>
        <w:t>81.017,00</w:t>
      </w:r>
      <w:r w:rsidRPr="00440166">
        <w:rPr>
          <w:rFonts w:ascii="Book Antiqua" w:hAnsi="Book Antiqua" w:cs="Arial"/>
          <w:b w:val="0"/>
          <w:sz w:val="20"/>
        </w:rPr>
        <w:t xml:space="preserve"> </w:t>
      </w:r>
      <w:r w:rsidRPr="00440166">
        <w:rPr>
          <w:rFonts w:ascii="Book Antiqua" w:hAnsi="Book Antiqua" w:cs="Arial"/>
          <w:sz w:val="20"/>
        </w:rPr>
        <w:t>PLN (wartość brutto z VAT)</w:t>
      </w:r>
    </w:p>
    <w:p w:rsidR="003A0390" w:rsidRPr="00440166" w:rsidRDefault="003A0390" w:rsidP="003A0390">
      <w:pPr>
        <w:spacing w:line="276" w:lineRule="auto"/>
        <w:rPr>
          <w:rFonts w:ascii="Book Antiqua" w:hAnsi="Book Antiqua"/>
          <w:sz w:val="20"/>
          <w:szCs w:val="20"/>
        </w:rPr>
      </w:pPr>
      <w:r w:rsidRPr="00440166">
        <w:rPr>
          <w:rFonts w:ascii="Book Antiqua" w:hAnsi="Book Antiqua"/>
          <w:sz w:val="20"/>
          <w:szCs w:val="20"/>
        </w:rPr>
        <w:t>Franszyza redukcyjna – brak</w:t>
      </w:r>
    </w:p>
    <w:p w:rsidR="003A0390" w:rsidRPr="00440166" w:rsidRDefault="003A0390" w:rsidP="003A0390">
      <w:pPr>
        <w:spacing w:line="276" w:lineRule="auto"/>
        <w:rPr>
          <w:rFonts w:ascii="Book Antiqua" w:hAnsi="Book Antiqua"/>
          <w:b/>
          <w:sz w:val="20"/>
          <w:szCs w:val="20"/>
        </w:rPr>
      </w:pPr>
      <w:r w:rsidRPr="00440166">
        <w:rPr>
          <w:rFonts w:ascii="Book Antiqua" w:hAnsi="Book Antiqua"/>
          <w:sz w:val="20"/>
          <w:szCs w:val="20"/>
        </w:rPr>
        <w:t xml:space="preserve">Franszyza integralna – </w:t>
      </w:r>
      <w:r w:rsidRPr="00440166">
        <w:rPr>
          <w:rFonts w:ascii="Book Antiqua" w:hAnsi="Book Antiqua"/>
          <w:b/>
          <w:sz w:val="20"/>
          <w:szCs w:val="20"/>
        </w:rPr>
        <w:t>400 PLN</w:t>
      </w:r>
    </w:p>
    <w:p w:rsidR="0035797E" w:rsidRDefault="0035797E" w:rsidP="00D35017">
      <w:pPr>
        <w:pStyle w:val="Nagwek1"/>
        <w:tabs>
          <w:tab w:val="left" w:pos="3405"/>
        </w:tabs>
        <w:spacing w:after="120"/>
        <w:rPr>
          <w:rFonts w:ascii="Book Antiqua" w:hAnsi="Book Antiqua"/>
          <w:sz w:val="20"/>
          <w:szCs w:val="20"/>
          <w:u w:val="single"/>
        </w:rPr>
      </w:pPr>
    </w:p>
    <w:p w:rsidR="00D35017" w:rsidRPr="00D35017" w:rsidRDefault="00D35017" w:rsidP="00D35017">
      <w:pPr>
        <w:pStyle w:val="Nagwek1"/>
        <w:tabs>
          <w:tab w:val="left" w:pos="3405"/>
        </w:tabs>
        <w:spacing w:after="120"/>
        <w:rPr>
          <w:rFonts w:ascii="Book Antiqua" w:hAnsi="Book Antiqua"/>
          <w:sz w:val="20"/>
          <w:szCs w:val="20"/>
          <w:u w:val="single"/>
        </w:rPr>
      </w:pPr>
      <w:r w:rsidRPr="00D35017">
        <w:rPr>
          <w:rFonts w:ascii="Book Antiqua" w:hAnsi="Book Antiqua"/>
          <w:sz w:val="20"/>
          <w:szCs w:val="20"/>
          <w:u w:val="single"/>
        </w:rPr>
        <w:t xml:space="preserve">Klauzule dodatkowe </w:t>
      </w:r>
      <w:r w:rsidR="00CA2D48" w:rsidRPr="00B90D17">
        <w:rPr>
          <w:rFonts w:ascii="Book Antiqua" w:hAnsi="Book Antiqua"/>
          <w:sz w:val="20"/>
          <w:szCs w:val="20"/>
          <w:u w:val="single"/>
        </w:rPr>
        <w:t>obligatoryjne</w:t>
      </w:r>
      <w:r w:rsidR="00CA2D48" w:rsidRPr="00D35017">
        <w:rPr>
          <w:rFonts w:ascii="Book Antiqua" w:hAnsi="Book Antiqua"/>
          <w:sz w:val="20"/>
          <w:szCs w:val="20"/>
          <w:u w:val="single"/>
        </w:rPr>
        <w:t xml:space="preserve"> </w:t>
      </w:r>
      <w:r w:rsidRPr="00D35017">
        <w:rPr>
          <w:rFonts w:ascii="Book Antiqua" w:hAnsi="Book Antiqua"/>
          <w:sz w:val="20"/>
          <w:szCs w:val="20"/>
          <w:u w:val="single"/>
        </w:rPr>
        <w:t xml:space="preserve">rozszerzające zakres ochrony ubezpieczeniowej </w:t>
      </w:r>
    </w:p>
    <w:p w:rsidR="00D35017" w:rsidRPr="00D35017" w:rsidRDefault="00D35017" w:rsidP="00D35017">
      <w:pPr>
        <w:pStyle w:val="Tekstpodstawowy3"/>
        <w:tabs>
          <w:tab w:val="left" w:pos="3405"/>
        </w:tabs>
        <w:jc w:val="both"/>
        <w:rPr>
          <w:rFonts w:ascii="Book Antiqua" w:hAnsi="Book Antiqua" w:cs="Arial"/>
          <w:sz w:val="20"/>
          <w:szCs w:val="20"/>
        </w:rPr>
      </w:pPr>
      <w:r w:rsidRPr="00D35017">
        <w:rPr>
          <w:rFonts w:ascii="Book Antiqua" w:hAnsi="Book Antiqua" w:cs="Arial"/>
          <w:sz w:val="20"/>
          <w:szCs w:val="20"/>
        </w:rPr>
        <w:t>Brak akceptacji klauzul dodatkowych obligatoryjnych spowoduje odrzucenie oferty jako niezgodnej z zapytaniem ofertowym.</w:t>
      </w:r>
    </w:p>
    <w:p w:rsidR="00D35017" w:rsidRPr="00D35017" w:rsidRDefault="00D35017" w:rsidP="00D35017">
      <w:pPr>
        <w:jc w:val="both"/>
        <w:rPr>
          <w:rFonts w:ascii="Book Antiqua" w:hAnsi="Book Antiqua" w:cs="Arial"/>
          <w:sz w:val="20"/>
          <w:szCs w:val="20"/>
        </w:rPr>
      </w:pPr>
      <w:r w:rsidRPr="00D35017">
        <w:rPr>
          <w:rFonts w:ascii="Book Antiqua" w:hAnsi="Book Antiqua" w:cs="Arial"/>
          <w:sz w:val="20"/>
          <w:szCs w:val="20"/>
        </w:rPr>
        <w:t>Klauzule dodatkowe mają zastosowanie tylko wtedy, gdy nie zawężają ochrony ubezpieczeniowej (odpowiedzialności Ubezpieczyciela) zgodnie z ogólnymi warunkami ubezpieczenia (OWU), do których mają zostać włączone. W sytuacji, gdy zgodnie z treścią klauzuli w stosunku do OWU doszłoby do zawężenia odpowiedzialności Ubezpieczyciela w danym ubezpieczeniu, to zastosowanie mają tylko te postanowienia w klauzulach dodatkowych, które tej odpowiedzialności nie zawężają i które tę odpowiedzialność rozszerzają.</w:t>
      </w:r>
    </w:p>
    <w:p w:rsidR="003A0390" w:rsidRPr="00440166" w:rsidRDefault="003A0390" w:rsidP="003A0390">
      <w:pPr>
        <w:pStyle w:val="Zwykytekst"/>
        <w:spacing w:line="276" w:lineRule="auto"/>
        <w:rPr>
          <w:rFonts w:ascii="Book Antiqua" w:hAnsi="Book Antiqua" w:cs="Arial"/>
          <w:b/>
          <w:sz w:val="20"/>
          <w:szCs w:val="20"/>
          <w:u w:val="single"/>
        </w:rPr>
      </w:pPr>
    </w:p>
    <w:p w:rsidR="003A0390" w:rsidRPr="00B90D17" w:rsidRDefault="003A0390" w:rsidP="003A0390">
      <w:pPr>
        <w:spacing w:line="276" w:lineRule="auto"/>
        <w:jc w:val="both"/>
        <w:rPr>
          <w:rFonts w:ascii="Book Antiqua" w:hAnsi="Book Antiqua" w:cs="Arial"/>
          <w:b/>
          <w:sz w:val="20"/>
          <w:szCs w:val="20"/>
          <w:u w:val="single"/>
        </w:rPr>
      </w:pPr>
      <w:r w:rsidRPr="00B90D17">
        <w:rPr>
          <w:rFonts w:ascii="Book Antiqua" w:hAnsi="Book Antiqua" w:cs="Arial"/>
          <w:b/>
          <w:sz w:val="20"/>
          <w:szCs w:val="20"/>
          <w:u w:val="single"/>
        </w:rPr>
        <w:t xml:space="preserve">Klauzule dodatkowe </w:t>
      </w:r>
      <w:bookmarkStart w:id="1" w:name="_Hlk520880473"/>
      <w:r w:rsidRPr="00B90D17">
        <w:rPr>
          <w:rFonts w:ascii="Book Antiqua" w:hAnsi="Book Antiqua" w:cs="Arial"/>
          <w:b/>
          <w:sz w:val="20"/>
          <w:szCs w:val="20"/>
          <w:u w:val="single"/>
        </w:rPr>
        <w:t>obligatoryjne</w:t>
      </w:r>
      <w:bookmarkEnd w:id="1"/>
      <w:r w:rsidRPr="00B90D17">
        <w:rPr>
          <w:rFonts w:ascii="Book Antiqua" w:hAnsi="Book Antiqua" w:cs="Arial"/>
          <w:b/>
          <w:sz w:val="20"/>
          <w:szCs w:val="20"/>
          <w:u w:val="single"/>
        </w:rPr>
        <w:t>:</w:t>
      </w:r>
    </w:p>
    <w:p w:rsidR="003A0390" w:rsidRPr="00B90D17" w:rsidRDefault="003A0390" w:rsidP="0035797E">
      <w:pPr>
        <w:pStyle w:val="Akapitzlist"/>
        <w:numPr>
          <w:ilvl w:val="0"/>
          <w:numId w:val="7"/>
        </w:numPr>
        <w:suppressAutoHyphens w:val="0"/>
        <w:spacing w:after="0"/>
        <w:ind w:left="426"/>
        <w:contextualSpacing/>
        <w:jc w:val="both"/>
        <w:rPr>
          <w:rFonts w:ascii="Book Antiqua" w:hAnsi="Book Antiqua" w:cs="Arial"/>
        </w:rPr>
      </w:pPr>
      <w:r w:rsidRPr="00B90D17">
        <w:rPr>
          <w:rFonts w:ascii="Book Antiqua" w:hAnsi="Book Antiqua" w:cs="Arial"/>
          <w:b/>
        </w:rPr>
        <w:t>Klauzula  ubezpieczenia sprzętu przenośnego poza</w:t>
      </w:r>
      <w:r w:rsidR="00B90D17" w:rsidRPr="00B90D17">
        <w:rPr>
          <w:rFonts w:ascii="Book Antiqua" w:hAnsi="Book Antiqua" w:cs="Arial"/>
          <w:b/>
        </w:rPr>
        <w:t xml:space="preserve"> lokalizacjami Ubezpieczającego</w:t>
      </w:r>
    </w:p>
    <w:p w:rsidR="003A0390" w:rsidRPr="00B90D17" w:rsidRDefault="003A0390" w:rsidP="0035797E">
      <w:pPr>
        <w:pStyle w:val="Akapitzlist"/>
        <w:numPr>
          <w:ilvl w:val="0"/>
          <w:numId w:val="8"/>
        </w:numPr>
        <w:suppressAutoHyphens w:val="0"/>
        <w:spacing w:after="0"/>
        <w:ind w:left="851" w:hanging="425"/>
        <w:contextualSpacing/>
        <w:jc w:val="both"/>
        <w:rPr>
          <w:rFonts w:ascii="Book Antiqua" w:hAnsi="Book Antiqua" w:cs="Arial"/>
        </w:rPr>
      </w:pPr>
      <w:r w:rsidRPr="00B90D17">
        <w:rPr>
          <w:rFonts w:ascii="Book Antiqua" w:hAnsi="Book Antiqua" w:cs="Arial"/>
        </w:rPr>
        <w:t xml:space="preserve">Zakres ubezpieczenia rozszerza się o szkody w przenośnym sprzęcie elektronicznym i sprzęcie badawczym używanym przez Ubezpieczającego, jego pracowników, współpracowników lub studentów poza miejscem ubezpieczenia, o ile prace te miały miejsce na terytorium RP, w tym szkody w wyniku </w:t>
      </w:r>
      <w:r w:rsidRPr="005F54E9">
        <w:rPr>
          <w:rFonts w:ascii="Book Antiqua" w:hAnsi="Book Antiqua" w:cs="Arial"/>
        </w:rPr>
        <w:t xml:space="preserve">upadku, </w:t>
      </w:r>
      <w:r w:rsidR="009F4CC9" w:rsidRPr="005F54E9">
        <w:rPr>
          <w:rFonts w:ascii="Book Antiqua" w:hAnsi="Book Antiqua" w:cs="Arial"/>
          <w:lang w:val="pl-PL"/>
        </w:rPr>
        <w:t xml:space="preserve">zatonięcia, </w:t>
      </w:r>
      <w:r w:rsidRPr="005F54E9">
        <w:rPr>
          <w:rFonts w:ascii="Book Antiqua" w:hAnsi="Book Antiqua" w:cs="Arial"/>
        </w:rPr>
        <w:t>kradzieży</w:t>
      </w:r>
      <w:r w:rsidRPr="00B90D17">
        <w:rPr>
          <w:rFonts w:ascii="Book Antiqua" w:hAnsi="Book Antiqua" w:cs="Arial"/>
        </w:rPr>
        <w:t xml:space="preserve"> z włamaniem i rabunku, szkody podc</w:t>
      </w:r>
      <w:r w:rsidR="00B90D17" w:rsidRPr="00B90D17">
        <w:rPr>
          <w:rFonts w:ascii="Book Antiqua" w:hAnsi="Book Antiqua" w:cs="Arial"/>
        </w:rPr>
        <w:t>zas przenoszenia i przewożenia.</w:t>
      </w:r>
    </w:p>
    <w:p w:rsidR="003A0390" w:rsidRPr="00B90D17" w:rsidRDefault="003A0390" w:rsidP="0035797E">
      <w:pPr>
        <w:pStyle w:val="Akapitzlist"/>
        <w:numPr>
          <w:ilvl w:val="0"/>
          <w:numId w:val="8"/>
        </w:numPr>
        <w:suppressAutoHyphens w:val="0"/>
        <w:spacing w:after="0"/>
        <w:ind w:left="851" w:hanging="425"/>
        <w:contextualSpacing/>
        <w:jc w:val="both"/>
        <w:rPr>
          <w:rFonts w:ascii="Book Antiqua" w:hAnsi="Book Antiqua" w:cs="Arial"/>
        </w:rPr>
      </w:pPr>
      <w:r w:rsidRPr="00B90D17">
        <w:rPr>
          <w:rFonts w:ascii="Book Antiqua" w:hAnsi="Book Antiqua"/>
          <w:snapToGrid w:val="0"/>
        </w:rPr>
        <w:t>Sprzęt badawczy przenośny jest objęty ubezpieczeniem podczas prowadzenia prac badawczych na lądzie jak i w zbiornikach wodnych</w:t>
      </w:r>
      <w:r w:rsidRPr="00B90D17">
        <w:rPr>
          <w:rFonts w:ascii="Book Antiqua" w:hAnsi="Book Antiqua"/>
        </w:rPr>
        <w:t xml:space="preserve"> na terenie RP, w tym </w:t>
      </w:r>
      <w:r w:rsidRPr="00B90D17">
        <w:rPr>
          <w:rFonts w:ascii="Book Antiqua" w:hAnsi="Book Antiqua"/>
          <w:snapToGrid w:val="0"/>
        </w:rPr>
        <w:t>na jednostkach pływających.</w:t>
      </w:r>
    </w:p>
    <w:p w:rsidR="003A0390" w:rsidRPr="00B90D17" w:rsidRDefault="003A0390" w:rsidP="0035797E">
      <w:pPr>
        <w:pStyle w:val="Akapitzlist"/>
        <w:numPr>
          <w:ilvl w:val="0"/>
          <w:numId w:val="8"/>
        </w:numPr>
        <w:suppressAutoHyphens w:val="0"/>
        <w:spacing w:after="0"/>
        <w:ind w:left="851" w:hanging="425"/>
        <w:contextualSpacing/>
        <w:jc w:val="both"/>
        <w:rPr>
          <w:rFonts w:ascii="Book Antiqua" w:hAnsi="Book Antiqua" w:cs="Arial"/>
        </w:rPr>
      </w:pPr>
      <w:r w:rsidRPr="00B90D17">
        <w:rPr>
          <w:rFonts w:ascii="Book Antiqua" w:hAnsi="Book Antiqua" w:cs="Arial"/>
        </w:rPr>
        <w:t>Ubezpieczeniem są objęte szkody podczas przewożenia ubezpieczonego sprzętu. Nie są objęte ubezpieczeniem szkody powstałe wskutek wypadku środka transportu należącego do Ubezpieczającego, jeżeli wypadek ten został spowodowany złym stanem technicznym pojazdu, bądź też szkoda powstała lub została zwiększona wskutek niewłaściwego opakowania sprzętu, niezgodnego z zaleceniami producenta, lub wskutek braku takiego opakowania.</w:t>
      </w:r>
    </w:p>
    <w:p w:rsidR="003A0390" w:rsidRPr="00B90D17" w:rsidRDefault="003A0390" w:rsidP="0035797E">
      <w:pPr>
        <w:pStyle w:val="Akapitzlist"/>
        <w:numPr>
          <w:ilvl w:val="0"/>
          <w:numId w:val="8"/>
        </w:numPr>
        <w:suppressAutoHyphens w:val="0"/>
        <w:spacing w:after="0"/>
        <w:ind w:left="851" w:hanging="425"/>
        <w:contextualSpacing/>
        <w:jc w:val="both"/>
        <w:rPr>
          <w:rFonts w:ascii="Book Antiqua" w:hAnsi="Book Antiqua" w:cs="Arial"/>
        </w:rPr>
      </w:pPr>
      <w:r w:rsidRPr="00B90D17">
        <w:rPr>
          <w:rFonts w:ascii="Book Antiqua" w:hAnsi="Book Antiqua" w:cs="Arial"/>
        </w:rPr>
        <w:t>Ubezpieczyciel ponosi odpowiedzialność za szkody powstałe wskutek kradzieży z włamaniem z pojazdu, pod warunkiem że:</w:t>
      </w:r>
    </w:p>
    <w:p w:rsidR="003A0390" w:rsidRPr="00B90D17" w:rsidRDefault="003A0390" w:rsidP="0035797E">
      <w:pPr>
        <w:pStyle w:val="Akapitzlist"/>
        <w:numPr>
          <w:ilvl w:val="0"/>
          <w:numId w:val="9"/>
        </w:numPr>
        <w:suppressAutoHyphens w:val="0"/>
        <w:spacing w:after="0"/>
        <w:ind w:left="851" w:hanging="425"/>
        <w:contextualSpacing/>
        <w:jc w:val="both"/>
        <w:rPr>
          <w:rFonts w:ascii="Book Antiqua" w:hAnsi="Book Antiqua" w:cs="Arial"/>
        </w:rPr>
      </w:pPr>
      <w:r w:rsidRPr="00B90D17">
        <w:rPr>
          <w:rFonts w:ascii="Book Antiqua" w:hAnsi="Book Antiqua" w:cs="Arial"/>
        </w:rPr>
        <w:t>pojazd ten posiada twardy dach (jednolita, sztywna konstrukcja), w chwili kradzieży był prawidłowo zamknięty na klucz, sprzęt pozostawiony w pojeździe został zamknięty w bagażniku lub innym schowku stanowiącym seryjne wyposażenie pojazdu;</w:t>
      </w:r>
    </w:p>
    <w:p w:rsidR="003A0390" w:rsidRPr="00B90D17" w:rsidRDefault="003A0390" w:rsidP="0035797E">
      <w:pPr>
        <w:pStyle w:val="Akapitzlist"/>
        <w:numPr>
          <w:ilvl w:val="0"/>
          <w:numId w:val="9"/>
        </w:numPr>
        <w:suppressAutoHyphens w:val="0"/>
        <w:spacing w:after="0"/>
        <w:ind w:left="851" w:hanging="425"/>
        <w:contextualSpacing/>
        <w:jc w:val="both"/>
        <w:rPr>
          <w:rFonts w:ascii="Book Antiqua" w:hAnsi="Book Antiqua" w:cs="Arial"/>
        </w:rPr>
      </w:pPr>
      <w:r w:rsidRPr="00B90D17">
        <w:rPr>
          <w:rFonts w:ascii="Book Antiqua" w:hAnsi="Book Antiqua" w:cs="Arial"/>
        </w:rPr>
        <w:lastRenderedPageBreak/>
        <w:t>sprzęt został skradziony z pojazdu w godzinach od 6.00 - 22.00, przy czym ograniczenie to nie dotyczy przypadku kradzieży, gdy pojazd zaparkowany został na parkingu strzeżonym i wyposażony był w aktywne urządzenia antywłamaniowe (np. wywołujące alarm) albo znajdował się w garażu zamkniętym.</w:t>
      </w:r>
    </w:p>
    <w:p w:rsidR="003A0390" w:rsidRPr="00B90D17" w:rsidRDefault="003A0390" w:rsidP="0035797E">
      <w:pPr>
        <w:spacing w:line="276" w:lineRule="auto"/>
        <w:ind w:left="426"/>
        <w:jc w:val="both"/>
        <w:rPr>
          <w:rFonts w:ascii="Book Antiqua" w:hAnsi="Book Antiqua" w:cs="Arial"/>
          <w:sz w:val="20"/>
          <w:szCs w:val="20"/>
        </w:rPr>
      </w:pPr>
      <w:r w:rsidRPr="00B90D17">
        <w:rPr>
          <w:rFonts w:ascii="Book Antiqua" w:hAnsi="Book Antiqua" w:cs="Arial"/>
          <w:sz w:val="20"/>
          <w:szCs w:val="20"/>
        </w:rPr>
        <w:t>Udział własny dla szkód w wyniku kradzieży z włamaniem z miejsc innych niż lokalizacje wskazane w umowie ubezpieczenia i upadku - 5 % odszkodowania, nie mniej niż 400 PLN. Dla pozostałych szkód franszyza integralna 400 PLN.</w:t>
      </w:r>
    </w:p>
    <w:p w:rsidR="003A0390" w:rsidRPr="00D35017" w:rsidRDefault="003460DC" w:rsidP="0035797E">
      <w:pPr>
        <w:pStyle w:val="Akapitzlist"/>
        <w:numPr>
          <w:ilvl w:val="0"/>
          <w:numId w:val="7"/>
        </w:numPr>
        <w:suppressAutoHyphens w:val="0"/>
        <w:spacing w:after="0"/>
        <w:ind w:left="426"/>
        <w:contextualSpacing/>
        <w:jc w:val="both"/>
        <w:rPr>
          <w:rFonts w:ascii="Book Antiqua" w:hAnsi="Book Antiqua"/>
        </w:rPr>
      </w:pPr>
      <w:r w:rsidRPr="003460DC">
        <w:rPr>
          <w:rFonts w:ascii="Book Antiqua" w:hAnsi="Book Antiqua" w:cs="Arial"/>
          <w:b/>
        </w:rPr>
        <w:t>Klauzula</w:t>
      </w:r>
      <w:r w:rsidR="003A0390" w:rsidRPr="003460DC">
        <w:rPr>
          <w:rFonts w:ascii="Book Antiqua" w:hAnsi="Book Antiqua" w:cs="Arial"/>
          <w:b/>
        </w:rPr>
        <w:t xml:space="preserve"> ubezpieczenia sprzętu elektronicznego i badawczego podczas </w:t>
      </w:r>
      <w:r w:rsidR="003A0390" w:rsidRPr="003460DC">
        <w:rPr>
          <w:rFonts w:ascii="Book Antiqua" w:hAnsi="Book Antiqua" w:cs="Arial"/>
          <w:b/>
          <w:snapToGrid w:val="0"/>
        </w:rPr>
        <w:t xml:space="preserve">tymczasowego magazynowania lub chwilowej przerwy w użytkowaniu - </w:t>
      </w:r>
      <w:r w:rsidR="003A0390" w:rsidRPr="003460DC">
        <w:rPr>
          <w:rFonts w:ascii="Book Antiqua" w:hAnsi="Book Antiqua" w:cs="Arial"/>
        </w:rPr>
        <w:t xml:space="preserve">zakres ubezpieczenia </w:t>
      </w:r>
      <w:r w:rsidR="003A0390" w:rsidRPr="003460DC">
        <w:rPr>
          <w:rFonts w:ascii="Book Antiqua" w:hAnsi="Book Antiqua" w:cs="Arial"/>
          <w:snapToGrid w:val="0"/>
        </w:rPr>
        <w:t>rozszerza się o szkody w sprzęcie elektronicznym i badawczym będącym we wcześniejszej eksploatacji, a powstałe w czasie tymczasowego magazynowania lub chwilowej przerwy w użytkowaniu, w miejscu objętym ubezpieczeniem określonym w umowie ubezpieczenia.</w:t>
      </w:r>
    </w:p>
    <w:p w:rsidR="003A0390" w:rsidRPr="00D35017" w:rsidRDefault="003A0390" w:rsidP="0035797E">
      <w:pPr>
        <w:pStyle w:val="Akapitzlist"/>
        <w:numPr>
          <w:ilvl w:val="0"/>
          <w:numId w:val="7"/>
        </w:numPr>
        <w:suppressAutoHyphens w:val="0"/>
        <w:spacing w:after="0"/>
        <w:ind w:left="425" w:hanging="357"/>
        <w:contextualSpacing/>
        <w:jc w:val="both"/>
        <w:rPr>
          <w:rFonts w:ascii="Book Antiqua" w:hAnsi="Book Antiqua"/>
        </w:rPr>
      </w:pPr>
      <w:r w:rsidRPr="003460DC">
        <w:rPr>
          <w:rFonts w:ascii="Book Antiqua" w:hAnsi="Book Antiqua" w:cs="Arial"/>
          <w:b/>
        </w:rPr>
        <w:t>Klauzula włączenia ryzyka huraganu</w:t>
      </w:r>
      <w:r w:rsidR="0035797E">
        <w:rPr>
          <w:rFonts w:ascii="Book Antiqua" w:hAnsi="Book Antiqua" w:cs="Arial"/>
          <w:b/>
          <w:lang w:val="pl-PL"/>
        </w:rPr>
        <w:t>,</w:t>
      </w:r>
      <w:r w:rsidR="0035797E" w:rsidRPr="0035797E">
        <w:rPr>
          <w:rFonts w:ascii="Book Antiqua" w:hAnsi="Book Antiqua" w:cs="Arial"/>
        </w:rPr>
        <w:t xml:space="preserve"> </w:t>
      </w:r>
      <w:r w:rsidR="0035797E" w:rsidRPr="0035797E">
        <w:rPr>
          <w:rFonts w:ascii="Book Antiqua" w:hAnsi="Book Antiqua" w:cs="Arial"/>
          <w:b/>
        </w:rPr>
        <w:t>cyklonu oraz tajfunu</w:t>
      </w:r>
      <w:r w:rsidRPr="003460DC">
        <w:rPr>
          <w:rFonts w:ascii="Book Antiqua" w:hAnsi="Book Antiqua" w:cs="Arial"/>
        </w:rPr>
        <w:t xml:space="preserve"> - zakres ubezpieczenia rozszerza się o szkody powstałe w ubezpieczonym sprzęcie wskutek huraganu, cyklonu oraz tajfunu.</w:t>
      </w:r>
    </w:p>
    <w:p w:rsidR="003A0390" w:rsidRPr="003460DC" w:rsidRDefault="003A0390" w:rsidP="0035797E">
      <w:pPr>
        <w:pStyle w:val="Akapitzlist"/>
        <w:numPr>
          <w:ilvl w:val="0"/>
          <w:numId w:val="7"/>
        </w:numPr>
        <w:suppressAutoHyphens w:val="0"/>
        <w:spacing w:after="0"/>
        <w:ind w:left="425" w:hanging="357"/>
        <w:contextualSpacing/>
        <w:jc w:val="both"/>
        <w:rPr>
          <w:rFonts w:ascii="Book Antiqua" w:hAnsi="Book Antiqua"/>
        </w:rPr>
      </w:pPr>
      <w:r w:rsidRPr="003460DC">
        <w:rPr>
          <w:rFonts w:ascii="Book Antiqua" w:hAnsi="Book Antiqua" w:cs="Arial"/>
          <w:b/>
        </w:rPr>
        <w:t>Klauzula reprezentantów</w:t>
      </w:r>
      <w:r w:rsidRPr="003460DC">
        <w:rPr>
          <w:rFonts w:ascii="Book Antiqua" w:hAnsi="Book Antiqua" w:cs="Arial"/>
        </w:rPr>
        <w:t xml:space="preserve"> – Ubezpieczyciel jest wolny od odpowiedzialności za szkody powstałe wyłącznie wskutek winy umyślnej lub rażącego niedbalstwa reprezentantów Ubezpieczającego. Dla celów niniejszej umowy za reprezentantów Ubezpieczającego uważa się osoby będące przedstawicielami Ubezpieczającego powołanymi na podstawie ustawy lub statutu. Za szkody powstałe wskutek winy umyślnej lub rażącego niedbalstwa wszystkich pozostałych osób, nie będących reprezentantami, Ubezpieczyciel ponosi odpowiedzialność.</w:t>
      </w:r>
    </w:p>
    <w:p w:rsidR="003A0390" w:rsidRPr="003460DC" w:rsidRDefault="003A0390" w:rsidP="0035797E">
      <w:pPr>
        <w:pStyle w:val="Akapitzlist"/>
        <w:numPr>
          <w:ilvl w:val="0"/>
          <w:numId w:val="7"/>
        </w:numPr>
        <w:suppressAutoHyphens w:val="0"/>
        <w:spacing w:after="0"/>
        <w:ind w:left="425" w:hanging="357"/>
        <w:contextualSpacing/>
        <w:jc w:val="both"/>
        <w:rPr>
          <w:rFonts w:ascii="Book Antiqua" w:hAnsi="Book Antiqua"/>
        </w:rPr>
      </w:pPr>
      <w:r w:rsidRPr="003460DC">
        <w:rPr>
          <w:rFonts w:ascii="Book Antiqua" w:hAnsi="Book Antiqua" w:cs="Arial"/>
          <w:b/>
        </w:rPr>
        <w:t>Klauzula likwidacyjna w sprzęcie elektronicznym i badawczym</w:t>
      </w:r>
      <w:r w:rsidRPr="003460DC">
        <w:rPr>
          <w:rFonts w:ascii="Book Antiqua" w:hAnsi="Book Antiqua" w:cs="Arial"/>
        </w:rPr>
        <w:t xml:space="preserve"> - bez względu na stopień umorzenia księgowego lub zużycia technicznego danego sprzętu elektronicznego i badawczego, odszkodowania wypłacane będą według pełnych kosztów naprawy lub odtworzenia uszkodzonego, zniszczonego lub utraconego sprzętu, bez potrącania umorzenia księgowego i zużycia technicznego, do wartości odtworzenia rozumianej jako wartość zastąpienia ubezpieczonego sprzętu przez sprzęt fabrycznie nowy, dostępny na rynku, możliwie jak najbardziej zbliżony parametrami jakości i wydajności, z uwzględnieniem kosztów transportu, demontażu i montażu ponownego oraz opłat celnych i innych tego typu należności. Górną granicą odpowiedzialności jest zadeklarowana przez Ubezpieczającego suma ubezpieczenia w wartości księg</w:t>
      </w:r>
      <w:r w:rsidR="003460DC" w:rsidRPr="003460DC">
        <w:rPr>
          <w:rFonts w:ascii="Book Antiqua" w:hAnsi="Book Antiqua" w:cs="Arial"/>
        </w:rPr>
        <w:t>owej brutto lub odtworzeniowej.</w:t>
      </w:r>
    </w:p>
    <w:p w:rsidR="003A0390" w:rsidRPr="003460DC" w:rsidRDefault="003A0390" w:rsidP="0035797E">
      <w:pPr>
        <w:pStyle w:val="Akapitzlist"/>
        <w:numPr>
          <w:ilvl w:val="0"/>
          <w:numId w:val="7"/>
        </w:numPr>
        <w:suppressAutoHyphens w:val="0"/>
        <w:spacing w:after="0"/>
        <w:ind w:left="425" w:hanging="357"/>
        <w:contextualSpacing/>
        <w:jc w:val="both"/>
        <w:rPr>
          <w:rFonts w:ascii="Book Antiqua" w:hAnsi="Book Antiqua"/>
        </w:rPr>
      </w:pPr>
      <w:r w:rsidRPr="003460DC">
        <w:rPr>
          <w:rFonts w:ascii="Book Antiqua" w:hAnsi="Book Antiqua" w:cs="Arial"/>
          <w:b/>
        </w:rPr>
        <w:t xml:space="preserve">Klauzula podatku VAT - </w:t>
      </w:r>
      <w:r w:rsidRPr="003460DC">
        <w:rPr>
          <w:rFonts w:ascii="Book Antiqua" w:hAnsi="Book Antiqua" w:cs="Arial"/>
        </w:rPr>
        <w:t>odszkodowanie ustala się na podstawie cen brutto z uwzględnieniem podatku od towarów i usług VAT, o ile suma ubezpieczenia została ustalon</w:t>
      </w:r>
      <w:r w:rsidR="003460DC" w:rsidRPr="003460DC">
        <w:rPr>
          <w:rFonts w:ascii="Book Antiqua" w:hAnsi="Book Antiqua" w:cs="Arial"/>
        </w:rPr>
        <w:t>a z uwzględnieniem podatku VAT.</w:t>
      </w:r>
    </w:p>
    <w:p w:rsidR="003A0390" w:rsidRPr="00564FA8" w:rsidRDefault="003A0390" w:rsidP="0035797E">
      <w:pPr>
        <w:pStyle w:val="Akapitzlist"/>
        <w:numPr>
          <w:ilvl w:val="0"/>
          <w:numId w:val="7"/>
        </w:numPr>
        <w:suppressAutoHyphens w:val="0"/>
        <w:spacing w:after="0"/>
        <w:ind w:left="425" w:hanging="357"/>
        <w:contextualSpacing/>
        <w:jc w:val="both"/>
        <w:rPr>
          <w:rFonts w:ascii="Book Antiqua" w:hAnsi="Book Antiqua"/>
        </w:rPr>
      </w:pPr>
      <w:r w:rsidRPr="003460DC">
        <w:rPr>
          <w:rFonts w:ascii="Book Antiqua" w:hAnsi="Book Antiqua" w:cs="Arial"/>
          <w:b/>
        </w:rPr>
        <w:t xml:space="preserve">Klauzula </w:t>
      </w:r>
      <w:r w:rsidRPr="00564FA8">
        <w:rPr>
          <w:rFonts w:ascii="Book Antiqua" w:hAnsi="Book Antiqua" w:cs="Arial"/>
          <w:b/>
        </w:rPr>
        <w:t>wyłączenia niedoubezpieczenia</w:t>
      </w:r>
      <w:r w:rsidRPr="00564FA8">
        <w:rPr>
          <w:rFonts w:ascii="Book Antiqua" w:hAnsi="Book Antiqua" w:cs="Arial"/>
        </w:rPr>
        <w:t xml:space="preserve"> - strony uzgodniły, że w przypadku środków trwałych oraz wyposażenia ubezpieczonych wg wartości księgowej brutto</w:t>
      </w:r>
      <w:r w:rsidR="00D13F69">
        <w:rPr>
          <w:rFonts w:ascii="Book Antiqua" w:hAnsi="Book Antiqua" w:cs="Arial"/>
          <w:lang w:val="pl-PL"/>
        </w:rPr>
        <w:t>,</w:t>
      </w:r>
      <w:r w:rsidRPr="00564FA8">
        <w:rPr>
          <w:rFonts w:ascii="Book Antiqua" w:hAnsi="Book Antiqua" w:cs="Arial"/>
        </w:rPr>
        <w:t xml:space="preserve"> zasady </w:t>
      </w:r>
      <w:r w:rsidRPr="00564FA8">
        <w:rPr>
          <w:rFonts w:ascii="Book Antiqua" w:hAnsi="Book Antiqua"/>
        </w:rPr>
        <w:t>proporcjonalnej redukcji odszkodowania</w:t>
      </w:r>
      <w:r w:rsidR="003460DC" w:rsidRPr="00564FA8">
        <w:rPr>
          <w:rFonts w:ascii="Book Antiqua" w:hAnsi="Book Antiqua" w:cs="Arial"/>
        </w:rPr>
        <w:t xml:space="preserve"> nie stosuje się.</w:t>
      </w:r>
    </w:p>
    <w:p w:rsidR="003A0390" w:rsidRPr="00564FA8" w:rsidRDefault="003A0390" w:rsidP="0035797E">
      <w:pPr>
        <w:tabs>
          <w:tab w:val="left" w:pos="3405"/>
        </w:tabs>
        <w:spacing w:line="276" w:lineRule="auto"/>
        <w:ind w:left="425" w:hanging="425"/>
        <w:jc w:val="both"/>
        <w:rPr>
          <w:rFonts w:ascii="Book Antiqua" w:hAnsi="Book Antiqua" w:cs="Arial"/>
          <w:snapToGrid w:val="0"/>
          <w:sz w:val="20"/>
          <w:szCs w:val="20"/>
        </w:rPr>
      </w:pPr>
      <w:r w:rsidRPr="00564FA8">
        <w:rPr>
          <w:rFonts w:ascii="Book Antiqua" w:hAnsi="Book Antiqua" w:cs="Arial"/>
          <w:sz w:val="20"/>
          <w:szCs w:val="20"/>
        </w:rPr>
        <w:tab/>
        <w:t xml:space="preserve">Ubezpieczyciel nie stosuje również zasady </w:t>
      </w:r>
      <w:r w:rsidRPr="00564FA8">
        <w:rPr>
          <w:rFonts w:ascii="Book Antiqua" w:hAnsi="Book Antiqua"/>
          <w:sz w:val="20"/>
          <w:szCs w:val="20"/>
        </w:rPr>
        <w:t xml:space="preserve">proporcjonalnej redukcji odszkodowania w przypadku, </w:t>
      </w:r>
      <w:r w:rsidRPr="00564FA8">
        <w:rPr>
          <w:rFonts w:ascii="Book Antiqua" w:hAnsi="Book Antiqua" w:cs="Arial"/>
          <w:sz w:val="20"/>
          <w:szCs w:val="20"/>
        </w:rPr>
        <w:t xml:space="preserve">gdy wartość przedmiotu ubezpieczenia, przy uwzględnieniu rodzaju zadeklarowanej wartości będącej podstawą do ustalenia sumy ubezpieczenia, nie przekracza w dniu szkody równowartości 120% </w:t>
      </w:r>
      <w:r w:rsidR="003460DC" w:rsidRPr="00564FA8">
        <w:rPr>
          <w:rFonts w:ascii="Book Antiqua" w:hAnsi="Book Antiqua" w:cs="Arial"/>
          <w:sz w:val="20"/>
          <w:szCs w:val="20"/>
        </w:rPr>
        <w:t>sumy ubezpieczenia tego mienia.</w:t>
      </w:r>
    </w:p>
    <w:p w:rsidR="003A0390" w:rsidRPr="00564FA8" w:rsidRDefault="003A0390" w:rsidP="0035797E">
      <w:pPr>
        <w:pStyle w:val="Akapitzlist"/>
        <w:numPr>
          <w:ilvl w:val="0"/>
          <w:numId w:val="7"/>
        </w:numPr>
        <w:tabs>
          <w:tab w:val="left" w:pos="3405"/>
        </w:tabs>
        <w:suppressAutoHyphens w:val="0"/>
        <w:spacing w:after="0"/>
        <w:ind w:left="426" w:hanging="426"/>
        <w:contextualSpacing/>
        <w:jc w:val="both"/>
        <w:rPr>
          <w:rFonts w:ascii="Book Antiqua" w:hAnsi="Book Antiqua" w:cs="Arial"/>
          <w:snapToGrid w:val="0"/>
        </w:rPr>
      </w:pPr>
      <w:bookmarkStart w:id="2" w:name="_Hlk517954746"/>
      <w:r w:rsidRPr="00564FA8">
        <w:rPr>
          <w:rFonts w:ascii="Book Antiqua" w:hAnsi="Book Antiqua" w:cs="Arial"/>
          <w:b/>
        </w:rPr>
        <w:t>Klauzula kosztów dodatkowych</w:t>
      </w:r>
      <w:r w:rsidRPr="00564FA8">
        <w:rPr>
          <w:rFonts w:ascii="Book Antiqua" w:hAnsi="Book Antiqua" w:cs="Arial"/>
        </w:rPr>
        <w:t xml:space="preserve"> – odszkodowanie każdorazowo jest powiększone o koszty akcji ratowniczej, w tym </w:t>
      </w:r>
      <w:r w:rsidRPr="00564FA8">
        <w:rPr>
          <w:rFonts w:ascii="Book Antiqua" w:hAnsi="Book Antiqua"/>
        </w:rPr>
        <w:t>poszukiwania i wydobycia sprzętu badawczego,</w:t>
      </w:r>
      <w:r w:rsidRPr="00564FA8">
        <w:rPr>
          <w:rFonts w:ascii="Book Antiqua" w:hAnsi="Book Antiqua" w:cs="Arial"/>
        </w:rPr>
        <w:t xml:space="preserve"> czynności mających na celu zapobieżenie powstania bądź zwiększeniu się szkody, koszty usunięcia pozostałości po szkodzie, koszty ekspertyz szkodowych oraz inne uzasadnione koszty bezpośrednio związane z zaistniałą szkodą lub zdarzeniem. </w:t>
      </w:r>
      <w:r w:rsidRPr="00564FA8">
        <w:rPr>
          <w:rFonts w:ascii="Book Antiqua" w:hAnsi="Book Antiqua" w:cs="Arial"/>
          <w:snapToGrid w:val="0"/>
        </w:rPr>
        <w:t>P</w:t>
      </w:r>
      <w:r w:rsidRPr="00564FA8">
        <w:rPr>
          <w:rFonts w:ascii="Book Antiqua" w:hAnsi="Book Antiqua" w:cs="Arial"/>
        </w:rPr>
        <w:t>owyższe koszty są kosztami dodatkowymi  w ramach sumy ubezpieczenia danego przedmiotu ubezpieczenia.</w:t>
      </w:r>
      <w:bookmarkEnd w:id="2"/>
    </w:p>
    <w:p w:rsidR="003A0390" w:rsidRPr="00564FA8" w:rsidRDefault="003A0390" w:rsidP="0035797E">
      <w:pPr>
        <w:pStyle w:val="Akapitzlist"/>
        <w:numPr>
          <w:ilvl w:val="0"/>
          <w:numId w:val="7"/>
        </w:numPr>
        <w:tabs>
          <w:tab w:val="left" w:pos="3405"/>
        </w:tabs>
        <w:suppressAutoHyphens w:val="0"/>
        <w:spacing w:after="0"/>
        <w:ind w:left="426" w:hanging="426"/>
        <w:contextualSpacing/>
        <w:jc w:val="both"/>
        <w:rPr>
          <w:rFonts w:ascii="Book Antiqua" w:hAnsi="Book Antiqua" w:cs="Arial"/>
          <w:snapToGrid w:val="0"/>
        </w:rPr>
      </w:pPr>
      <w:r w:rsidRPr="00564FA8">
        <w:rPr>
          <w:rFonts w:ascii="Book Antiqua" w:hAnsi="Book Antiqua" w:cs="Arial"/>
          <w:b/>
        </w:rPr>
        <w:t>Termin powiadomienia o szkodzie</w:t>
      </w:r>
      <w:r w:rsidRPr="00564FA8">
        <w:rPr>
          <w:rFonts w:ascii="Book Antiqua" w:hAnsi="Book Antiqua" w:cs="Arial"/>
        </w:rPr>
        <w:t xml:space="preserve"> – Ubezpieczający jest zobowiązany zawiadomić ubezpieczyciela o szkodzie nie później niż w ciągu 7 dni roboczych od daty powstania szkody lub</w:t>
      </w:r>
      <w:r w:rsidR="00564FA8" w:rsidRPr="00564FA8">
        <w:rPr>
          <w:rFonts w:ascii="Book Antiqua" w:hAnsi="Book Antiqua" w:cs="Arial"/>
        </w:rPr>
        <w:t xml:space="preserve"> uzyskania o niej wiadomości.</w:t>
      </w:r>
    </w:p>
    <w:p w:rsidR="003A0390" w:rsidRPr="003259E7" w:rsidRDefault="003A0390" w:rsidP="0035797E">
      <w:pPr>
        <w:pStyle w:val="Akapitzlist"/>
        <w:numPr>
          <w:ilvl w:val="0"/>
          <w:numId w:val="7"/>
        </w:numPr>
        <w:tabs>
          <w:tab w:val="left" w:pos="3405"/>
        </w:tabs>
        <w:suppressAutoHyphens w:val="0"/>
        <w:spacing w:after="0"/>
        <w:ind w:left="426" w:hanging="426"/>
        <w:contextualSpacing/>
        <w:jc w:val="both"/>
        <w:rPr>
          <w:rFonts w:ascii="Book Antiqua" w:hAnsi="Book Antiqua" w:cs="Arial"/>
          <w:snapToGrid w:val="0"/>
        </w:rPr>
      </w:pPr>
      <w:r w:rsidRPr="00564FA8">
        <w:rPr>
          <w:rFonts w:ascii="Book Antiqua" w:hAnsi="Book Antiqua" w:cs="Arial"/>
          <w:b/>
        </w:rPr>
        <w:t>Klauzula niezawiadomienia w terminie o szkodzie</w:t>
      </w:r>
      <w:r w:rsidRPr="00564FA8">
        <w:rPr>
          <w:rFonts w:ascii="Book Antiqua" w:hAnsi="Book Antiqua" w:cs="Arial"/>
        </w:rPr>
        <w:t xml:space="preserve"> – niedopełnienie obowiązku zgłoszenia szkody nie może być przyczyną odmowy bądź zmniejszenia wypłaty odszkodowania, jeśli nie miało to wpływu na ustalenie okoliczności powstania</w:t>
      </w:r>
      <w:r w:rsidR="00564FA8" w:rsidRPr="00564FA8">
        <w:rPr>
          <w:rFonts w:ascii="Book Antiqua" w:hAnsi="Book Antiqua" w:cs="Arial"/>
        </w:rPr>
        <w:t xml:space="preserve"> szkody oraz jej rozmiaru.</w:t>
      </w:r>
    </w:p>
    <w:p w:rsidR="003A0390" w:rsidRPr="00564FA8" w:rsidRDefault="003A0390" w:rsidP="0035797E">
      <w:pPr>
        <w:pStyle w:val="Akapitzlist"/>
        <w:numPr>
          <w:ilvl w:val="0"/>
          <w:numId w:val="7"/>
        </w:numPr>
        <w:tabs>
          <w:tab w:val="left" w:pos="3405"/>
        </w:tabs>
        <w:suppressAutoHyphens w:val="0"/>
        <w:spacing w:after="0"/>
        <w:ind w:left="425" w:hanging="425"/>
        <w:contextualSpacing/>
        <w:jc w:val="both"/>
        <w:rPr>
          <w:rFonts w:ascii="Book Antiqua" w:hAnsi="Book Antiqua" w:cs="Arial"/>
          <w:snapToGrid w:val="0"/>
        </w:rPr>
      </w:pPr>
      <w:r w:rsidRPr="00564FA8">
        <w:rPr>
          <w:rFonts w:ascii="Book Antiqua" w:hAnsi="Book Antiqua" w:cs="Arial"/>
          <w:b/>
        </w:rPr>
        <w:lastRenderedPageBreak/>
        <w:t>Klauzula nowych miejsc ubezpieczenia</w:t>
      </w:r>
      <w:r w:rsidRPr="00564FA8">
        <w:rPr>
          <w:rFonts w:ascii="Book Antiqua" w:hAnsi="Book Antiqua" w:cs="Arial"/>
        </w:rPr>
        <w:t xml:space="preserve"> - ochrona ubezpieczeniowa zostaje rozszerzona na wszystkie lokalizacje na terenie RP, których użytkowanie Ubezpieczający rozpocznie w okresie ubezpieczenia. Ochrona ubezpieczeniowa rozpoczyna się od momentu przyjęcia danej lokalizacji do użytku (np. podpisania protokołu odbioru lub umowy najmu), pod warunkiem zgłoszenia Ubezpieczycielowi w ciągu 3</w:t>
      </w:r>
      <w:r w:rsidR="00564FA8" w:rsidRPr="00564FA8">
        <w:rPr>
          <w:rFonts w:ascii="Book Antiqua" w:hAnsi="Book Antiqua" w:cs="Arial"/>
        </w:rPr>
        <w:t>0 dni od momentu jej przyjęcia.</w:t>
      </w:r>
    </w:p>
    <w:p w:rsidR="003A0390" w:rsidRPr="00564FA8" w:rsidRDefault="003A0390" w:rsidP="0035797E">
      <w:pPr>
        <w:pStyle w:val="Akapitzlist"/>
        <w:numPr>
          <w:ilvl w:val="0"/>
          <w:numId w:val="7"/>
        </w:numPr>
        <w:tabs>
          <w:tab w:val="left" w:pos="3405"/>
        </w:tabs>
        <w:suppressAutoHyphens w:val="0"/>
        <w:spacing w:after="0"/>
        <w:ind w:left="426" w:hanging="426"/>
        <w:contextualSpacing/>
        <w:jc w:val="both"/>
        <w:rPr>
          <w:rFonts w:ascii="Book Antiqua" w:hAnsi="Book Antiqua" w:cs="Arial"/>
          <w:snapToGrid w:val="0"/>
        </w:rPr>
      </w:pPr>
      <w:r w:rsidRPr="00564FA8">
        <w:rPr>
          <w:rFonts w:ascii="Book Antiqua" w:hAnsi="Book Antiqua" w:cs="Arial"/>
          <w:b/>
        </w:rPr>
        <w:t>Klauzula początku ochrony ubezpieczeniowej</w:t>
      </w:r>
      <w:r w:rsidRPr="00564FA8">
        <w:rPr>
          <w:rFonts w:ascii="Book Antiqua" w:hAnsi="Book Antiqua" w:cs="Arial"/>
        </w:rPr>
        <w:t xml:space="preserve"> - odpowiedzialność Ubezpieczyciela rozpoczyna się </w:t>
      </w:r>
      <w:r w:rsidRPr="00564FA8">
        <w:rPr>
          <w:rFonts w:ascii="Book Antiqua" w:hAnsi="Book Antiqua" w:cs="Arial"/>
          <w:bCs/>
        </w:rPr>
        <w:t>od dnia wskazanego w dokumencie ubezpieczenia jako początek ochrony ubezpieczeniowej.</w:t>
      </w:r>
    </w:p>
    <w:p w:rsidR="003A0390" w:rsidRPr="00564FA8" w:rsidRDefault="003A0390" w:rsidP="0035797E">
      <w:pPr>
        <w:pStyle w:val="Zwykytekst"/>
        <w:numPr>
          <w:ilvl w:val="0"/>
          <w:numId w:val="7"/>
        </w:numPr>
        <w:spacing w:line="276" w:lineRule="auto"/>
        <w:ind w:left="426" w:hanging="426"/>
        <w:jc w:val="both"/>
        <w:rPr>
          <w:rFonts w:ascii="Book Antiqua" w:hAnsi="Book Antiqua" w:cs="Arial"/>
          <w:sz w:val="20"/>
          <w:szCs w:val="20"/>
        </w:rPr>
      </w:pPr>
      <w:r w:rsidRPr="00564FA8">
        <w:rPr>
          <w:rFonts w:ascii="Book Antiqua" w:hAnsi="Book Antiqua" w:cs="Arial"/>
          <w:b/>
          <w:sz w:val="20"/>
          <w:szCs w:val="20"/>
        </w:rPr>
        <w:t xml:space="preserve">Klauzula stempla bankowego/pocztowego </w:t>
      </w:r>
      <w:r w:rsidRPr="00564FA8">
        <w:rPr>
          <w:rFonts w:ascii="Book Antiqua" w:hAnsi="Book Antiqua" w:cs="Arial"/>
          <w:sz w:val="20"/>
          <w:szCs w:val="20"/>
        </w:rPr>
        <w:t>– w sytuacji, gdy zapłata należnej Ubezpieczycielowi składki dokonywana jest w formie przelewu bankowego lub przekazu pocztowego, za zapłatę uważa się datę złożenia zlecenia przelewu w banku lub urzędzie pocztowym na właściwy rachunek Ubezpieczyciela, pod warunkiem, że na rachunku Ubezpieczającego zgromadzona była odpowiednia ilość środków wystarczająca na pokrycie wymaganej składki lub raty składki.</w:t>
      </w:r>
    </w:p>
    <w:p w:rsidR="003A0390" w:rsidRPr="00564FA8" w:rsidRDefault="003A0390" w:rsidP="0035797E">
      <w:pPr>
        <w:pStyle w:val="Zwykytekst"/>
        <w:numPr>
          <w:ilvl w:val="0"/>
          <w:numId w:val="7"/>
        </w:numPr>
        <w:spacing w:line="276" w:lineRule="auto"/>
        <w:ind w:left="426" w:hanging="426"/>
        <w:jc w:val="both"/>
        <w:rPr>
          <w:rFonts w:ascii="Book Antiqua" w:hAnsi="Book Antiqua" w:cs="Arial"/>
          <w:sz w:val="20"/>
          <w:szCs w:val="20"/>
        </w:rPr>
      </w:pPr>
      <w:r w:rsidRPr="00564FA8">
        <w:rPr>
          <w:rFonts w:ascii="Book Antiqua" w:hAnsi="Book Antiqua" w:cs="Arial"/>
          <w:b/>
          <w:sz w:val="20"/>
          <w:szCs w:val="20"/>
        </w:rPr>
        <w:t>Klauzula opóźnienia zapłaty składki lub raty składki</w:t>
      </w:r>
      <w:r w:rsidRPr="00564FA8">
        <w:rPr>
          <w:rFonts w:ascii="Book Antiqua" w:hAnsi="Book Antiqua" w:cs="Arial"/>
          <w:sz w:val="20"/>
          <w:szCs w:val="20"/>
        </w:rPr>
        <w:t xml:space="preserve"> – brak wpłaty przez Ubezpieczającego składki, bądź którejkolwiek z rat w terminie przewidzianym w umowie ubezpieczenia nie powoduje wygaśnięcia (rozwiązania) umowy ubezpieczenia, ani zawieszenia udzielanej ochrony ubezpieczeniowej. W takiej sytuacji Ubezpieczyciel zobowiązany jest przesłać pismo do Ubezpieczającego wyznaczając dodatkowy 14 dniowy termin zapłaty składki. W przypadku nie dokonania wpłaty na konto Ubezpieczyciela w wyznaczonym terminie, Ubezpieczyciel może wypowiedzieć umowę ubezpieczen</w:t>
      </w:r>
      <w:r w:rsidR="00564FA8" w:rsidRPr="00564FA8">
        <w:rPr>
          <w:rFonts w:ascii="Book Antiqua" w:hAnsi="Book Antiqua" w:cs="Arial"/>
          <w:sz w:val="20"/>
          <w:szCs w:val="20"/>
        </w:rPr>
        <w:t>ia ze skutkiem natychmiastowym.</w:t>
      </w:r>
    </w:p>
    <w:p w:rsidR="003A0390" w:rsidRPr="00564FA8" w:rsidRDefault="003A0390" w:rsidP="0035797E">
      <w:pPr>
        <w:numPr>
          <w:ilvl w:val="0"/>
          <w:numId w:val="7"/>
        </w:numPr>
        <w:tabs>
          <w:tab w:val="left" w:pos="3405"/>
        </w:tabs>
        <w:spacing w:line="276" w:lineRule="auto"/>
        <w:ind w:left="425" w:hanging="425"/>
        <w:jc w:val="both"/>
        <w:rPr>
          <w:rFonts w:ascii="Book Antiqua" w:hAnsi="Book Antiqua" w:cs="Arial"/>
          <w:b/>
          <w:sz w:val="20"/>
          <w:szCs w:val="20"/>
        </w:rPr>
      </w:pPr>
      <w:r w:rsidRPr="00564FA8">
        <w:rPr>
          <w:rFonts w:ascii="Book Antiqua" w:hAnsi="Book Antiqua" w:cs="Arial"/>
          <w:b/>
          <w:sz w:val="20"/>
          <w:szCs w:val="20"/>
        </w:rPr>
        <w:t>Klauzula nie potrącania rat</w:t>
      </w:r>
      <w:r w:rsidRPr="00564FA8">
        <w:rPr>
          <w:rFonts w:ascii="Book Antiqua" w:hAnsi="Book Antiqua" w:cs="Arial"/>
          <w:sz w:val="20"/>
          <w:szCs w:val="20"/>
        </w:rPr>
        <w:t xml:space="preserve"> </w:t>
      </w:r>
      <w:r w:rsidRPr="00564FA8">
        <w:rPr>
          <w:rFonts w:ascii="Book Antiqua" w:hAnsi="Book Antiqua" w:cs="Arial"/>
          <w:b/>
          <w:sz w:val="20"/>
          <w:szCs w:val="20"/>
        </w:rPr>
        <w:t>z odszkodowania</w:t>
      </w:r>
      <w:r w:rsidRPr="00564FA8">
        <w:rPr>
          <w:rFonts w:ascii="Book Antiqua" w:hAnsi="Book Antiqua" w:cs="Arial"/>
          <w:sz w:val="20"/>
          <w:szCs w:val="20"/>
        </w:rPr>
        <w:t xml:space="preserve"> – w przypadku wypłaty odszkodowania, Ubezpieczyciel nie jest uprawniony do potrącenia z kwoty odszkodowania rat jeszcze nie wymagalnych oraz żądania zapłaty pozostałych rat.</w:t>
      </w:r>
    </w:p>
    <w:p w:rsidR="003A0390" w:rsidRPr="00564FA8" w:rsidRDefault="003A0390" w:rsidP="0035797E">
      <w:pPr>
        <w:numPr>
          <w:ilvl w:val="0"/>
          <w:numId w:val="7"/>
        </w:numPr>
        <w:tabs>
          <w:tab w:val="left" w:pos="3405"/>
        </w:tabs>
        <w:spacing w:line="276" w:lineRule="auto"/>
        <w:ind w:left="425" w:hanging="425"/>
        <w:jc w:val="both"/>
        <w:rPr>
          <w:rFonts w:ascii="Book Antiqua" w:hAnsi="Book Antiqua" w:cs="Arial"/>
          <w:b/>
          <w:sz w:val="20"/>
          <w:szCs w:val="20"/>
        </w:rPr>
      </w:pPr>
      <w:r w:rsidRPr="00564FA8">
        <w:rPr>
          <w:rFonts w:ascii="Book Antiqua" w:hAnsi="Book Antiqua" w:cs="Arial"/>
          <w:b/>
          <w:sz w:val="20"/>
          <w:szCs w:val="20"/>
        </w:rPr>
        <w:t>Klauzula przewłaszczenia</w:t>
      </w:r>
      <w:r w:rsidRPr="00564FA8">
        <w:rPr>
          <w:rFonts w:ascii="Book Antiqua" w:hAnsi="Book Antiqua" w:cs="Arial"/>
          <w:sz w:val="20"/>
          <w:szCs w:val="20"/>
        </w:rPr>
        <w:t xml:space="preserve"> – w przypadku przewłaszczenia na zabezpieczenie składników majątkowych ubezpieczającego, ochrona ubezpieczeniowa nie wygasa, lecz jest kontynuowana na dotychczasowych warunkach chyba</w:t>
      </w:r>
      <w:r w:rsidR="00564FA8" w:rsidRPr="00564FA8">
        <w:rPr>
          <w:rFonts w:ascii="Book Antiqua" w:hAnsi="Book Antiqua" w:cs="Arial"/>
          <w:sz w:val="20"/>
          <w:szCs w:val="20"/>
        </w:rPr>
        <w:t>, że strony umówią się inaczej.</w:t>
      </w:r>
    </w:p>
    <w:p w:rsidR="003A0390" w:rsidRPr="00564FA8" w:rsidRDefault="003A0390" w:rsidP="0035797E">
      <w:pPr>
        <w:numPr>
          <w:ilvl w:val="0"/>
          <w:numId w:val="7"/>
        </w:numPr>
        <w:tabs>
          <w:tab w:val="left" w:pos="3405"/>
        </w:tabs>
        <w:spacing w:line="276" w:lineRule="auto"/>
        <w:ind w:left="425" w:hanging="425"/>
        <w:jc w:val="both"/>
        <w:rPr>
          <w:rFonts w:ascii="Book Antiqua" w:hAnsi="Book Antiqua" w:cs="Arial"/>
          <w:sz w:val="20"/>
          <w:szCs w:val="20"/>
        </w:rPr>
      </w:pPr>
      <w:r w:rsidRPr="00564FA8">
        <w:rPr>
          <w:rFonts w:ascii="Book Antiqua" w:hAnsi="Book Antiqua" w:cs="Arial"/>
          <w:b/>
          <w:sz w:val="20"/>
          <w:szCs w:val="20"/>
        </w:rPr>
        <w:t>Klauzula warunków i taryf</w:t>
      </w:r>
      <w:r w:rsidRPr="00564FA8">
        <w:rPr>
          <w:rFonts w:ascii="Book Antiqua" w:hAnsi="Book Antiqua" w:cs="Arial"/>
          <w:sz w:val="20"/>
          <w:szCs w:val="20"/>
        </w:rPr>
        <w:t xml:space="preserve"> - w przypadku doubezpieczenia (np. po szkodzie), uzupełnienia lub podwyższenia sumy ubezpieczenia w okresie ubezpieczenia, zastosowanie mieć będą warunki umowy oraz wysokości stawek obowiązujące w polisie zasadniczej. W przypadku wyłączenia części mienia z polisy ubezpieczeniowej i zwrotu składki Ubezpieczyciel nie będzie stosował potrąceń z tytułu kosztów administracyjnych.</w:t>
      </w:r>
    </w:p>
    <w:p w:rsidR="003A0390" w:rsidRPr="00564FA8" w:rsidRDefault="003A0390" w:rsidP="0035797E">
      <w:pPr>
        <w:numPr>
          <w:ilvl w:val="0"/>
          <w:numId w:val="7"/>
        </w:numPr>
        <w:tabs>
          <w:tab w:val="left" w:pos="3405"/>
        </w:tabs>
        <w:spacing w:line="276" w:lineRule="auto"/>
        <w:ind w:left="425" w:hanging="425"/>
        <w:jc w:val="both"/>
        <w:rPr>
          <w:rFonts w:ascii="Book Antiqua" w:hAnsi="Book Antiqua" w:cs="Arial"/>
          <w:sz w:val="20"/>
          <w:szCs w:val="20"/>
        </w:rPr>
      </w:pPr>
      <w:r w:rsidRPr="00564FA8">
        <w:rPr>
          <w:rFonts w:ascii="Book Antiqua" w:hAnsi="Book Antiqua" w:cs="Arial"/>
          <w:b/>
          <w:sz w:val="20"/>
          <w:szCs w:val="20"/>
        </w:rPr>
        <w:t xml:space="preserve">Klauzula zabezpieczeń przeciwpożarowych i </w:t>
      </w:r>
      <w:proofErr w:type="spellStart"/>
      <w:r w:rsidRPr="00564FA8">
        <w:rPr>
          <w:rFonts w:ascii="Book Antiqua" w:hAnsi="Book Antiqua" w:cs="Arial"/>
          <w:b/>
          <w:sz w:val="20"/>
          <w:szCs w:val="20"/>
        </w:rPr>
        <w:t>przeciwkradzieżowych</w:t>
      </w:r>
      <w:proofErr w:type="spellEnd"/>
      <w:r w:rsidRPr="00564FA8">
        <w:rPr>
          <w:rFonts w:ascii="Book Antiqua" w:hAnsi="Book Antiqua" w:cs="Arial"/>
          <w:b/>
          <w:sz w:val="20"/>
          <w:szCs w:val="20"/>
        </w:rPr>
        <w:t xml:space="preserve"> </w:t>
      </w:r>
      <w:r w:rsidRPr="00564FA8">
        <w:rPr>
          <w:rFonts w:ascii="Book Antiqua" w:hAnsi="Book Antiqua" w:cs="Arial"/>
          <w:sz w:val="20"/>
          <w:szCs w:val="20"/>
        </w:rPr>
        <w:t xml:space="preserve">- Ubezpieczyciel oświadcza, że stan zabezpieczeń przeciwpożarowych i </w:t>
      </w:r>
      <w:proofErr w:type="spellStart"/>
      <w:r w:rsidRPr="00564FA8">
        <w:rPr>
          <w:rFonts w:ascii="Book Antiqua" w:hAnsi="Book Antiqua" w:cs="Arial"/>
          <w:sz w:val="20"/>
          <w:szCs w:val="20"/>
        </w:rPr>
        <w:t>przeciwkradzieżowych</w:t>
      </w:r>
      <w:proofErr w:type="spellEnd"/>
      <w:r w:rsidRPr="00564FA8">
        <w:rPr>
          <w:rFonts w:ascii="Book Antiqua" w:hAnsi="Book Antiqua" w:cs="Arial"/>
          <w:sz w:val="20"/>
          <w:szCs w:val="20"/>
        </w:rPr>
        <w:t xml:space="preserve"> uznaje za wystarczający do czasu przeprowadzenia ewentualnej inspekcji w ubezpieczonych lokalizacjach, przy czym po przeprowadzeniu inspekcji nie będzie się domagał wprowadzenia zabezpieczeń ponad te, które określone są w ogólnych warunkach ubezpieczenia jako minimalne dla uznania odpowiedzialności Ubezpieczyciela</w:t>
      </w:r>
      <w:r w:rsidR="00564FA8" w:rsidRPr="00564FA8">
        <w:rPr>
          <w:rFonts w:ascii="Book Antiqua" w:hAnsi="Book Antiqua" w:cs="Arial"/>
          <w:sz w:val="20"/>
          <w:szCs w:val="20"/>
        </w:rPr>
        <w:t>.</w:t>
      </w:r>
    </w:p>
    <w:p w:rsidR="008C4877" w:rsidRPr="00564FA8" w:rsidRDefault="003A0390" w:rsidP="0035797E">
      <w:pPr>
        <w:numPr>
          <w:ilvl w:val="0"/>
          <w:numId w:val="7"/>
        </w:numPr>
        <w:tabs>
          <w:tab w:val="left" w:pos="3405"/>
        </w:tabs>
        <w:spacing w:line="276" w:lineRule="auto"/>
        <w:ind w:left="425" w:hanging="425"/>
        <w:jc w:val="both"/>
        <w:rPr>
          <w:rFonts w:ascii="Book Antiqua" w:hAnsi="Book Antiqua"/>
          <w:sz w:val="20"/>
          <w:szCs w:val="20"/>
        </w:rPr>
        <w:sectPr w:rsidR="008C4877" w:rsidRPr="00564FA8" w:rsidSect="008C4877">
          <w:pgSz w:w="11906" w:h="16838"/>
          <w:pgMar w:top="1135" w:right="1417" w:bottom="851" w:left="1417" w:header="708" w:footer="708" w:gutter="0"/>
          <w:cols w:space="708"/>
          <w:docGrid w:linePitch="360"/>
        </w:sectPr>
      </w:pPr>
      <w:r w:rsidRPr="00564FA8">
        <w:rPr>
          <w:rFonts w:ascii="Book Antiqua" w:hAnsi="Book Antiqua" w:cs="Arial"/>
          <w:b/>
          <w:sz w:val="20"/>
          <w:szCs w:val="20"/>
        </w:rPr>
        <w:t>Klauzula odstąpienia od regresu</w:t>
      </w:r>
      <w:r w:rsidRPr="00564FA8">
        <w:rPr>
          <w:rFonts w:ascii="Book Antiqua" w:hAnsi="Book Antiqua" w:cs="Arial"/>
          <w:sz w:val="20"/>
          <w:szCs w:val="20"/>
        </w:rPr>
        <w:t xml:space="preserve"> - Ubezpieczyciel zrzeka się prawa do regresu w stosunku do osób odpowiedzialnych za szkodę, za które Ubezpieczający ponosi odpowiedzialność - dotyczy pracowników Ubezpieczającego (osób fizycznych bez względu na podstawę zatrudnienia).</w:t>
      </w:r>
      <w:r w:rsidRPr="00564FA8">
        <w:rPr>
          <w:rFonts w:ascii="Book Antiqua" w:hAnsi="Book Antiqua"/>
          <w:sz w:val="20"/>
          <w:szCs w:val="20"/>
        </w:rPr>
        <w:t xml:space="preserve"> Zrzeczenie się prawa do regresu nie ma zastosowania, gdy osoby te wyrządziły szkodę umyślnie. </w:t>
      </w:r>
    </w:p>
    <w:p w:rsidR="008C4877" w:rsidRPr="00F21BF8" w:rsidRDefault="008C4877" w:rsidP="008C4877">
      <w:pPr>
        <w:pStyle w:val="Akapitzlist"/>
        <w:jc w:val="right"/>
        <w:rPr>
          <w:rFonts w:ascii="Book Antiqua" w:hAnsi="Book Antiqua"/>
          <w:b/>
          <w:i/>
        </w:rPr>
      </w:pPr>
      <w:r w:rsidRPr="00F21BF8">
        <w:rPr>
          <w:rFonts w:ascii="Book Antiqua" w:hAnsi="Book Antiqua"/>
          <w:b/>
          <w:i/>
        </w:rPr>
        <w:lastRenderedPageBreak/>
        <w:t xml:space="preserve">Załącznik nr 3 </w:t>
      </w:r>
    </w:p>
    <w:p w:rsidR="008C4877" w:rsidRPr="005F54E9" w:rsidRDefault="008C4877" w:rsidP="008C4877">
      <w:pPr>
        <w:pStyle w:val="Akapitzlist"/>
        <w:rPr>
          <w:rFonts w:ascii="Book Antiqua" w:hAnsi="Book Antiqua"/>
          <w:b/>
          <w:sz w:val="28"/>
          <w:szCs w:val="28"/>
        </w:rPr>
      </w:pPr>
      <w:r w:rsidRPr="00F21BF8">
        <w:rPr>
          <w:rFonts w:ascii="Book Antiqua" w:hAnsi="Book Antiqua"/>
          <w:b/>
          <w:sz w:val="28"/>
          <w:szCs w:val="28"/>
        </w:rPr>
        <w:t xml:space="preserve">Wykaz sprzętu elektronicznego i </w:t>
      </w:r>
      <w:r w:rsidRPr="005F54E9">
        <w:rPr>
          <w:rFonts w:ascii="Book Antiqua" w:hAnsi="Book Antiqua"/>
          <w:b/>
          <w:sz w:val="28"/>
          <w:szCs w:val="28"/>
        </w:rPr>
        <w:t xml:space="preserve">badawczego </w:t>
      </w:r>
      <w:r w:rsidR="00DA517E" w:rsidRPr="005F54E9">
        <w:rPr>
          <w:rFonts w:ascii="Book Antiqua" w:hAnsi="Book Antiqua"/>
          <w:b/>
          <w:sz w:val="28"/>
          <w:szCs w:val="28"/>
          <w:lang w:val="pl-PL"/>
        </w:rPr>
        <w:t xml:space="preserve">przenośnego </w:t>
      </w:r>
      <w:r w:rsidRPr="005F54E9">
        <w:rPr>
          <w:rFonts w:ascii="Book Antiqua" w:hAnsi="Book Antiqua"/>
          <w:b/>
          <w:sz w:val="28"/>
          <w:szCs w:val="28"/>
        </w:rPr>
        <w:t>Zakładu Hydrobiologii Uniwersytetu Kazimierza Wielkiego</w:t>
      </w:r>
    </w:p>
    <w:tbl>
      <w:tblPr>
        <w:tblStyle w:val="Tabela-Siatka"/>
        <w:tblW w:w="15585" w:type="dxa"/>
        <w:tblInd w:w="-5" w:type="dxa"/>
        <w:tblLook w:val="04A0" w:firstRow="1" w:lastRow="0" w:firstColumn="1" w:lastColumn="0" w:noHBand="0" w:noVBand="1"/>
      </w:tblPr>
      <w:tblGrid>
        <w:gridCol w:w="509"/>
        <w:gridCol w:w="2752"/>
        <w:gridCol w:w="1225"/>
        <w:gridCol w:w="1893"/>
        <w:gridCol w:w="1350"/>
        <w:gridCol w:w="1614"/>
        <w:gridCol w:w="1378"/>
        <w:gridCol w:w="1450"/>
        <w:gridCol w:w="1725"/>
        <w:gridCol w:w="1689"/>
      </w:tblGrid>
      <w:tr w:rsidR="00F21BF8" w:rsidRPr="00F21BF8" w:rsidTr="008C4877">
        <w:tc>
          <w:tcPr>
            <w:tcW w:w="509" w:type="dxa"/>
            <w:tcBorders>
              <w:top w:val="single" w:sz="4" w:space="0" w:color="auto"/>
              <w:left w:val="single" w:sz="4" w:space="0" w:color="auto"/>
              <w:bottom w:val="single" w:sz="4" w:space="0" w:color="auto"/>
              <w:right w:val="single" w:sz="4" w:space="0" w:color="auto"/>
            </w:tcBorders>
            <w:hideMark/>
          </w:tcPr>
          <w:p w:rsidR="008C4877" w:rsidRPr="005F54E9" w:rsidRDefault="008C4877" w:rsidP="00670404">
            <w:pPr>
              <w:rPr>
                <w:rFonts w:ascii="Book Antiqua" w:hAnsi="Book Antiqua"/>
                <w:sz w:val="20"/>
                <w:szCs w:val="20"/>
              </w:rPr>
            </w:pPr>
            <w:r w:rsidRPr="005F54E9">
              <w:rPr>
                <w:rFonts w:ascii="Book Antiqua" w:hAnsi="Book Antiqua"/>
                <w:sz w:val="20"/>
                <w:szCs w:val="20"/>
              </w:rPr>
              <w:t>Lp.</w:t>
            </w:r>
          </w:p>
        </w:tc>
        <w:tc>
          <w:tcPr>
            <w:tcW w:w="2752" w:type="dxa"/>
            <w:tcBorders>
              <w:top w:val="single" w:sz="4" w:space="0" w:color="auto"/>
              <w:left w:val="single" w:sz="4" w:space="0" w:color="auto"/>
              <w:bottom w:val="single" w:sz="4" w:space="0" w:color="auto"/>
              <w:right w:val="single" w:sz="4" w:space="0" w:color="auto"/>
            </w:tcBorders>
            <w:hideMark/>
          </w:tcPr>
          <w:p w:rsidR="008C4877" w:rsidRPr="005F54E9" w:rsidRDefault="008C4877" w:rsidP="00670404">
            <w:pPr>
              <w:rPr>
                <w:rFonts w:ascii="Book Antiqua" w:hAnsi="Book Antiqua"/>
                <w:sz w:val="20"/>
                <w:szCs w:val="20"/>
              </w:rPr>
            </w:pPr>
            <w:r w:rsidRPr="005F54E9">
              <w:rPr>
                <w:rFonts w:ascii="Book Antiqua" w:hAnsi="Book Antiqua"/>
                <w:sz w:val="20"/>
                <w:szCs w:val="20"/>
              </w:rPr>
              <w:t>Nazwa środka</w:t>
            </w:r>
          </w:p>
        </w:tc>
        <w:tc>
          <w:tcPr>
            <w:tcW w:w="1225" w:type="dxa"/>
            <w:tcBorders>
              <w:top w:val="single" w:sz="4" w:space="0" w:color="auto"/>
              <w:left w:val="single" w:sz="4" w:space="0" w:color="auto"/>
              <w:bottom w:val="single" w:sz="4" w:space="0" w:color="auto"/>
              <w:right w:val="single" w:sz="4" w:space="0" w:color="auto"/>
            </w:tcBorders>
            <w:hideMark/>
          </w:tcPr>
          <w:p w:rsidR="008C4877" w:rsidRPr="005F54E9" w:rsidRDefault="008C4877" w:rsidP="00670404">
            <w:pPr>
              <w:rPr>
                <w:rFonts w:ascii="Book Antiqua" w:hAnsi="Book Antiqua"/>
                <w:sz w:val="20"/>
                <w:szCs w:val="20"/>
              </w:rPr>
            </w:pPr>
            <w:r w:rsidRPr="005F54E9">
              <w:rPr>
                <w:rFonts w:ascii="Book Antiqua" w:hAnsi="Book Antiqua"/>
                <w:sz w:val="20"/>
                <w:szCs w:val="20"/>
              </w:rPr>
              <w:t>Data zakupu</w:t>
            </w:r>
          </w:p>
        </w:tc>
        <w:tc>
          <w:tcPr>
            <w:tcW w:w="1893" w:type="dxa"/>
            <w:tcBorders>
              <w:top w:val="single" w:sz="4" w:space="0" w:color="auto"/>
              <w:left w:val="single" w:sz="4" w:space="0" w:color="auto"/>
              <w:bottom w:val="single" w:sz="4" w:space="0" w:color="auto"/>
              <w:right w:val="single" w:sz="4" w:space="0" w:color="auto"/>
            </w:tcBorders>
            <w:hideMark/>
          </w:tcPr>
          <w:p w:rsidR="008C4877" w:rsidRPr="005F54E9" w:rsidRDefault="008C4877" w:rsidP="00670404">
            <w:pPr>
              <w:rPr>
                <w:rFonts w:ascii="Book Antiqua" w:hAnsi="Book Antiqua"/>
                <w:sz w:val="20"/>
                <w:szCs w:val="20"/>
              </w:rPr>
            </w:pPr>
            <w:r w:rsidRPr="005F54E9">
              <w:rPr>
                <w:rFonts w:ascii="Book Antiqua" w:hAnsi="Book Antiqua"/>
                <w:sz w:val="20"/>
                <w:szCs w:val="20"/>
              </w:rPr>
              <w:t>Nr inwentarzowy</w:t>
            </w:r>
          </w:p>
        </w:tc>
        <w:tc>
          <w:tcPr>
            <w:tcW w:w="1350" w:type="dxa"/>
            <w:tcBorders>
              <w:top w:val="single" w:sz="4" w:space="0" w:color="auto"/>
              <w:left w:val="single" w:sz="4" w:space="0" w:color="auto"/>
              <w:bottom w:val="single" w:sz="4" w:space="0" w:color="auto"/>
              <w:right w:val="single" w:sz="4" w:space="0" w:color="auto"/>
            </w:tcBorders>
            <w:hideMark/>
          </w:tcPr>
          <w:p w:rsidR="008C4877" w:rsidRPr="005F54E9" w:rsidRDefault="008C4877" w:rsidP="00670404">
            <w:pPr>
              <w:rPr>
                <w:rFonts w:ascii="Book Antiqua" w:hAnsi="Book Antiqua"/>
                <w:sz w:val="20"/>
                <w:szCs w:val="20"/>
              </w:rPr>
            </w:pPr>
            <w:r w:rsidRPr="005F54E9">
              <w:rPr>
                <w:rFonts w:ascii="Book Antiqua" w:hAnsi="Book Antiqua"/>
                <w:sz w:val="20"/>
                <w:szCs w:val="20"/>
              </w:rPr>
              <w:t>Nr fabryczny</w:t>
            </w:r>
          </w:p>
        </w:tc>
        <w:tc>
          <w:tcPr>
            <w:tcW w:w="1614" w:type="dxa"/>
            <w:tcBorders>
              <w:top w:val="single" w:sz="4" w:space="0" w:color="auto"/>
              <w:left w:val="single" w:sz="4" w:space="0" w:color="auto"/>
              <w:bottom w:val="single" w:sz="4" w:space="0" w:color="auto"/>
              <w:right w:val="single" w:sz="4" w:space="0" w:color="auto"/>
            </w:tcBorders>
            <w:hideMark/>
          </w:tcPr>
          <w:p w:rsidR="008C4877" w:rsidRPr="005F54E9" w:rsidRDefault="008C4877" w:rsidP="00670404">
            <w:pPr>
              <w:rPr>
                <w:rFonts w:ascii="Book Antiqua" w:hAnsi="Book Antiqua"/>
                <w:sz w:val="20"/>
                <w:szCs w:val="20"/>
              </w:rPr>
            </w:pPr>
            <w:r w:rsidRPr="005F54E9">
              <w:rPr>
                <w:rFonts w:ascii="Book Antiqua" w:hAnsi="Book Antiqua"/>
                <w:sz w:val="20"/>
                <w:szCs w:val="20"/>
              </w:rPr>
              <w:t>Wartość odtworzeniowa nowa</w:t>
            </w:r>
            <w:r w:rsidR="009941A8" w:rsidRPr="005F54E9">
              <w:rPr>
                <w:rFonts w:ascii="Book Antiqua" w:hAnsi="Book Antiqua"/>
                <w:sz w:val="20"/>
                <w:szCs w:val="20"/>
              </w:rPr>
              <w:t xml:space="preserve"> w PLN</w:t>
            </w:r>
          </w:p>
        </w:tc>
        <w:tc>
          <w:tcPr>
            <w:tcW w:w="1378" w:type="dxa"/>
            <w:tcBorders>
              <w:top w:val="single" w:sz="4" w:space="0" w:color="auto"/>
              <w:left w:val="single" w:sz="4" w:space="0" w:color="auto"/>
              <w:bottom w:val="single" w:sz="4" w:space="0" w:color="auto"/>
              <w:right w:val="single" w:sz="4" w:space="0" w:color="auto"/>
            </w:tcBorders>
            <w:hideMark/>
          </w:tcPr>
          <w:p w:rsidR="008C4877" w:rsidRPr="005F54E9" w:rsidRDefault="008C4877" w:rsidP="00670404">
            <w:pPr>
              <w:rPr>
                <w:rFonts w:ascii="Book Antiqua" w:hAnsi="Book Antiqua"/>
                <w:sz w:val="20"/>
                <w:szCs w:val="20"/>
              </w:rPr>
            </w:pPr>
            <w:r w:rsidRPr="005F54E9">
              <w:rPr>
                <w:rFonts w:ascii="Book Antiqua" w:hAnsi="Book Antiqua"/>
                <w:sz w:val="20"/>
                <w:szCs w:val="20"/>
              </w:rPr>
              <w:t>Gdzie używane</w:t>
            </w:r>
          </w:p>
        </w:tc>
        <w:tc>
          <w:tcPr>
            <w:tcW w:w="1450" w:type="dxa"/>
            <w:tcBorders>
              <w:top w:val="single" w:sz="4" w:space="0" w:color="auto"/>
              <w:left w:val="single" w:sz="4" w:space="0" w:color="auto"/>
              <w:bottom w:val="single" w:sz="4" w:space="0" w:color="auto"/>
              <w:right w:val="single" w:sz="4" w:space="0" w:color="auto"/>
            </w:tcBorders>
            <w:hideMark/>
          </w:tcPr>
          <w:p w:rsidR="008C4877" w:rsidRPr="005F54E9" w:rsidRDefault="008C4877" w:rsidP="00670404">
            <w:pPr>
              <w:rPr>
                <w:rFonts w:ascii="Book Antiqua" w:hAnsi="Book Antiqua"/>
                <w:sz w:val="20"/>
                <w:szCs w:val="20"/>
              </w:rPr>
            </w:pPr>
            <w:r w:rsidRPr="005F54E9">
              <w:rPr>
                <w:rFonts w:ascii="Book Antiqua" w:hAnsi="Book Antiqua"/>
                <w:sz w:val="20"/>
                <w:szCs w:val="20"/>
              </w:rPr>
              <w:t>zastosowanie</w:t>
            </w:r>
          </w:p>
        </w:tc>
        <w:tc>
          <w:tcPr>
            <w:tcW w:w="1725" w:type="dxa"/>
            <w:tcBorders>
              <w:top w:val="single" w:sz="4" w:space="0" w:color="auto"/>
              <w:left w:val="single" w:sz="4" w:space="0" w:color="auto"/>
              <w:bottom w:val="single" w:sz="4" w:space="0" w:color="auto"/>
              <w:right w:val="single" w:sz="4" w:space="0" w:color="auto"/>
            </w:tcBorders>
            <w:hideMark/>
          </w:tcPr>
          <w:p w:rsidR="008C4877" w:rsidRPr="005F54E9" w:rsidRDefault="008C4877" w:rsidP="00670404">
            <w:pPr>
              <w:rPr>
                <w:rFonts w:ascii="Book Antiqua" w:hAnsi="Book Antiqua"/>
                <w:sz w:val="20"/>
                <w:szCs w:val="20"/>
              </w:rPr>
            </w:pPr>
            <w:r w:rsidRPr="005F54E9">
              <w:rPr>
                <w:rFonts w:ascii="Book Antiqua" w:hAnsi="Book Antiqua"/>
                <w:sz w:val="20"/>
                <w:szCs w:val="20"/>
              </w:rPr>
              <w:t>Zabezpieczenie sprzętu</w:t>
            </w:r>
          </w:p>
        </w:tc>
        <w:tc>
          <w:tcPr>
            <w:tcW w:w="1689" w:type="dxa"/>
            <w:tcBorders>
              <w:top w:val="single" w:sz="4" w:space="0" w:color="auto"/>
              <w:left w:val="single" w:sz="4" w:space="0" w:color="auto"/>
              <w:bottom w:val="single" w:sz="4" w:space="0" w:color="auto"/>
              <w:right w:val="single" w:sz="4" w:space="0" w:color="auto"/>
            </w:tcBorders>
            <w:hideMark/>
          </w:tcPr>
          <w:p w:rsidR="008C4877" w:rsidRPr="00F21BF8" w:rsidRDefault="008C4877" w:rsidP="00670404">
            <w:pPr>
              <w:rPr>
                <w:rFonts w:ascii="Book Antiqua" w:hAnsi="Book Antiqua"/>
                <w:sz w:val="20"/>
                <w:szCs w:val="20"/>
              </w:rPr>
            </w:pPr>
            <w:r w:rsidRPr="005F54E9">
              <w:rPr>
                <w:rFonts w:ascii="Book Antiqua" w:hAnsi="Book Antiqua"/>
                <w:sz w:val="20"/>
                <w:szCs w:val="20"/>
              </w:rPr>
              <w:t>Tereń badań</w:t>
            </w:r>
          </w:p>
        </w:tc>
      </w:tr>
      <w:tr w:rsidR="00F21BF8" w:rsidRPr="00F21BF8" w:rsidTr="008C4877">
        <w:trPr>
          <w:trHeight w:val="2996"/>
        </w:trPr>
        <w:tc>
          <w:tcPr>
            <w:tcW w:w="509"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rPr>
                <w:rFonts w:ascii="Book Antiqua" w:hAnsi="Book Antiqua"/>
                <w:sz w:val="20"/>
                <w:szCs w:val="20"/>
              </w:rPr>
            </w:pPr>
            <w:r w:rsidRPr="00F21BF8">
              <w:rPr>
                <w:rFonts w:ascii="Book Antiqua" w:hAnsi="Book Antiqua"/>
                <w:sz w:val="20"/>
                <w:szCs w:val="20"/>
              </w:rPr>
              <w:t>1</w:t>
            </w:r>
          </w:p>
        </w:tc>
        <w:tc>
          <w:tcPr>
            <w:tcW w:w="2752"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 xml:space="preserve">Echosonda </w:t>
            </w:r>
            <w:proofErr w:type="spellStart"/>
            <w:r w:rsidRPr="00F21BF8">
              <w:rPr>
                <w:rFonts w:ascii="Book Antiqua" w:hAnsi="Book Antiqua"/>
                <w:sz w:val="20"/>
                <w:szCs w:val="20"/>
              </w:rPr>
              <w:t>Gramin</w:t>
            </w:r>
            <w:proofErr w:type="spellEnd"/>
            <w:r w:rsidRPr="00F21BF8">
              <w:rPr>
                <w:rFonts w:ascii="Book Antiqua" w:hAnsi="Book Antiqua"/>
                <w:sz w:val="20"/>
                <w:szCs w:val="20"/>
              </w:rPr>
              <w:t xml:space="preserve"> </w:t>
            </w:r>
            <w:proofErr w:type="spellStart"/>
            <w:r w:rsidRPr="00F21BF8">
              <w:rPr>
                <w:rFonts w:ascii="Book Antiqua" w:hAnsi="Book Antiqua"/>
                <w:sz w:val="20"/>
                <w:szCs w:val="20"/>
              </w:rPr>
              <w:t>Fishfinder</w:t>
            </w:r>
            <w:proofErr w:type="spellEnd"/>
            <w:r w:rsidRPr="00F21BF8">
              <w:rPr>
                <w:rFonts w:ascii="Book Antiqua" w:hAnsi="Book Antiqua"/>
                <w:sz w:val="20"/>
                <w:szCs w:val="20"/>
              </w:rPr>
              <w:t xml:space="preserve"> 350 C</w:t>
            </w:r>
          </w:p>
        </w:tc>
        <w:tc>
          <w:tcPr>
            <w:tcW w:w="1225"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20.05</w:t>
            </w:r>
            <w:bookmarkStart w:id="3" w:name="_GoBack"/>
            <w:bookmarkEnd w:id="3"/>
            <w:r w:rsidRPr="00F21BF8">
              <w:rPr>
                <w:rFonts w:ascii="Book Antiqua" w:hAnsi="Book Antiqua"/>
                <w:sz w:val="20"/>
                <w:szCs w:val="20"/>
              </w:rPr>
              <w:t>.2015</w:t>
            </w:r>
          </w:p>
        </w:tc>
        <w:tc>
          <w:tcPr>
            <w:tcW w:w="1893"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0112-808-021-002</w:t>
            </w:r>
          </w:p>
        </w:tc>
        <w:tc>
          <w:tcPr>
            <w:tcW w:w="1350"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051214B</w:t>
            </w:r>
          </w:p>
        </w:tc>
        <w:tc>
          <w:tcPr>
            <w:tcW w:w="1614"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949,00</w:t>
            </w:r>
          </w:p>
        </w:tc>
        <w:tc>
          <w:tcPr>
            <w:tcW w:w="1378"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woda</w:t>
            </w:r>
          </w:p>
        </w:tc>
        <w:tc>
          <w:tcPr>
            <w:tcW w:w="1450"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urządzenie do pomiaru głębokości wody oraz odległości od unoszących się w niej ciał stałych</w:t>
            </w:r>
          </w:p>
        </w:tc>
        <w:tc>
          <w:tcPr>
            <w:tcW w:w="1725"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po wykonanym badaniu sprzęt wraca na teren UKW</w:t>
            </w:r>
          </w:p>
        </w:tc>
        <w:tc>
          <w:tcPr>
            <w:tcW w:w="1689"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zbiorniki wodne na terenie RP</w:t>
            </w:r>
          </w:p>
        </w:tc>
      </w:tr>
      <w:tr w:rsidR="00F21BF8" w:rsidRPr="00F21BF8" w:rsidTr="008C4877">
        <w:trPr>
          <w:trHeight w:val="964"/>
        </w:trPr>
        <w:tc>
          <w:tcPr>
            <w:tcW w:w="509"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rPr>
                <w:rFonts w:ascii="Book Antiqua" w:hAnsi="Book Antiqua"/>
                <w:sz w:val="20"/>
                <w:szCs w:val="20"/>
              </w:rPr>
            </w:pPr>
            <w:r w:rsidRPr="00F21BF8">
              <w:rPr>
                <w:rFonts w:ascii="Book Antiqua" w:hAnsi="Book Antiqua"/>
                <w:sz w:val="20"/>
                <w:szCs w:val="20"/>
              </w:rPr>
              <w:t>2</w:t>
            </w:r>
          </w:p>
        </w:tc>
        <w:tc>
          <w:tcPr>
            <w:tcW w:w="2752"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Pompka do pontonu</w:t>
            </w:r>
          </w:p>
        </w:tc>
        <w:tc>
          <w:tcPr>
            <w:tcW w:w="1225"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09.11.2016</w:t>
            </w:r>
          </w:p>
        </w:tc>
        <w:tc>
          <w:tcPr>
            <w:tcW w:w="1893"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0112-808-021-006</w:t>
            </w:r>
          </w:p>
        </w:tc>
        <w:tc>
          <w:tcPr>
            <w:tcW w:w="1350"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01318191</w:t>
            </w:r>
          </w:p>
        </w:tc>
        <w:tc>
          <w:tcPr>
            <w:tcW w:w="1614"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579,00</w:t>
            </w:r>
          </w:p>
        </w:tc>
        <w:tc>
          <w:tcPr>
            <w:tcW w:w="1378"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woda, ląd</w:t>
            </w:r>
          </w:p>
        </w:tc>
        <w:tc>
          <w:tcPr>
            <w:tcW w:w="1450"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pompowanie pontonu</w:t>
            </w:r>
          </w:p>
        </w:tc>
        <w:tc>
          <w:tcPr>
            <w:tcW w:w="1725"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po wykonanym badaniu sprzęt wraca na teren UKW</w:t>
            </w:r>
          </w:p>
        </w:tc>
        <w:tc>
          <w:tcPr>
            <w:tcW w:w="1689"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zbiorniki wodne na terenie RP</w:t>
            </w:r>
          </w:p>
        </w:tc>
      </w:tr>
      <w:tr w:rsidR="00F21BF8" w:rsidRPr="00F21BF8" w:rsidTr="008C4877">
        <w:trPr>
          <w:trHeight w:val="964"/>
        </w:trPr>
        <w:tc>
          <w:tcPr>
            <w:tcW w:w="509"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rPr>
                <w:rFonts w:ascii="Book Antiqua" w:hAnsi="Book Antiqua"/>
                <w:sz w:val="20"/>
                <w:szCs w:val="20"/>
              </w:rPr>
            </w:pPr>
            <w:r w:rsidRPr="00F21BF8">
              <w:rPr>
                <w:rFonts w:ascii="Book Antiqua" w:hAnsi="Book Antiqua"/>
                <w:sz w:val="20"/>
                <w:szCs w:val="20"/>
              </w:rPr>
              <w:t>3</w:t>
            </w:r>
          </w:p>
        </w:tc>
        <w:tc>
          <w:tcPr>
            <w:tcW w:w="2752"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Kamera Sony HDR AS-50</w:t>
            </w:r>
          </w:p>
        </w:tc>
        <w:tc>
          <w:tcPr>
            <w:tcW w:w="1225"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06.06.2016</w:t>
            </w:r>
          </w:p>
        </w:tc>
        <w:tc>
          <w:tcPr>
            <w:tcW w:w="1893"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0112-537-001-001</w:t>
            </w:r>
          </w:p>
        </w:tc>
        <w:tc>
          <w:tcPr>
            <w:tcW w:w="1350"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ER42682/15</w:t>
            </w:r>
          </w:p>
        </w:tc>
        <w:tc>
          <w:tcPr>
            <w:tcW w:w="1614"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769,00</w:t>
            </w:r>
          </w:p>
        </w:tc>
        <w:tc>
          <w:tcPr>
            <w:tcW w:w="1378"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woda, ląd</w:t>
            </w:r>
          </w:p>
        </w:tc>
        <w:tc>
          <w:tcPr>
            <w:tcW w:w="1450"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nagrywanie terenu badań</w:t>
            </w:r>
          </w:p>
        </w:tc>
        <w:tc>
          <w:tcPr>
            <w:tcW w:w="1725"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po wykonanym badaniu sprzęt wraca na teren UKW</w:t>
            </w:r>
          </w:p>
        </w:tc>
        <w:tc>
          <w:tcPr>
            <w:tcW w:w="1689"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zbiorniki wodne na terenie RP</w:t>
            </w:r>
          </w:p>
        </w:tc>
      </w:tr>
      <w:tr w:rsidR="00F21BF8" w:rsidRPr="00F21BF8" w:rsidTr="008C4877">
        <w:trPr>
          <w:trHeight w:val="964"/>
        </w:trPr>
        <w:tc>
          <w:tcPr>
            <w:tcW w:w="509"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rPr>
                <w:rFonts w:ascii="Book Antiqua" w:hAnsi="Book Antiqua"/>
                <w:sz w:val="20"/>
                <w:szCs w:val="20"/>
              </w:rPr>
            </w:pPr>
            <w:r w:rsidRPr="00F21BF8">
              <w:rPr>
                <w:rFonts w:ascii="Book Antiqua" w:hAnsi="Book Antiqua"/>
                <w:sz w:val="20"/>
                <w:szCs w:val="20"/>
              </w:rPr>
              <w:t>4</w:t>
            </w:r>
          </w:p>
        </w:tc>
        <w:tc>
          <w:tcPr>
            <w:tcW w:w="2752"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 xml:space="preserve">Sonda wieloparametryczna do pomiaru wód powierzchniowych </w:t>
            </w:r>
            <w:proofErr w:type="spellStart"/>
            <w:r w:rsidRPr="00F21BF8">
              <w:rPr>
                <w:rFonts w:ascii="Book Antiqua" w:hAnsi="Book Antiqua"/>
                <w:sz w:val="20"/>
                <w:szCs w:val="20"/>
              </w:rPr>
              <w:t>AquaMeter</w:t>
            </w:r>
            <w:proofErr w:type="spellEnd"/>
            <w:r w:rsidRPr="00F21BF8">
              <w:rPr>
                <w:rFonts w:ascii="Book Antiqua" w:hAnsi="Book Antiqua"/>
                <w:sz w:val="20"/>
                <w:szCs w:val="20"/>
              </w:rPr>
              <w:t xml:space="preserve"> 200</w:t>
            </w:r>
          </w:p>
        </w:tc>
        <w:tc>
          <w:tcPr>
            <w:tcW w:w="1225"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09.2015</w:t>
            </w:r>
          </w:p>
        </w:tc>
        <w:tc>
          <w:tcPr>
            <w:tcW w:w="1893"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ST-801-420</w:t>
            </w:r>
          </w:p>
        </w:tc>
        <w:tc>
          <w:tcPr>
            <w:tcW w:w="1350"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131731827</w:t>
            </w:r>
          </w:p>
        </w:tc>
        <w:tc>
          <w:tcPr>
            <w:tcW w:w="1614"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78.720,00</w:t>
            </w:r>
          </w:p>
        </w:tc>
        <w:tc>
          <w:tcPr>
            <w:tcW w:w="1378"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woda</w:t>
            </w:r>
          </w:p>
        </w:tc>
        <w:tc>
          <w:tcPr>
            <w:tcW w:w="1450"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służy do pomiaru właściwości chemiczno-fizycznych wody</w:t>
            </w:r>
          </w:p>
        </w:tc>
        <w:tc>
          <w:tcPr>
            <w:tcW w:w="1725"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po wykonanym badaniu sprzęt wraca na teren UKW</w:t>
            </w:r>
          </w:p>
        </w:tc>
        <w:tc>
          <w:tcPr>
            <w:tcW w:w="1689" w:type="dxa"/>
            <w:tcBorders>
              <w:top w:val="single" w:sz="4" w:space="0" w:color="auto"/>
              <w:left w:val="single" w:sz="4" w:space="0" w:color="auto"/>
              <w:bottom w:val="single" w:sz="4" w:space="0" w:color="auto"/>
              <w:right w:val="single" w:sz="4" w:space="0" w:color="auto"/>
            </w:tcBorders>
            <w:vAlign w:val="center"/>
            <w:hideMark/>
          </w:tcPr>
          <w:p w:rsidR="008C4877" w:rsidRPr="00F21BF8" w:rsidRDefault="008C4877" w:rsidP="00670404">
            <w:pPr>
              <w:jc w:val="center"/>
              <w:rPr>
                <w:rFonts w:ascii="Book Antiqua" w:hAnsi="Book Antiqua"/>
                <w:sz w:val="20"/>
                <w:szCs w:val="20"/>
              </w:rPr>
            </w:pPr>
            <w:r w:rsidRPr="00F21BF8">
              <w:rPr>
                <w:rFonts w:ascii="Book Antiqua" w:hAnsi="Book Antiqua"/>
                <w:sz w:val="20"/>
                <w:szCs w:val="20"/>
              </w:rPr>
              <w:t>zbiorniki wodne na terenie RP</w:t>
            </w:r>
          </w:p>
        </w:tc>
      </w:tr>
    </w:tbl>
    <w:p w:rsidR="008C4877" w:rsidRPr="00F21BF8" w:rsidRDefault="008C4877" w:rsidP="004C404C">
      <w:pPr>
        <w:pStyle w:val="Akapitzlist"/>
        <w:jc w:val="both"/>
        <w:rPr>
          <w:rFonts w:ascii="Book Antiqua" w:hAnsi="Book Antiqua"/>
        </w:rPr>
      </w:pPr>
      <w:r w:rsidRPr="00F21BF8">
        <w:tab/>
      </w:r>
    </w:p>
    <w:sectPr w:rsidR="008C4877" w:rsidRPr="00F21BF8" w:rsidSect="008C4877">
      <w:pgSz w:w="16838" w:h="11906" w:orient="landscape"/>
      <w:pgMar w:top="1418" w:right="1134" w:bottom="1418"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Thorndale">
    <w:altName w:val="Times New Roman"/>
    <w:panose1 w:val="00000000000000000000"/>
    <w:charset w:val="00"/>
    <w:family w:val="roman"/>
    <w:notTrueType/>
    <w:pitch w:val="default"/>
  </w:font>
  <w:font w:name="HG Mincho Light J">
    <w:altName w:val="Times New Roman"/>
    <w:panose1 w:val="00000000000000000000"/>
    <w:charset w:val="00"/>
    <w:family w:val="roman"/>
    <w:notTrueType/>
    <w:pitch w:val="default"/>
  </w:font>
  <w:font w:name="Book Antiqua">
    <w:panose1 w:val="02040602050305030304"/>
    <w:charset w:val="EE"/>
    <w:family w:val="roman"/>
    <w:pitch w:val="variable"/>
    <w:sig w:usb0="00000287" w:usb1="000000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CenturyGothic,BoldItalic">
    <w:panose1 w:val="00000000000000000000"/>
    <w:charset w:val="EE"/>
    <w:family w:val="auto"/>
    <w:notTrueType/>
    <w:pitch w:val="default"/>
    <w:sig w:usb0="00000005" w:usb1="00000000" w:usb2="00000000" w:usb3="00000000" w:csb0="00000002" w:csb1="00000000"/>
  </w:font>
  <w:font w:name="Times">
    <w:panose1 w:val="02020603050405020304"/>
    <w:charset w:val="EE"/>
    <w:family w:val="roman"/>
    <w:pitch w:val="variable"/>
    <w:sig w:usb0="E0002AFF" w:usb1="C0007841" w:usb2="00000009" w:usb3="00000000" w:csb0="000001FF" w:csb1="00000000"/>
  </w:font>
  <w:font w:name="TimesNewRoman,Bold">
    <w:altName w:val="MS Mincho"/>
    <w:panose1 w:val="00000000000000000000"/>
    <w:charset w:val="80"/>
    <w:family w:val="auto"/>
    <w:notTrueType/>
    <w:pitch w:val="default"/>
    <w:sig w:usb0="00000000"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5"/>
    <w:multiLevelType w:val="singleLevel"/>
    <w:tmpl w:val="00000005"/>
    <w:name w:val="WW8Num7"/>
    <w:lvl w:ilvl="0">
      <w:start w:val="1"/>
      <w:numFmt w:val="decimal"/>
      <w:lvlText w:val="%1."/>
      <w:lvlJc w:val="left"/>
      <w:pPr>
        <w:tabs>
          <w:tab w:val="num" w:pos="0"/>
        </w:tabs>
        <w:ind w:left="720" w:hanging="360"/>
      </w:pPr>
      <w:rPr>
        <w:rFonts w:hint="default"/>
      </w:rPr>
    </w:lvl>
  </w:abstractNum>
  <w:abstractNum w:abstractNumId="1" w15:restartNumberingAfterBreak="0">
    <w:nsid w:val="01D859D1"/>
    <w:multiLevelType w:val="hybridMultilevel"/>
    <w:tmpl w:val="EF8EC016"/>
    <w:lvl w:ilvl="0" w:tplc="0415000F">
      <w:start w:val="1"/>
      <w:numFmt w:val="decimal"/>
      <w:lvlText w:val="%1."/>
      <w:lvlJc w:val="left"/>
      <w:pPr>
        <w:ind w:left="1146" w:hanging="360"/>
      </w:pPr>
    </w:lvl>
    <w:lvl w:ilvl="1" w:tplc="04150019">
      <w:start w:val="1"/>
      <w:numFmt w:val="lowerLetter"/>
      <w:lvlText w:val="%2."/>
      <w:lvlJc w:val="left"/>
      <w:pPr>
        <w:ind w:left="1866" w:hanging="360"/>
      </w:pPr>
    </w:lvl>
    <w:lvl w:ilvl="2" w:tplc="0415001B">
      <w:start w:val="1"/>
      <w:numFmt w:val="lowerRoman"/>
      <w:lvlText w:val="%3."/>
      <w:lvlJc w:val="right"/>
      <w:pPr>
        <w:ind w:left="2586" w:hanging="180"/>
      </w:pPr>
    </w:lvl>
    <w:lvl w:ilvl="3" w:tplc="0415000F">
      <w:start w:val="1"/>
      <w:numFmt w:val="decimal"/>
      <w:lvlText w:val="%4."/>
      <w:lvlJc w:val="left"/>
      <w:pPr>
        <w:ind w:left="3306" w:hanging="360"/>
      </w:pPr>
    </w:lvl>
    <w:lvl w:ilvl="4" w:tplc="04150019">
      <w:start w:val="1"/>
      <w:numFmt w:val="lowerLetter"/>
      <w:lvlText w:val="%5."/>
      <w:lvlJc w:val="left"/>
      <w:pPr>
        <w:ind w:left="4026" w:hanging="360"/>
      </w:pPr>
    </w:lvl>
    <w:lvl w:ilvl="5" w:tplc="0415001B">
      <w:start w:val="1"/>
      <w:numFmt w:val="lowerRoman"/>
      <w:lvlText w:val="%6."/>
      <w:lvlJc w:val="right"/>
      <w:pPr>
        <w:ind w:left="4746" w:hanging="180"/>
      </w:pPr>
    </w:lvl>
    <w:lvl w:ilvl="6" w:tplc="0415000F">
      <w:start w:val="1"/>
      <w:numFmt w:val="decimal"/>
      <w:lvlText w:val="%7."/>
      <w:lvlJc w:val="left"/>
      <w:pPr>
        <w:ind w:left="5466" w:hanging="360"/>
      </w:pPr>
    </w:lvl>
    <w:lvl w:ilvl="7" w:tplc="04150019">
      <w:start w:val="1"/>
      <w:numFmt w:val="lowerLetter"/>
      <w:lvlText w:val="%8."/>
      <w:lvlJc w:val="left"/>
      <w:pPr>
        <w:ind w:left="6186" w:hanging="360"/>
      </w:pPr>
    </w:lvl>
    <w:lvl w:ilvl="8" w:tplc="0415001B">
      <w:start w:val="1"/>
      <w:numFmt w:val="lowerRoman"/>
      <w:lvlText w:val="%9."/>
      <w:lvlJc w:val="right"/>
      <w:pPr>
        <w:ind w:left="6906" w:hanging="180"/>
      </w:pPr>
    </w:lvl>
  </w:abstractNum>
  <w:abstractNum w:abstractNumId="2"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3" w15:restartNumberingAfterBreak="0">
    <w:nsid w:val="1A642533"/>
    <w:multiLevelType w:val="hybridMultilevel"/>
    <w:tmpl w:val="1D9ADE5E"/>
    <w:lvl w:ilvl="0" w:tplc="62306AD0">
      <w:start w:val="1"/>
      <w:numFmt w:val="lowerLetter"/>
      <w:lvlText w:val="%1)"/>
      <w:lvlJc w:val="left"/>
      <w:pPr>
        <w:ind w:left="1146" w:hanging="360"/>
      </w:pPr>
    </w:lvl>
    <w:lvl w:ilvl="1" w:tplc="04150019">
      <w:start w:val="1"/>
      <w:numFmt w:val="lowerLetter"/>
      <w:lvlText w:val="%2."/>
      <w:lvlJc w:val="left"/>
      <w:pPr>
        <w:ind w:left="1866" w:hanging="360"/>
      </w:pPr>
    </w:lvl>
    <w:lvl w:ilvl="2" w:tplc="0415001B">
      <w:start w:val="1"/>
      <w:numFmt w:val="lowerRoman"/>
      <w:lvlText w:val="%3."/>
      <w:lvlJc w:val="right"/>
      <w:pPr>
        <w:ind w:left="2586" w:hanging="180"/>
      </w:pPr>
    </w:lvl>
    <w:lvl w:ilvl="3" w:tplc="0415000F">
      <w:start w:val="1"/>
      <w:numFmt w:val="decimal"/>
      <w:lvlText w:val="%4."/>
      <w:lvlJc w:val="left"/>
      <w:pPr>
        <w:ind w:left="3306" w:hanging="360"/>
      </w:pPr>
    </w:lvl>
    <w:lvl w:ilvl="4" w:tplc="04150019">
      <w:start w:val="1"/>
      <w:numFmt w:val="lowerLetter"/>
      <w:lvlText w:val="%5."/>
      <w:lvlJc w:val="left"/>
      <w:pPr>
        <w:ind w:left="4026" w:hanging="360"/>
      </w:pPr>
    </w:lvl>
    <w:lvl w:ilvl="5" w:tplc="0415001B">
      <w:start w:val="1"/>
      <w:numFmt w:val="lowerRoman"/>
      <w:lvlText w:val="%6."/>
      <w:lvlJc w:val="right"/>
      <w:pPr>
        <w:ind w:left="4746" w:hanging="180"/>
      </w:pPr>
    </w:lvl>
    <w:lvl w:ilvl="6" w:tplc="0415000F">
      <w:start w:val="1"/>
      <w:numFmt w:val="decimal"/>
      <w:lvlText w:val="%7."/>
      <w:lvlJc w:val="left"/>
      <w:pPr>
        <w:ind w:left="5466" w:hanging="360"/>
      </w:pPr>
    </w:lvl>
    <w:lvl w:ilvl="7" w:tplc="04150019">
      <w:start w:val="1"/>
      <w:numFmt w:val="lowerLetter"/>
      <w:lvlText w:val="%8."/>
      <w:lvlJc w:val="left"/>
      <w:pPr>
        <w:ind w:left="6186" w:hanging="360"/>
      </w:pPr>
    </w:lvl>
    <w:lvl w:ilvl="8" w:tplc="0415001B">
      <w:start w:val="1"/>
      <w:numFmt w:val="lowerRoman"/>
      <w:lvlText w:val="%9."/>
      <w:lvlJc w:val="right"/>
      <w:pPr>
        <w:ind w:left="6906" w:hanging="180"/>
      </w:pPr>
    </w:lvl>
  </w:abstractNum>
  <w:abstractNum w:abstractNumId="4"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6" w15:restartNumberingAfterBreak="0">
    <w:nsid w:val="4C201BB1"/>
    <w:multiLevelType w:val="hybridMultilevel"/>
    <w:tmpl w:val="0816B33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5F2431CB"/>
    <w:multiLevelType w:val="hybridMultilevel"/>
    <w:tmpl w:val="01207A3E"/>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8" w15:restartNumberingAfterBreak="0">
    <w:nsid w:val="66837FD9"/>
    <w:multiLevelType w:val="hybridMultilevel"/>
    <w:tmpl w:val="7E4A49D2"/>
    <w:lvl w:ilvl="0" w:tplc="5BE4B24C">
      <w:start w:val="1"/>
      <w:numFmt w:val="decimal"/>
      <w:lvlText w:val="%1)"/>
      <w:lvlJc w:val="left"/>
      <w:pPr>
        <w:ind w:left="1211" w:hanging="360"/>
      </w:pPr>
    </w:lvl>
    <w:lvl w:ilvl="1" w:tplc="04150019">
      <w:start w:val="1"/>
      <w:numFmt w:val="lowerLetter"/>
      <w:lvlText w:val="%2."/>
      <w:lvlJc w:val="left"/>
      <w:pPr>
        <w:ind w:left="1931" w:hanging="360"/>
      </w:pPr>
    </w:lvl>
    <w:lvl w:ilvl="2" w:tplc="0415001B">
      <w:start w:val="1"/>
      <w:numFmt w:val="lowerRoman"/>
      <w:lvlText w:val="%3."/>
      <w:lvlJc w:val="right"/>
      <w:pPr>
        <w:ind w:left="2651" w:hanging="180"/>
      </w:pPr>
    </w:lvl>
    <w:lvl w:ilvl="3" w:tplc="0415000F">
      <w:start w:val="1"/>
      <w:numFmt w:val="decimal"/>
      <w:lvlText w:val="%4."/>
      <w:lvlJc w:val="left"/>
      <w:pPr>
        <w:ind w:left="3371" w:hanging="360"/>
      </w:pPr>
    </w:lvl>
    <w:lvl w:ilvl="4" w:tplc="04150019">
      <w:start w:val="1"/>
      <w:numFmt w:val="lowerLetter"/>
      <w:lvlText w:val="%5."/>
      <w:lvlJc w:val="left"/>
      <w:pPr>
        <w:ind w:left="4091" w:hanging="360"/>
      </w:pPr>
    </w:lvl>
    <w:lvl w:ilvl="5" w:tplc="0415001B">
      <w:start w:val="1"/>
      <w:numFmt w:val="lowerRoman"/>
      <w:lvlText w:val="%6."/>
      <w:lvlJc w:val="right"/>
      <w:pPr>
        <w:ind w:left="4811" w:hanging="180"/>
      </w:pPr>
    </w:lvl>
    <w:lvl w:ilvl="6" w:tplc="0415000F">
      <w:start w:val="1"/>
      <w:numFmt w:val="decimal"/>
      <w:lvlText w:val="%7."/>
      <w:lvlJc w:val="left"/>
      <w:pPr>
        <w:ind w:left="5531" w:hanging="360"/>
      </w:pPr>
    </w:lvl>
    <w:lvl w:ilvl="7" w:tplc="04150019">
      <w:start w:val="1"/>
      <w:numFmt w:val="lowerLetter"/>
      <w:lvlText w:val="%8."/>
      <w:lvlJc w:val="left"/>
      <w:pPr>
        <w:ind w:left="6251" w:hanging="360"/>
      </w:pPr>
    </w:lvl>
    <w:lvl w:ilvl="8" w:tplc="0415001B">
      <w:start w:val="1"/>
      <w:numFmt w:val="lowerRoman"/>
      <w:lvlText w:val="%9."/>
      <w:lvlJc w:val="right"/>
      <w:pPr>
        <w:ind w:left="6971" w:hanging="180"/>
      </w:pPr>
    </w:lvl>
  </w:abstractNum>
  <w:abstractNum w:abstractNumId="9" w15:restartNumberingAfterBreak="0">
    <w:nsid w:val="7B16597A"/>
    <w:multiLevelType w:val="hybridMultilevel"/>
    <w:tmpl w:val="3AD0AC46"/>
    <w:lvl w:ilvl="0" w:tplc="C6EE2A3A">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7FDE292B"/>
    <w:multiLevelType w:val="hybridMultilevel"/>
    <w:tmpl w:val="706A19A0"/>
    <w:lvl w:ilvl="0" w:tplc="7478AA5C">
      <w:start w:val="1"/>
      <w:numFmt w:val="decimal"/>
      <w:lvlText w:val="%1."/>
      <w:lvlJc w:val="left"/>
      <w:pPr>
        <w:ind w:left="1080" w:hanging="360"/>
      </w:pPr>
      <w:rPr>
        <w:b w:val="0"/>
        <w:color w:val="auto"/>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num w:numId="1">
    <w:abstractNumId w:val="6"/>
  </w:num>
  <w:num w:numId="2">
    <w:abstractNumId w:val="4"/>
  </w:num>
  <w:num w:numId="3">
    <w:abstractNumId w:val="2"/>
  </w:num>
  <w:num w:numId="4">
    <w:abstractNumId w:val="5"/>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9"/>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defaultTabStop w:val="708"/>
  <w:hyphenationZone w:val="425"/>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0D2"/>
    <w:rsid w:val="00011C0C"/>
    <w:rsid w:val="0001241A"/>
    <w:rsid w:val="00012BAF"/>
    <w:rsid w:val="00014048"/>
    <w:rsid w:val="00014A71"/>
    <w:rsid w:val="00020238"/>
    <w:rsid w:val="000258AA"/>
    <w:rsid w:val="00032AB5"/>
    <w:rsid w:val="00036FA3"/>
    <w:rsid w:val="00055BDF"/>
    <w:rsid w:val="00080FEF"/>
    <w:rsid w:val="00085034"/>
    <w:rsid w:val="00086D69"/>
    <w:rsid w:val="00087D49"/>
    <w:rsid w:val="000A6EC1"/>
    <w:rsid w:val="000A78FD"/>
    <w:rsid w:val="000C0B61"/>
    <w:rsid w:val="000D097B"/>
    <w:rsid w:val="000D3B0C"/>
    <w:rsid w:val="000D42C5"/>
    <w:rsid w:val="000E134E"/>
    <w:rsid w:val="000F23C0"/>
    <w:rsid w:val="00110287"/>
    <w:rsid w:val="001256B3"/>
    <w:rsid w:val="00130320"/>
    <w:rsid w:val="0013419C"/>
    <w:rsid w:val="0014303C"/>
    <w:rsid w:val="00150B15"/>
    <w:rsid w:val="001563A0"/>
    <w:rsid w:val="00160BB6"/>
    <w:rsid w:val="0017546C"/>
    <w:rsid w:val="00175CE3"/>
    <w:rsid w:val="0019632A"/>
    <w:rsid w:val="001A73F0"/>
    <w:rsid w:val="001F1669"/>
    <w:rsid w:val="001F7DA9"/>
    <w:rsid w:val="0020155C"/>
    <w:rsid w:val="00203103"/>
    <w:rsid w:val="0021511F"/>
    <w:rsid w:val="00225F3C"/>
    <w:rsid w:val="002269FE"/>
    <w:rsid w:val="00230BA5"/>
    <w:rsid w:val="00244014"/>
    <w:rsid w:val="002453F5"/>
    <w:rsid w:val="00267163"/>
    <w:rsid w:val="002867E1"/>
    <w:rsid w:val="002C4616"/>
    <w:rsid w:val="002D5749"/>
    <w:rsid w:val="002E216A"/>
    <w:rsid w:val="002E2E99"/>
    <w:rsid w:val="003043F2"/>
    <w:rsid w:val="00317B51"/>
    <w:rsid w:val="00323340"/>
    <w:rsid w:val="00323455"/>
    <w:rsid w:val="00323BEB"/>
    <w:rsid w:val="003259E7"/>
    <w:rsid w:val="00326E8E"/>
    <w:rsid w:val="003460DC"/>
    <w:rsid w:val="00353FAE"/>
    <w:rsid w:val="0035797E"/>
    <w:rsid w:val="003629CE"/>
    <w:rsid w:val="0038700A"/>
    <w:rsid w:val="0038740C"/>
    <w:rsid w:val="003A0390"/>
    <w:rsid w:val="003A46CB"/>
    <w:rsid w:val="003B10FB"/>
    <w:rsid w:val="003B5273"/>
    <w:rsid w:val="003C15DD"/>
    <w:rsid w:val="003C22D1"/>
    <w:rsid w:val="003C50E9"/>
    <w:rsid w:val="003C51E8"/>
    <w:rsid w:val="003C7302"/>
    <w:rsid w:val="003C741A"/>
    <w:rsid w:val="003E0EBF"/>
    <w:rsid w:val="003F0E6D"/>
    <w:rsid w:val="0040008F"/>
    <w:rsid w:val="00400401"/>
    <w:rsid w:val="004112F1"/>
    <w:rsid w:val="004117BE"/>
    <w:rsid w:val="00413649"/>
    <w:rsid w:val="004210C7"/>
    <w:rsid w:val="004370D2"/>
    <w:rsid w:val="0043719A"/>
    <w:rsid w:val="00440166"/>
    <w:rsid w:val="0044798E"/>
    <w:rsid w:val="00455221"/>
    <w:rsid w:val="004663D3"/>
    <w:rsid w:val="00495F1D"/>
    <w:rsid w:val="004A08E9"/>
    <w:rsid w:val="004A2557"/>
    <w:rsid w:val="004A27D1"/>
    <w:rsid w:val="004C06B0"/>
    <w:rsid w:val="004C404C"/>
    <w:rsid w:val="004D70FE"/>
    <w:rsid w:val="004F1AF9"/>
    <w:rsid w:val="004F7DA8"/>
    <w:rsid w:val="0053414F"/>
    <w:rsid w:val="00553199"/>
    <w:rsid w:val="00564FA8"/>
    <w:rsid w:val="00581667"/>
    <w:rsid w:val="00584544"/>
    <w:rsid w:val="0059345B"/>
    <w:rsid w:val="005A2D0A"/>
    <w:rsid w:val="005C6FD2"/>
    <w:rsid w:val="005E1CD9"/>
    <w:rsid w:val="005E6112"/>
    <w:rsid w:val="005F54E9"/>
    <w:rsid w:val="00610A05"/>
    <w:rsid w:val="00617669"/>
    <w:rsid w:val="00622412"/>
    <w:rsid w:val="00650BD0"/>
    <w:rsid w:val="0065548F"/>
    <w:rsid w:val="00682031"/>
    <w:rsid w:val="006909D1"/>
    <w:rsid w:val="006920D2"/>
    <w:rsid w:val="006B375A"/>
    <w:rsid w:val="006B3ED2"/>
    <w:rsid w:val="006B5410"/>
    <w:rsid w:val="006B596E"/>
    <w:rsid w:val="006D413B"/>
    <w:rsid w:val="006D42D6"/>
    <w:rsid w:val="00700C47"/>
    <w:rsid w:val="007062C5"/>
    <w:rsid w:val="00706847"/>
    <w:rsid w:val="00731694"/>
    <w:rsid w:val="007323FB"/>
    <w:rsid w:val="00733F44"/>
    <w:rsid w:val="0073424E"/>
    <w:rsid w:val="0073470C"/>
    <w:rsid w:val="007415BB"/>
    <w:rsid w:val="00742119"/>
    <w:rsid w:val="00745125"/>
    <w:rsid w:val="007559D3"/>
    <w:rsid w:val="007779FC"/>
    <w:rsid w:val="0079087A"/>
    <w:rsid w:val="007955B5"/>
    <w:rsid w:val="00796E26"/>
    <w:rsid w:val="007B3286"/>
    <w:rsid w:val="007B6378"/>
    <w:rsid w:val="007C3A81"/>
    <w:rsid w:val="007C4FC6"/>
    <w:rsid w:val="007D12C4"/>
    <w:rsid w:val="007D4B9A"/>
    <w:rsid w:val="007E4E26"/>
    <w:rsid w:val="00801772"/>
    <w:rsid w:val="00812A52"/>
    <w:rsid w:val="0083215C"/>
    <w:rsid w:val="0083418C"/>
    <w:rsid w:val="00836B2E"/>
    <w:rsid w:val="00843C57"/>
    <w:rsid w:val="008525C8"/>
    <w:rsid w:val="00856C2E"/>
    <w:rsid w:val="00857EAF"/>
    <w:rsid w:val="00864E31"/>
    <w:rsid w:val="0088518F"/>
    <w:rsid w:val="00895215"/>
    <w:rsid w:val="008B47B4"/>
    <w:rsid w:val="008C0CE2"/>
    <w:rsid w:val="008C2282"/>
    <w:rsid w:val="008C4877"/>
    <w:rsid w:val="008D0119"/>
    <w:rsid w:val="008D649E"/>
    <w:rsid w:val="008E16BA"/>
    <w:rsid w:val="008E7FF1"/>
    <w:rsid w:val="008F2D38"/>
    <w:rsid w:val="0091171A"/>
    <w:rsid w:val="00931239"/>
    <w:rsid w:val="009452D3"/>
    <w:rsid w:val="00962CF1"/>
    <w:rsid w:val="00963096"/>
    <w:rsid w:val="00977047"/>
    <w:rsid w:val="00980C68"/>
    <w:rsid w:val="00985ACE"/>
    <w:rsid w:val="00987C22"/>
    <w:rsid w:val="009941A8"/>
    <w:rsid w:val="009A57A4"/>
    <w:rsid w:val="009B2712"/>
    <w:rsid w:val="009B301E"/>
    <w:rsid w:val="009B394C"/>
    <w:rsid w:val="009C617C"/>
    <w:rsid w:val="009D31E5"/>
    <w:rsid w:val="009E4072"/>
    <w:rsid w:val="009E783E"/>
    <w:rsid w:val="009F4CC9"/>
    <w:rsid w:val="009F688D"/>
    <w:rsid w:val="00A0356A"/>
    <w:rsid w:val="00A03D98"/>
    <w:rsid w:val="00A060BE"/>
    <w:rsid w:val="00A15680"/>
    <w:rsid w:val="00A16A4E"/>
    <w:rsid w:val="00A21DBB"/>
    <w:rsid w:val="00A3694C"/>
    <w:rsid w:val="00A36964"/>
    <w:rsid w:val="00A566BA"/>
    <w:rsid w:val="00A65D91"/>
    <w:rsid w:val="00A704FE"/>
    <w:rsid w:val="00A70FFF"/>
    <w:rsid w:val="00A73FF9"/>
    <w:rsid w:val="00A75070"/>
    <w:rsid w:val="00A763B1"/>
    <w:rsid w:val="00A80DEC"/>
    <w:rsid w:val="00A826E6"/>
    <w:rsid w:val="00A82CA0"/>
    <w:rsid w:val="00A96D1A"/>
    <w:rsid w:val="00AA42EF"/>
    <w:rsid w:val="00AB1D8C"/>
    <w:rsid w:val="00AB37D5"/>
    <w:rsid w:val="00AC08F2"/>
    <w:rsid w:val="00AC09DA"/>
    <w:rsid w:val="00AC1CCF"/>
    <w:rsid w:val="00AC5759"/>
    <w:rsid w:val="00AC6408"/>
    <w:rsid w:val="00AD267C"/>
    <w:rsid w:val="00AD495D"/>
    <w:rsid w:val="00AE1B6A"/>
    <w:rsid w:val="00AE6A64"/>
    <w:rsid w:val="00AF15B9"/>
    <w:rsid w:val="00B01978"/>
    <w:rsid w:val="00B103D5"/>
    <w:rsid w:val="00B31F95"/>
    <w:rsid w:val="00B600FA"/>
    <w:rsid w:val="00B6017D"/>
    <w:rsid w:val="00B71407"/>
    <w:rsid w:val="00B90D17"/>
    <w:rsid w:val="00B91FE4"/>
    <w:rsid w:val="00B9583A"/>
    <w:rsid w:val="00BA0C9A"/>
    <w:rsid w:val="00BC289D"/>
    <w:rsid w:val="00BD63BD"/>
    <w:rsid w:val="00BE6A35"/>
    <w:rsid w:val="00BF47B4"/>
    <w:rsid w:val="00C02910"/>
    <w:rsid w:val="00C052EA"/>
    <w:rsid w:val="00C337A1"/>
    <w:rsid w:val="00C40D36"/>
    <w:rsid w:val="00C53A4E"/>
    <w:rsid w:val="00C54288"/>
    <w:rsid w:val="00C57F5E"/>
    <w:rsid w:val="00C85B84"/>
    <w:rsid w:val="00C86140"/>
    <w:rsid w:val="00C91421"/>
    <w:rsid w:val="00C930FD"/>
    <w:rsid w:val="00C93AD5"/>
    <w:rsid w:val="00C9696A"/>
    <w:rsid w:val="00CA2D48"/>
    <w:rsid w:val="00CB5887"/>
    <w:rsid w:val="00CB60A8"/>
    <w:rsid w:val="00CC7EB5"/>
    <w:rsid w:val="00CD3C89"/>
    <w:rsid w:val="00CD63DC"/>
    <w:rsid w:val="00CD7EEE"/>
    <w:rsid w:val="00CE005B"/>
    <w:rsid w:val="00D01AAC"/>
    <w:rsid w:val="00D01C13"/>
    <w:rsid w:val="00D10106"/>
    <w:rsid w:val="00D1386E"/>
    <w:rsid w:val="00D13F69"/>
    <w:rsid w:val="00D237AE"/>
    <w:rsid w:val="00D25914"/>
    <w:rsid w:val="00D331CD"/>
    <w:rsid w:val="00D35017"/>
    <w:rsid w:val="00D425E1"/>
    <w:rsid w:val="00D52D29"/>
    <w:rsid w:val="00D60B4E"/>
    <w:rsid w:val="00D729CA"/>
    <w:rsid w:val="00D72E7B"/>
    <w:rsid w:val="00D81BFA"/>
    <w:rsid w:val="00DA31B1"/>
    <w:rsid w:val="00DA517E"/>
    <w:rsid w:val="00DB2923"/>
    <w:rsid w:val="00DB47FB"/>
    <w:rsid w:val="00DE2E27"/>
    <w:rsid w:val="00DF2BB1"/>
    <w:rsid w:val="00DF3CF4"/>
    <w:rsid w:val="00DF7866"/>
    <w:rsid w:val="00DF79E5"/>
    <w:rsid w:val="00DF7B94"/>
    <w:rsid w:val="00E052A3"/>
    <w:rsid w:val="00E22FA2"/>
    <w:rsid w:val="00E2478E"/>
    <w:rsid w:val="00E32702"/>
    <w:rsid w:val="00E3777C"/>
    <w:rsid w:val="00E452E9"/>
    <w:rsid w:val="00E46F82"/>
    <w:rsid w:val="00E518AF"/>
    <w:rsid w:val="00E60C6B"/>
    <w:rsid w:val="00E751CE"/>
    <w:rsid w:val="00E855E5"/>
    <w:rsid w:val="00E87D0D"/>
    <w:rsid w:val="00E91FCF"/>
    <w:rsid w:val="00EA3637"/>
    <w:rsid w:val="00EA67D9"/>
    <w:rsid w:val="00EB2F8A"/>
    <w:rsid w:val="00EB33E4"/>
    <w:rsid w:val="00ED11B2"/>
    <w:rsid w:val="00ED1DB3"/>
    <w:rsid w:val="00ED4499"/>
    <w:rsid w:val="00ED618A"/>
    <w:rsid w:val="00EE52E9"/>
    <w:rsid w:val="00EF053F"/>
    <w:rsid w:val="00EF42D3"/>
    <w:rsid w:val="00F0036A"/>
    <w:rsid w:val="00F21BF8"/>
    <w:rsid w:val="00F30581"/>
    <w:rsid w:val="00F450E8"/>
    <w:rsid w:val="00F5739C"/>
    <w:rsid w:val="00F65915"/>
    <w:rsid w:val="00F749E2"/>
    <w:rsid w:val="00F80B76"/>
    <w:rsid w:val="00F8255E"/>
    <w:rsid w:val="00F85E5E"/>
    <w:rsid w:val="00F87497"/>
    <w:rsid w:val="00F91409"/>
    <w:rsid w:val="00FA279C"/>
    <w:rsid w:val="00FA3D25"/>
    <w:rsid w:val="00FC4D95"/>
    <w:rsid w:val="00FF673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92E04C6-25F3-4655-86F2-99DF5258CC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370D2"/>
    <w:rPr>
      <w:rFonts w:ascii="Times New Roman" w:eastAsia="Times New Roman" w:hAnsi="Times New Roman"/>
      <w:sz w:val="24"/>
      <w:szCs w:val="24"/>
    </w:rPr>
  </w:style>
  <w:style w:type="paragraph" w:styleId="Nagwek1">
    <w:name w:val="heading 1"/>
    <w:basedOn w:val="Normalny"/>
    <w:next w:val="Normalny"/>
    <w:link w:val="Nagwek1Znak"/>
    <w:qFormat/>
    <w:rsid w:val="004370D2"/>
    <w:pPr>
      <w:keepNext/>
      <w:outlineLvl w:val="0"/>
    </w:pPr>
    <w:rPr>
      <w:rFonts w:ascii="Arial" w:hAnsi="Arial" w:cs="Arial"/>
      <w:b/>
      <w:bCs/>
    </w:rPr>
  </w:style>
  <w:style w:type="paragraph" w:styleId="Nagwek4">
    <w:name w:val="heading 4"/>
    <w:basedOn w:val="Normalny"/>
    <w:next w:val="Normalny"/>
    <w:link w:val="Nagwek4Znak"/>
    <w:uiPriority w:val="9"/>
    <w:semiHidden/>
    <w:unhideWhenUsed/>
    <w:qFormat/>
    <w:rsid w:val="00E452E9"/>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4370D2"/>
    <w:rPr>
      <w:rFonts w:ascii="Arial" w:eastAsia="Times New Roman" w:hAnsi="Arial" w:cs="Arial"/>
      <w:b/>
      <w:bCs/>
      <w:sz w:val="24"/>
      <w:szCs w:val="24"/>
      <w:lang w:eastAsia="pl-PL"/>
    </w:rPr>
  </w:style>
  <w:style w:type="character" w:styleId="Hipercze">
    <w:name w:val="Hyperlink"/>
    <w:rsid w:val="004370D2"/>
    <w:rPr>
      <w:color w:val="0000FF"/>
      <w:u w:val="single"/>
    </w:rPr>
  </w:style>
  <w:style w:type="paragraph" w:styleId="Tekstpodstawowywcity">
    <w:name w:val="Body Text Indent"/>
    <w:basedOn w:val="Normalny"/>
    <w:link w:val="TekstpodstawowywcityZnak"/>
    <w:rsid w:val="004370D2"/>
    <w:pPr>
      <w:spacing w:after="120"/>
      <w:ind w:left="283"/>
    </w:pPr>
  </w:style>
  <w:style w:type="character" w:customStyle="1" w:styleId="TekstpodstawowywcityZnak">
    <w:name w:val="Tekst podstawowy wcięty Znak"/>
    <w:link w:val="Tekstpodstawowywcity"/>
    <w:rsid w:val="004370D2"/>
    <w:rPr>
      <w:rFonts w:ascii="Times New Roman" w:eastAsia="Times New Roman" w:hAnsi="Times New Roman" w:cs="Times New Roman"/>
      <w:sz w:val="24"/>
      <w:szCs w:val="24"/>
      <w:lang w:eastAsia="pl-PL"/>
    </w:rPr>
  </w:style>
  <w:style w:type="character" w:customStyle="1" w:styleId="tekstdokbold">
    <w:name w:val="tekst dok. bold"/>
    <w:rsid w:val="004370D2"/>
    <w:rPr>
      <w:b/>
      <w:bCs/>
    </w:rPr>
  </w:style>
  <w:style w:type="paragraph" w:customStyle="1" w:styleId="Normalny1">
    <w:name w:val="Normalny1"/>
    <w:uiPriority w:val="99"/>
    <w:rsid w:val="004370D2"/>
    <w:pPr>
      <w:suppressAutoHyphens/>
      <w:spacing w:after="200" w:line="276" w:lineRule="auto"/>
    </w:pPr>
    <w:rPr>
      <w:rFonts w:cs="Calibri"/>
      <w:color w:val="000000"/>
      <w:sz w:val="22"/>
      <w:szCs w:val="22"/>
      <w:lang w:eastAsia="ar-SA"/>
    </w:rPr>
  </w:style>
  <w:style w:type="paragraph" w:styleId="Akapitzlist">
    <w:name w:val="List Paragraph"/>
    <w:basedOn w:val="Normalny"/>
    <w:link w:val="AkapitzlistZnak"/>
    <w:uiPriority w:val="34"/>
    <w:qFormat/>
    <w:rsid w:val="004370D2"/>
    <w:pPr>
      <w:suppressAutoHyphens/>
      <w:spacing w:after="200" w:line="276" w:lineRule="auto"/>
      <w:ind w:left="720"/>
    </w:pPr>
    <w:rPr>
      <w:rFonts w:ascii="Calibri" w:eastAsia="Calibri" w:hAnsi="Calibri"/>
      <w:sz w:val="20"/>
      <w:szCs w:val="20"/>
      <w:lang w:val="x-none" w:eastAsia="ar-SA"/>
    </w:rPr>
  </w:style>
  <w:style w:type="character" w:customStyle="1" w:styleId="AkapitzlistZnak">
    <w:name w:val="Akapit z listą Znak"/>
    <w:link w:val="Akapitzlist"/>
    <w:uiPriority w:val="34"/>
    <w:locked/>
    <w:rsid w:val="004370D2"/>
    <w:rPr>
      <w:rFonts w:ascii="Calibri" w:eastAsia="Calibri" w:hAnsi="Calibri" w:cs="Times New Roman"/>
      <w:lang w:eastAsia="ar-SA"/>
    </w:rPr>
  </w:style>
  <w:style w:type="paragraph" w:styleId="Tekstdymka">
    <w:name w:val="Balloon Text"/>
    <w:basedOn w:val="Normalny"/>
    <w:link w:val="TekstdymkaZnak"/>
    <w:uiPriority w:val="99"/>
    <w:semiHidden/>
    <w:unhideWhenUsed/>
    <w:rsid w:val="004370D2"/>
    <w:rPr>
      <w:rFonts w:ascii="Tahoma" w:hAnsi="Tahoma" w:cs="Tahoma"/>
      <w:sz w:val="16"/>
      <w:szCs w:val="16"/>
    </w:rPr>
  </w:style>
  <w:style w:type="character" w:customStyle="1" w:styleId="TekstdymkaZnak">
    <w:name w:val="Tekst dymka Znak"/>
    <w:link w:val="Tekstdymka"/>
    <w:uiPriority w:val="99"/>
    <w:semiHidden/>
    <w:rsid w:val="004370D2"/>
    <w:rPr>
      <w:rFonts w:ascii="Tahoma" w:eastAsia="Times New Roman" w:hAnsi="Tahoma" w:cs="Tahoma"/>
      <w:sz w:val="16"/>
      <w:szCs w:val="16"/>
      <w:lang w:eastAsia="pl-PL"/>
    </w:rPr>
  </w:style>
  <w:style w:type="paragraph" w:customStyle="1" w:styleId="Znak1">
    <w:name w:val="Znak1"/>
    <w:basedOn w:val="Normalny"/>
    <w:rsid w:val="004370D2"/>
    <w:rPr>
      <w:rFonts w:ascii="Arial" w:eastAsia="Calibri" w:hAnsi="Arial" w:cs="Arial"/>
    </w:rPr>
  </w:style>
  <w:style w:type="character" w:customStyle="1" w:styleId="object">
    <w:name w:val="object"/>
    <w:basedOn w:val="Domylnaczcionkaakapitu"/>
    <w:rsid w:val="004370D2"/>
  </w:style>
  <w:style w:type="paragraph" w:customStyle="1" w:styleId="Standard">
    <w:name w:val="Standard"/>
    <w:uiPriority w:val="99"/>
    <w:rsid w:val="007415BB"/>
    <w:pPr>
      <w:widowControl w:val="0"/>
      <w:suppressAutoHyphens/>
      <w:autoSpaceDN w:val="0"/>
      <w:textAlignment w:val="baseline"/>
    </w:pPr>
    <w:rPr>
      <w:rFonts w:ascii="Times New Roman" w:eastAsia="SimSun" w:hAnsi="Times New Roman" w:cs="Mangal"/>
      <w:kern w:val="3"/>
      <w:sz w:val="24"/>
      <w:szCs w:val="24"/>
      <w:lang w:eastAsia="zh-CN" w:bidi="hi-IN"/>
    </w:rPr>
  </w:style>
  <w:style w:type="paragraph" w:customStyle="1" w:styleId="Akapitzlist1">
    <w:name w:val="Akapit z listą1"/>
    <w:basedOn w:val="Normalny"/>
    <w:rsid w:val="00E518AF"/>
    <w:pPr>
      <w:ind w:left="720"/>
      <w:contextualSpacing/>
    </w:pPr>
    <w:rPr>
      <w:rFonts w:eastAsia="Calibri"/>
      <w:lang w:eastAsia="en-US"/>
    </w:rPr>
  </w:style>
  <w:style w:type="paragraph" w:styleId="Tekstpodstawowy">
    <w:name w:val="Body Text"/>
    <w:basedOn w:val="Normalny"/>
    <w:link w:val="TekstpodstawowyZnak"/>
    <w:uiPriority w:val="99"/>
    <w:semiHidden/>
    <w:unhideWhenUsed/>
    <w:rsid w:val="00FA279C"/>
    <w:pPr>
      <w:spacing w:after="120"/>
    </w:pPr>
  </w:style>
  <w:style w:type="character" w:customStyle="1" w:styleId="TekstpodstawowyZnak">
    <w:name w:val="Tekst podstawowy Znak"/>
    <w:link w:val="Tekstpodstawowy"/>
    <w:uiPriority w:val="99"/>
    <w:semiHidden/>
    <w:rsid w:val="00FA279C"/>
    <w:rPr>
      <w:rFonts w:ascii="Times New Roman" w:eastAsia="Times New Roman" w:hAnsi="Times New Roman"/>
      <w:sz w:val="24"/>
      <w:szCs w:val="24"/>
    </w:rPr>
  </w:style>
  <w:style w:type="paragraph" w:customStyle="1" w:styleId="Default">
    <w:name w:val="Default"/>
    <w:rsid w:val="00FA279C"/>
    <w:pPr>
      <w:autoSpaceDE w:val="0"/>
      <w:autoSpaceDN w:val="0"/>
      <w:adjustRightInd w:val="0"/>
    </w:pPr>
    <w:rPr>
      <w:rFonts w:eastAsia="Times New Roman" w:cs="Calibri"/>
      <w:color w:val="000000"/>
      <w:sz w:val="24"/>
      <w:szCs w:val="24"/>
    </w:rPr>
  </w:style>
  <w:style w:type="paragraph" w:customStyle="1" w:styleId="Zwykytekst1">
    <w:name w:val="Zwykły tekst1"/>
    <w:basedOn w:val="Normalny"/>
    <w:rsid w:val="00230BA5"/>
    <w:pPr>
      <w:suppressAutoHyphens/>
    </w:pPr>
    <w:rPr>
      <w:rFonts w:ascii="Courier New" w:hAnsi="Courier New" w:cs="Courier New"/>
      <w:sz w:val="20"/>
      <w:szCs w:val="20"/>
      <w:lang w:eastAsia="ar-SA"/>
    </w:rPr>
  </w:style>
  <w:style w:type="character" w:customStyle="1" w:styleId="apple-converted-space">
    <w:name w:val="apple-converted-space"/>
    <w:rsid w:val="004D70FE"/>
  </w:style>
  <w:style w:type="paragraph" w:customStyle="1" w:styleId="msolistparagraph0">
    <w:name w:val="msolistparagraph"/>
    <w:basedOn w:val="Normalny"/>
    <w:rsid w:val="006909D1"/>
    <w:pPr>
      <w:spacing w:after="160" w:line="254" w:lineRule="auto"/>
      <w:ind w:left="720"/>
      <w:contextualSpacing/>
    </w:pPr>
    <w:rPr>
      <w:rFonts w:ascii="Calibri" w:hAnsi="Calibri"/>
      <w:sz w:val="22"/>
      <w:szCs w:val="22"/>
      <w:lang w:eastAsia="en-US"/>
    </w:rPr>
  </w:style>
  <w:style w:type="character" w:customStyle="1" w:styleId="smalltext">
    <w:name w:val="smalltext"/>
    <w:rsid w:val="009C617C"/>
  </w:style>
  <w:style w:type="paragraph" w:customStyle="1" w:styleId="Tekstpodstawowy22">
    <w:name w:val="Tekst podstawowy 22"/>
    <w:basedOn w:val="Normalny"/>
    <w:uiPriority w:val="99"/>
    <w:rsid w:val="003B5273"/>
    <w:pPr>
      <w:suppressAutoHyphens/>
      <w:jc w:val="both"/>
    </w:pPr>
    <w:rPr>
      <w:lang w:eastAsia="ar-SA"/>
    </w:rPr>
  </w:style>
  <w:style w:type="paragraph" w:customStyle="1" w:styleId="a0s0">
    <w:name w:val="a0 s0"/>
    <w:basedOn w:val="Normalny"/>
    <w:rsid w:val="000F23C0"/>
    <w:pPr>
      <w:spacing w:before="100" w:beforeAutospacing="1" w:after="100" w:afterAutospacing="1"/>
    </w:pPr>
  </w:style>
  <w:style w:type="paragraph" w:customStyle="1" w:styleId="normalny0">
    <w:name w:val="normalny"/>
    <w:basedOn w:val="Normalny"/>
    <w:uiPriority w:val="99"/>
    <w:rsid w:val="00A03D98"/>
  </w:style>
  <w:style w:type="character" w:customStyle="1" w:styleId="attribute-name">
    <w:name w:val="attribute-name"/>
    <w:basedOn w:val="Domylnaczcionkaakapitu"/>
    <w:rsid w:val="00E751CE"/>
  </w:style>
  <w:style w:type="character" w:customStyle="1" w:styleId="attribute-value">
    <w:name w:val="attribute-value"/>
    <w:basedOn w:val="Domylnaczcionkaakapitu"/>
    <w:rsid w:val="00E751CE"/>
  </w:style>
  <w:style w:type="character" w:styleId="Pogrubienie">
    <w:name w:val="Strong"/>
    <w:basedOn w:val="Domylnaczcionkaakapitu"/>
    <w:qFormat/>
    <w:rsid w:val="002E2E99"/>
    <w:rPr>
      <w:b/>
      <w:bCs/>
    </w:rPr>
  </w:style>
  <w:style w:type="character" w:styleId="Odwoaniedokomentarza">
    <w:name w:val="annotation reference"/>
    <w:basedOn w:val="Domylnaczcionkaakapitu"/>
    <w:uiPriority w:val="99"/>
    <w:semiHidden/>
    <w:unhideWhenUsed/>
    <w:rsid w:val="00323340"/>
    <w:rPr>
      <w:sz w:val="16"/>
      <w:szCs w:val="16"/>
    </w:rPr>
  </w:style>
  <w:style w:type="paragraph" w:styleId="Tekstkomentarza">
    <w:name w:val="annotation text"/>
    <w:basedOn w:val="Normalny"/>
    <w:link w:val="TekstkomentarzaZnak"/>
    <w:uiPriority w:val="99"/>
    <w:semiHidden/>
    <w:unhideWhenUsed/>
    <w:rsid w:val="00323340"/>
    <w:rPr>
      <w:sz w:val="20"/>
      <w:szCs w:val="20"/>
    </w:rPr>
  </w:style>
  <w:style w:type="character" w:customStyle="1" w:styleId="TekstkomentarzaZnak">
    <w:name w:val="Tekst komentarza Znak"/>
    <w:basedOn w:val="Domylnaczcionkaakapitu"/>
    <w:link w:val="Tekstkomentarza"/>
    <w:uiPriority w:val="99"/>
    <w:semiHidden/>
    <w:rsid w:val="00323340"/>
    <w:rPr>
      <w:rFonts w:ascii="Times New Roman" w:eastAsia="Times New Roman" w:hAnsi="Times New Roman"/>
    </w:rPr>
  </w:style>
  <w:style w:type="paragraph" w:styleId="NormalnyWeb">
    <w:name w:val="Normal (Web)"/>
    <w:basedOn w:val="Normalny"/>
    <w:uiPriority w:val="99"/>
    <w:unhideWhenUsed/>
    <w:rsid w:val="00A75070"/>
    <w:pPr>
      <w:spacing w:before="100" w:beforeAutospacing="1" w:after="100" w:afterAutospacing="1"/>
    </w:pPr>
  </w:style>
  <w:style w:type="paragraph" w:styleId="Tekstprzypisudolnego">
    <w:name w:val="footnote text"/>
    <w:basedOn w:val="Normalny"/>
    <w:link w:val="TekstprzypisudolnegoZnak"/>
    <w:uiPriority w:val="99"/>
    <w:rsid w:val="00A75070"/>
    <w:pPr>
      <w:widowControl w:val="0"/>
      <w:suppressAutoHyphens/>
    </w:pPr>
    <w:rPr>
      <w:rFonts w:ascii="Thorndale" w:eastAsia="HG Mincho Light J" w:hAnsi="Thorndale"/>
      <w:color w:val="000000"/>
      <w:sz w:val="20"/>
      <w:szCs w:val="20"/>
      <w:lang w:val="x-none" w:eastAsia="x-none"/>
    </w:rPr>
  </w:style>
  <w:style w:type="character" w:customStyle="1" w:styleId="TekstprzypisudolnegoZnak">
    <w:name w:val="Tekst przypisu dolnego Znak"/>
    <w:basedOn w:val="Domylnaczcionkaakapitu"/>
    <w:link w:val="Tekstprzypisudolnego"/>
    <w:uiPriority w:val="99"/>
    <w:rsid w:val="00A75070"/>
    <w:rPr>
      <w:rFonts w:ascii="Thorndale" w:eastAsia="HG Mincho Light J" w:hAnsi="Thorndale"/>
      <w:color w:val="000000"/>
      <w:lang w:val="x-none" w:eastAsia="x-none"/>
    </w:rPr>
  </w:style>
  <w:style w:type="paragraph" w:styleId="Tekstpodstawowy3">
    <w:name w:val="Body Text 3"/>
    <w:basedOn w:val="Normalny"/>
    <w:link w:val="Tekstpodstawowy3Znak"/>
    <w:rsid w:val="00C9696A"/>
    <w:pPr>
      <w:widowControl w:val="0"/>
      <w:suppressAutoHyphens/>
      <w:overflowPunct w:val="0"/>
      <w:autoSpaceDE w:val="0"/>
      <w:spacing w:after="120"/>
      <w:textAlignment w:val="baseline"/>
    </w:pPr>
    <w:rPr>
      <w:sz w:val="16"/>
      <w:szCs w:val="16"/>
    </w:rPr>
  </w:style>
  <w:style w:type="character" w:customStyle="1" w:styleId="Tekstpodstawowy3Znak">
    <w:name w:val="Tekst podstawowy 3 Znak"/>
    <w:basedOn w:val="Domylnaczcionkaakapitu"/>
    <w:link w:val="Tekstpodstawowy3"/>
    <w:rsid w:val="00C9696A"/>
    <w:rPr>
      <w:rFonts w:ascii="Times New Roman" w:eastAsia="Times New Roman" w:hAnsi="Times New Roman"/>
      <w:sz w:val="16"/>
      <w:szCs w:val="16"/>
    </w:rPr>
  </w:style>
  <w:style w:type="paragraph" w:styleId="Tematkomentarza">
    <w:name w:val="annotation subject"/>
    <w:basedOn w:val="Tekstkomentarza"/>
    <w:next w:val="Tekstkomentarza"/>
    <w:link w:val="TematkomentarzaZnak"/>
    <w:uiPriority w:val="99"/>
    <w:semiHidden/>
    <w:unhideWhenUsed/>
    <w:rsid w:val="00A060BE"/>
    <w:rPr>
      <w:b/>
      <w:bCs/>
    </w:rPr>
  </w:style>
  <w:style w:type="character" w:customStyle="1" w:styleId="TematkomentarzaZnak">
    <w:name w:val="Temat komentarza Znak"/>
    <w:basedOn w:val="TekstkomentarzaZnak"/>
    <w:link w:val="Tematkomentarza"/>
    <w:uiPriority w:val="99"/>
    <w:semiHidden/>
    <w:rsid w:val="00A060BE"/>
    <w:rPr>
      <w:rFonts w:ascii="Times New Roman" w:eastAsia="Times New Roman" w:hAnsi="Times New Roman"/>
      <w:b/>
      <w:bCs/>
    </w:rPr>
  </w:style>
  <w:style w:type="paragraph" w:styleId="Tekstpodstawowywcity2">
    <w:name w:val="Body Text Indent 2"/>
    <w:basedOn w:val="Normalny"/>
    <w:link w:val="Tekstpodstawowywcity2Znak"/>
    <w:semiHidden/>
    <w:unhideWhenUsed/>
    <w:rsid w:val="00032AB5"/>
    <w:pPr>
      <w:spacing w:after="120" w:line="480" w:lineRule="auto"/>
      <w:ind w:left="283"/>
    </w:pPr>
    <w:rPr>
      <w:rFonts w:ascii="Arial" w:hAnsi="Arial"/>
      <w:sz w:val="20"/>
    </w:rPr>
  </w:style>
  <w:style w:type="character" w:customStyle="1" w:styleId="Tekstpodstawowywcity2Znak">
    <w:name w:val="Tekst podstawowy wcięty 2 Znak"/>
    <w:basedOn w:val="Domylnaczcionkaakapitu"/>
    <w:link w:val="Tekstpodstawowywcity2"/>
    <w:semiHidden/>
    <w:rsid w:val="00032AB5"/>
    <w:rPr>
      <w:rFonts w:ascii="Arial" w:eastAsia="Times New Roman" w:hAnsi="Arial"/>
      <w:szCs w:val="24"/>
    </w:rPr>
  </w:style>
  <w:style w:type="paragraph" w:styleId="Zwykytekst">
    <w:name w:val="Plain Text"/>
    <w:basedOn w:val="Normalny"/>
    <w:link w:val="ZwykytekstZnak"/>
    <w:uiPriority w:val="99"/>
    <w:unhideWhenUsed/>
    <w:rsid w:val="00032AB5"/>
    <w:rPr>
      <w:rFonts w:ascii="Calibri" w:hAnsi="Calibri"/>
      <w:sz w:val="22"/>
      <w:szCs w:val="21"/>
    </w:rPr>
  </w:style>
  <w:style w:type="character" w:customStyle="1" w:styleId="ZwykytekstZnak">
    <w:name w:val="Zwykły tekst Znak"/>
    <w:basedOn w:val="Domylnaczcionkaakapitu"/>
    <w:link w:val="Zwykytekst"/>
    <w:uiPriority w:val="99"/>
    <w:rsid w:val="00032AB5"/>
    <w:rPr>
      <w:rFonts w:eastAsia="Times New Roman"/>
      <w:sz w:val="22"/>
      <w:szCs w:val="21"/>
    </w:rPr>
  </w:style>
  <w:style w:type="paragraph" w:customStyle="1" w:styleId="Tekstpodstawowy31">
    <w:name w:val="Tekst podstawowy 31"/>
    <w:basedOn w:val="Normalny"/>
    <w:rsid w:val="00032AB5"/>
    <w:pPr>
      <w:jc w:val="center"/>
    </w:pPr>
    <w:rPr>
      <w:rFonts w:ascii="Arial" w:hAnsi="Arial"/>
      <w:b/>
      <w:sz w:val="48"/>
      <w:szCs w:val="20"/>
    </w:rPr>
  </w:style>
  <w:style w:type="table" w:styleId="Tabela-Siatka">
    <w:name w:val="Table Grid"/>
    <w:basedOn w:val="Standardowy"/>
    <w:uiPriority w:val="39"/>
    <w:rsid w:val="00B600FA"/>
    <w:rPr>
      <w:rFonts w:asciiTheme="minorHAnsi" w:eastAsiaTheme="minorHAnsi" w:hAnsiTheme="minorHAnsi" w:cstheme="minorBid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4Znak">
    <w:name w:val="Nagłówek 4 Znak"/>
    <w:basedOn w:val="Domylnaczcionkaakapitu"/>
    <w:link w:val="Nagwek4"/>
    <w:uiPriority w:val="9"/>
    <w:semiHidden/>
    <w:rsid w:val="00E452E9"/>
    <w:rPr>
      <w:rFonts w:asciiTheme="majorHAnsi" w:eastAsiaTheme="majorEastAsia" w:hAnsiTheme="majorHAnsi" w:cstheme="majorBidi"/>
      <w:i/>
      <w:iCs/>
      <w:color w:val="2E74B5" w:themeColor="accent1" w:themeShade="BF"/>
      <w:sz w:val="24"/>
      <w:szCs w:val="24"/>
    </w:rPr>
  </w:style>
  <w:style w:type="character" w:customStyle="1" w:styleId="UnresolvedMention">
    <w:name w:val="Unresolved Mention"/>
    <w:basedOn w:val="Domylnaczcionkaakapitu"/>
    <w:uiPriority w:val="99"/>
    <w:semiHidden/>
    <w:unhideWhenUsed/>
    <w:rsid w:val="0035797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413870">
      <w:bodyDiv w:val="1"/>
      <w:marLeft w:val="0"/>
      <w:marRight w:val="0"/>
      <w:marTop w:val="0"/>
      <w:marBottom w:val="0"/>
      <w:divBdr>
        <w:top w:val="none" w:sz="0" w:space="0" w:color="auto"/>
        <w:left w:val="none" w:sz="0" w:space="0" w:color="auto"/>
        <w:bottom w:val="none" w:sz="0" w:space="0" w:color="auto"/>
        <w:right w:val="none" w:sz="0" w:space="0" w:color="auto"/>
      </w:divBdr>
    </w:div>
    <w:div w:id="273291415">
      <w:bodyDiv w:val="1"/>
      <w:marLeft w:val="0"/>
      <w:marRight w:val="0"/>
      <w:marTop w:val="0"/>
      <w:marBottom w:val="0"/>
      <w:divBdr>
        <w:top w:val="none" w:sz="0" w:space="0" w:color="auto"/>
        <w:left w:val="none" w:sz="0" w:space="0" w:color="auto"/>
        <w:bottom w:val="none" w:sz="0" w:space="0" w:color="auto"/>
        <w:right w:val="none" w:sz="0" w:space="0" w:color="auto"/>
      </w:divBdr>
    </w:div>
    <w:div w:id="1054155660">
      <w:bodyDiv w:val="1"/>
      <w:marLeft w:val="0"/>
      <w:marRight w:val="0"/>
      <w:marTop w:val="0"/>
      <w:marBottom w:val="0"/>
      <w:divBdr>
        <w:top w:val="none" w:sz="0" w:space="0" w:color="auto"/>
        <w:left w:val="none" w:sz="0" w:space="0" w:color="auto"/>
        <w:bottom w:val="none" w:sz="0" w:space="0" w:color="auto"/>
        <w:right w:val="none" w:sz="0" w:space="0" w:color="auto"/>
      </w:divBdr>
    </w:div>
    <w:div w:id="1167093151">
      <w:bodyDiv w:val="1"/>
      <w:marLeft w:val="0"/>
      <w:marRight w:val="0"/>
      <w:marTop w:val="0"/>
      <w:marBottom w:val="0"/>
      <w:divBdr>
        <w:top w:val="none" w:sz="0" w:space="0" w:color="auto"/>
        <w:left w:val="none" w:sz="0" w:space="0" w:color="auto"/>
        <w:bottom w:val="none" w:sz="0" w:space="0" w:color="auto"/>
        <w:right w:val="none" w:sz="0" w:space="0" w:color="auto"/>
      </w:divBdr>
    </w:div>
    <w:div w:id="1238368560">
      <w:bodyDiv w:val="1"/>
      <w:marLeft w:val="0"/>
      <w:marRight w:val="0"/>
      <w:marTop w:val="0"/>
      <w:marBottom w:val="0"/>
      <w:divBdr>
        <w:top w:val="none" w:sz="0" w:space="0" w:color="auto"/>
        <w:left w:val="none" w:sz="0" w:space="0" w:color="auto"/>
        <w:bottom w:val="none" w:sz="0" w:space="0" w:color="auto"/>
        <w:right w:val="none" w:sz="0" w:space="0" w:color="auto"/>
      </w:divBdr>
    </w:div>
    <w:div w:id="1313487736">
      <w:bodyDiv w:val="1"/>
      <w:marLeft w:val="0"/>
      <w:marRight w:val="0"/>
      <w:marTop w:val="0"/>
      <w:marBottom w:val="0"/>
      <w:divBdr>
        <w:top w:val="none" w:sz="0" w:space="0" w:color="auto"/>
        <w:left w:val="none" w:sz="0" w:space="0" w:color="auto"/>
        <w:bottom w:val="none" w:sz="0" w:space="0" w:color="auto"/>
        <w:right w:val="none" w:sz="0" w:space="0" w:color="auto"/>
      </w:divBdr>
    </w:div>
    <w:div w:id="1399131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ampub@ukw.edu.pl" TargetMode="External"/><Relationship Id="rId3" Type="http://schemas.openxmlformats.org/officeDocument/2006/relationships/styles" Target="styles.xml"/><Relationship Id="rId7" Type="http://schemas.openxmlformats.org/officeDocument/2006/relationships/hyperlink" Target="mailto:anna.brychczynska@mentor.p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08ACB2-C935-4794-B39C-F222A38B30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4074</Words>
  <Characters>24446</Characters>
  <Application>Microsoft Office Word</Application>
  <DocSecurity>0</DocSecurity>
  <Lines>203</Lines>
  <Paragraphs>56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28464</CharactersWithSpaces>
  <SharedDoc>false</SharedDoc>
  <HLinks>
    <vt:vector size="6" baseType="variant">
      <vt:variant>
        <vt:i4>2293851</vt:i4>
      </vt:variant>
      <vt:variant>
        <vt:i4>0</vt:i4>
      </vt:variant>
      <vt:variant>
        <vt:i4>0</vt:i4>
      </vt:variant>
      <vt:variant>
        <vt:i4>5</vt:i4>
      </vt:variant>
      <vt:variant>
        <vt:lpwstr>mailto:zampub@ukw.edu.pl</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2</cp:revision>
  <cp:lastPrinted>2018-04-24T11:17:00Z</cp:lastPrinted>
  <dcterms:created xsi:type="dcterms:W3CDTF">2018-08-07T06:56:00Z</dcterms:created>
  <dcterms:modified xsi:type="dcterms:W3CDTF">2018-08-07T06:56:00Z</dcterms:modified>
</cp:coreProperties>
</file>